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8" w:type="dxa"/>
        <w:tblInd w:w="-106" w:type="dxa"/>
        <w:tblBorders>
          <w:bottom w:val="single" w:sz="4" w:space="0" w:color="auto"/>
        </w:tblBorders>
        <w:tblLayout w:type="fixed"/>
        <w:tblLook w:val="0000"/>
      </w:tblPr>
      <w:tblGrid>
        <w:gridCol w:w="10588"/>
      </w:tblGrid>
      <w:tr w:rsidR="003D674A" w:rsidRPr="001321F9" w:rsidTr="00433055">
        <w:trPr>
          <w:trHeight w:val="13713"/>
        </w:trPr>
        <w:tc>
          <w:tcPr>
            <w:tcW w:w="10588" w:type="dxa"/>
            <w:shd w:val="clear" w:color="auto" w:fill="EEECE1"/>
          </w:tcPr>
          <w:p w:rsidR="003D674A" w:rsidRPr="00640532" w:rsidRDefault="003D674A" w:rsidP="00420D8F">
            <w:pPr>
              <w:spacing w:after="0" w:line="240" w:lineRule="auto"/>
              <w:rPr>
                <w:rFonts w:ascii="Times New Roman" w:hAnsi="Times New Roman" w:cs="Times New Roman"/>
                <w:color w:val="808080"/>
                <w:sz w:val="24"/>
                <w:szCs w:val="24"/>
                <w:lang w:val="tr-TR"/>
              </w:rPr>
            </w:pPr>
          </w:p>
          <w:p w:rsidR="003D674A" w:rsidRPr="00640532" w:rsidRDefault="003D674A" w:rsidP="00420D8F">
            <w:pPr>
              <w:spacing w:after="0" w:line="240" w:lineRule="auto"/>
              <w:jc w:val="center"/>
              <w:rPr>
                <w:rFonts w:ascii="Times New Roman" w:hAnsi="Times New Roman" w:cs="Times New Roman"/>
                <w:b/>
                <w:bCs/>
                <w:color w:val="333399"/>
                <w:sz w:val="24"/>
                <w:szCs w:val="24"/>
                <w:lang w:val="tr-TR"/>
              </w:rPr>
            </w:pPr>
            <w:r w:rsidRPr="00640532">
              <w:rPr>
                <w:rFonts w:ascii="Times New Roman" w:hAnsi="Times New Roman" w:cs="Times New Roman"/>
                <w:b/>
                <w:bCs/>
                <w:color w:val="333399"/>
                <w:sz w:val="24"/>
                <w:szCs w:val="24"/>
                <w:lang w:val="tr-TR"/>
              </w:rPr>
              <w:t>T.C. KİEV BÜYÜKELÇİLİĞİ</w:t>
            </w:r>
          </w:p>
          <w:p w:rsidR="003D674A" w:rsidRPr="00640532" w:rsidRDefault="003D674A" w:rsidP="00420D8F">
            <w:pPr>
              <w:spacing w:after="0" w:line="240" w:lineRule="auto"/>
              <w:jc w:val="center"/>
              <w:rPr>
                <w:rFonts w:ascii="Times New Roman" w:hAnsi="Times New Roman" w:cs="Times New Roman"/>
                <w:b/>
                <w:bCs/>
                <w:color w:val="333399"/>
                <w:sz w:val="24"/>
                <w:szCs w:val="24"/>
                <w:lang w:val="tr-TR"/>
              </w:rPr>
            </w:pPr>
            <w:r w:rsidRPr="00640532">
              <w:rPr>
                <w:rFonts w:ascii="Times New Roman" w:hAnsi="Times New Roman" w:cs="Times New Roman"/>
                <w:b/>
                <w:bCs/>
                <w:color w:val="333399"/>
                <w:sz w:val="24"/>
                <w:szCs w:val="24"/>
                <w:lang w:val="tr-TR"/>
              </w:rPr>
              <w:t>TİCARET MÜŞAVİRLİĞİ</w:t>
            </w: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jc w:val="center"/>
              <w:rPr>
                <w:rFonts w:ascii="Times New Roman" w:hAnsi="Times New Roman" w:cs="Times New Roman"/>
                <w:color w:val="333399"/>
                <w:sz w:val="24"/>
                <w:szCs w:val="24"/>
                <w:lang w:val="tr-TR"/>
              </w:rPr>
            </w:pPr>
            <w:r>
              <w:rPr>
                <w:rFonts w:ascii="Times New Roman" w:hAnsi="Times New Roman" w:cs="Times New Roman"/>
                <w:noProof/>
                <w:color w:val="FFFFFF"/>
                <w:sz w:val="24"/>
                <w:szCs w:val="24"/>
                <w:lang w:val="tr-TR" w:eastAsia="tr-TR"/>
              </w:rPr>
              <w:drawing>
                <wp:inline distT="0" distB="0" distL="0" distR="0">
                  <wp:extent cx="753745" cy="482600"/>
                  <wp:effectExtent l="19050" t="0" r="8255" b="0"/>
                  <wp:docPr id="1" name="Resim 11" descr="Flag of Turk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Flag of Turkey">
                            <a:hlinkClick r:id="rId8"/>
                          </pic:cNvPr>
                          <pic:cNvPicPr>
                            <a:picLocks noChangeAspect="1" noChangeArrowheads="1"/>
                          </pic:cNvPicPr>
                        </pic:nvPicPr>
                        <pic:blipFill>
                          <a:blip r:embed="rId9"/>
                          <a:srcRect/>
                          <a:stretch>
                            <a:fillRect/>
                          </a:stretch>
                        </pic:blipFill>
                        <pic:spPr bwMode="auto">
                          <a:xfrm>
                            <a:off x="0" y="0"/>
                            <a:ext cx="753745" cy="482600"/>
                          </a:xfrm>
                          <a:prstGeom prst="rect">
                            <a:avLst/>
                          </a:prstGeom>
                          <a:noFill/>
                          <a:ln w="9525">
                            <a:noFill/>
                            <a:miter lim="800000"/>
                            <a:headEnd/>
                            <a:tailEnd/>
                          </a:ln>
                        </pic:spPr>
                      </pic:pic>
                    </a:graphicData>
                  </a:graphic>
                </wp:inline>
              </w:drawing>
            </w:r>
            <w:r>
              <w:rPr>
                <w:rFonts w:ascii="Times New Roman" w:hAnsi="Times New Roman" w:cs="Times New Roman"/>
                <w:noProof/>
                <w:color w:val="FFFFFF"/>
                <w:sz w:val="24"/>
                <w:szCs w:val="24"/>
                <w:lang w:val="tr-TR" w:eastAsia="tr-TR"/>
              </w:rPr>
              <w:drawing>
                <wp:inline distT="0" distB="0" distL="0" distR="0">
                  <wp:extent cx="753745" cy="482600"/>
                  <wp:effectExtent l="19050" t="0" r="8255" b="0"/>
                  <wp:docPr id="2" name="Resim 10" descr="Flag of Ukrai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Flag of Ukraine">
                            <a:hlinkClick r:id="rId8"/>
                          </pic:cNvPr>
                          <pic:cNvPicPr>
                            <a:picLocks noChangeAspect="1" noChangeArrowheads="1"/>
                          </pic:cNvPicPr>
                        </pic:nvPicPr>
                        <pic:blipFill>
                          <a:blip r:embed="rId10"/>
                          <a:srcRect/>
                          <a:stretch>
                            <a:fillRect/>
                          </a:stretch>
                        </pic:blipFill>
                        <pic:spPr bwMode="auto">
                          <a:xfrm>
                            <a:off x="0" y="0"/>
                            <a:ext cx="753745" cy="482600"/>
                          </a:xfrm>
                          <a:prstGeom prst="rect">
                            <a:avLst/>
                          </a:prstGeom>
                          <a:noFill/>
                          <a:ln w="9525">
                            <a:noFill/>
                            <a:miter lim="800000"/>
                            <a:headEnd/>
                            <a:tailEnd/>
                          </a:ln>
                        </pic:spPr>
                      </pic:pic>
                    </a:graphicData>
                  </a:graphic>
                </wp:inline>
              </w:drawing>
            </w: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Pr>
                <w:rFonts w:ascii="Times New Roman" w:hAnsi="Times New Roman" w:cs="Times New Roman"/>
                <w:color w:val="333399"/>
                <w:sz w:val="52"/>
                <w:szCs w:val="52"/>
                <w:lang w:val="tr-TR"/>
              </w:rPr>
              <w:t xml:space="preserve">UKRAYNA’NIN </w:t>
            </w:r>
            <w:r w:rsidR="0029597F">
              <w:rPr>
                <w:rFonts w:ascii="Times New Roman" w:hAnsi="Times New Roman" w:cs="Times New Roman"/>
                <w:color w:val="333399"/>
                <w:sz w:val="52"/>
                <w:szCs w:val="52"/>
                <w:lang w:val="tr-TR"/>
              </w:rPr>
              <w:t xml:space="preserve">2017 YILI </w:t>
            </w:r>
            <w:r>
              <w:rPr>
                <w:rFonts w:ascii="Times New Roman" w:hAnsi="Times New Roman" w:cs="Times New Roman"/>
                <w:color w:val="333399"/>
                <w:sz w:val="52"/>
                <w:szCs w:val="52"/>
                <w:lang w:val="tr-TR"/>
              </w:rPr>
              <w:t>GENEL</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sidRPr="00640532">
              <w:rPr>
                <w:rFonts w:ascii="Times New Roman" w:hAnsi="Times New Roman" w:cs="Times New Roman"/>
                <w:color w:val="333399"/>
                <w:sz w:val="52"/>
                <w:szCs w:val="52"/>
                <w:lang w:val="tr-TR"/>
              </w:rPr>
              <w:t>EKONOMİK DURUMU</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Pr>
                <w:rFonts w:ascii="Times New Roman" w:hAnsi="Times New Roman" w:cs="Times New Roman"/>
                <w:color w:val="333399"/>
                <w:sz w:val="52"/>
                <w:szCs w:val="52"/>
                <w:lang w:val="tr-TR"/>
              </w:rPr>
              <w:t>VE</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Pr>
                <w:rFonts w:ascii="Times New Roman" w:hAnsi="Times New Roman" w:cs="Times New Roman"/>
                <w:color w:val="333399"/>
                <w:sz w:val="52"/>
                <w:szCs w:val="52"/>
                <w:lang w:val="tr-TR"/>
              </w:rPr>
              <w:t>TÜRKİYE İLE</w:t>
            </w:r>
          </w:p>
          <w:p w:rsidR="003D674A" w:rsidRPr="00640532" w:rsidRDefault="003D674A" w:rsidP="00420D8F">
            <w:pPr>
              <w:spacing w:after="0" w:line="240" w:lineRule="auto"/>
              <w:jc w:val="center"/>
              <w:rPr>
                <w:rFonts w:ascii="Times New Roman" w:hAnsi="Times New Roman" w:cs="Times New Roman"/>
                <w:color w:val="333399"/>
                <w:sz w:val="52"/>
                <w:szCs w:val="52"/>
                <w:lang w:val="tr-TR"/>
              </w:rPr>
            </w:pPr>
            <w:r w:rsidRPr="00640532">
              <w:rPr>
                <w:rFonts w:ascii="Times New Roman" w:hAnsi="Times New Roman" w:cs="Times New Roman"/>
                <w:color w:val="333399"/>
                <w:sz w:val="52"/>
                <w:szCs w:val="52"/>
                <w:lang w:val="tr-TR"/>
              </w:rPr>
              <w:t>EKONOMİK-TİCARİ İLİŞKİLERİ</w:t>
            </w: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3D674A" w:rsidRPr="00640532" w:rsidRDefault="003D674A" w:rsidP="00420D8F">
            <w:pPr>
              <w:spacing w:after="0" w:line="240" w:lineRule="auto"/>
              <w:rPr>
                <w:rFonts w:ascii="Times New Roman" w:hAnsi="Times New Roman" w:cs="Times New Roman"/>
                <w:color w:val="333399"/>
                <w:sz w:val="24"/>
                <w:szCs w:val="24"/>
                <w:lang w:val="tr-TR"/>
              </w:rPr>
            </w:pPr>
          </w:p>
          <w:p w:rsidR="00A56E15" w:rsidRDefault="00A56E15" w:rsidP="00420D8F">
            <w:pPr>
              <w:spacing w:after="0" w:line="240" w:lineRule="auto"/>
              <w:jc w:val="center"/>
              <w:rPr>
                <w:rFonts w:ascii="Times New Roman" w:hAnsi="Times New Roman" w:cs="Times New Roman"/>
                <w:b/>
                <w:bCs/>
                <w:color w:val="333399"/>
                <w:sz w:val="28"/>
                <w:szCs w:val="28"/>
                <w:lang w:val="tr-TR"/>
              </w:rPr>
            </w:pPr>
          </w:p>
          <w:p w:rsidR="00A56E15" w:rsidRDefault="00A56E15" w:rsidP="00420D8F">
            <w:pPr>
              <w:spacing w:after="0" w:line="240" w:lineRule="auto"/>
              <w:jc w:val="center"/>
              <w:rPr>
                <w:rFonts w:ascii="Times New Roman" w:hAnsi="Times New Roman" w:cs="Times New Roman"/>
                <w:b/>
                <w:bCs/>
                <w:color w:val="333399"/>
                <w:sz w:val="28"/>
                <w:szCs w:val="28"/>
                <w:lang w:val="tr-TR"/>
              </w:rPr>
            </w:pPr>
          </w:p>
          <w:p w:rsidR="003D674A" w:rsidRPr="0025407D" w:rsidRDefault="00A56E15" w:rsidP="00420D8F">
            <w:pPr>
              <w:spacing w:after="0" w:line="240" w:lineRule="auto"/>
              <w:jc w:val="center"/>
              <w:rPr>
                <w:rFonts w:ascii="Times New Roman" w:hAnsi="Times New Roman" w:cs="Times New Roman"/>
                <w:b/>
                <w:bCs/>
                <w:color w:val="333399"/>
                <w:sz w:val="28"/>
                <w:szCs w:val="28"/>
                <w:lang w:val="tr-TR"/>
              </w:rPr>
            </w:pPr>
            <w:r>
              <w:rPr>
                <w:rFonts w:ascii="Times New Roman" w:hAnsi="Times New Roman" w:cs="Times New Roman"/>
                <w:b/>
                <w:bCs/>
                <w:color w:val="333399"/>
                <w:sz w:val="28"/>
                <w:szCs w:val="28"/>
                <w:lang w:val="tr-TR"/>
              </w:rPr>
              <w:t xml:space="preserve">Haziran </w:t>
            </w:r>
            <w:r w:rsidR="00A14377">
              <w:rPr>
                <w:rFonts w:ascii="Times New Roman" w:hAnsi="Times New Roman" w:cs="Times New Roman"/>
                <w:b/>
                <w:bCs/>
                <w:color w:val="333399"/>
                <w:sz w:val="28"/>
                <w:szCs w:val="28"/>
                <w:lang w:val="tr-TR"/>
              </w:rPr>
              <w:t>2018</w:t>
            </w:r>
          </w:p>
          <w:p w:rsidR="003D674A" w:rsidRPr="00640532" w:rsidRDefault="003D674A" w:rsidP="00420D8F">
            <w:pPr>
              <w:spacing w:after="0" w:line="240" w:lineRule="auto"/>
              <w:jc w:val="center"/>
              <w:rPr>
                <w:rFonts w:ascii="Times New Roman" w:hAnsi="Times New Roman" w:cs="Times New Roman"/>
                <w:b/>
                <w:bCs/>
                <w:color w:val="3366FF"/>
                <w:sz w:val="36"/>
                <w:szCs w:val="36"/>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b/>
                <w:bCs/>
                <w:color w:val="808080"/>
                <w:sz w:val="24"/>
                <w:szCs w:val="24"/>
                <w:lang w:val="tr-TR"/>
              </w:rPr>
            </w:pPr>
          </w:p>
          <w:p w:rsidR="003D674A" w:rsidRPr="00640532" w:rsidRDefault="003D674A" w:rsidP="00420D8F">
            <w:pPr>
              <w:spacing w:after="0" w:line="240" w:lineRule="auto"/>
              <w:rPr>
                <w:rFonts w:ascii="Times New Roman" w:hAnsi="Times New Roman" w:cs="Times New Roman"/>
                <w:color w:val="808080"/>
                <w:sz w:val="24"/>
                <w:szCs w:val="24"/>
                <w:lang w:val="tr-TR"/>
              </w:rPr>
            </w:pPr>
          </w:p>
          <w:p w:rsidR="003D674A" w:rsidRPr="00640532" w:rsidRDefault="003D674A" w:rsidP="00420D8F">
            <w:pPr>
              <w:spacing w:after="0" w:line="240" w:lineRule="auto"/>
              <w:rPr>
                <w:rFonts w:ascii="Times New Roman" w:hAnsi="Times New Roman" w:cs="Times New Roman"/>
                <w:color w:val="808080"/>
                <w:sz w:val="24"/>
                <w:szCs w:val="24"/>
                <w:lang w:val="tr-TR"/>
              </w:rPr>
            </w:pPr>
          </w:p>
          <w:p w:rsidR="003D674A" w:rsidRPr="00640532" w:rsidRDefault="003D674A" w:rsidP="00420D8F">
            <w:pPr>
              <w:spacing w:after="0" w:line="240" w:lineRule="auto"/>
              <w:rPr>
                <w:rFonts w:ascii="Times New Roman" w:hAnsi="Times New Roman" w:cs="Times New Roman"/>
                <w:color w:val="808080"/>
                <w:sz w:val="24"/>
                <w:szCs w:val="24"/>
                <w:lang w:val="tr-TR"/>
              </w:rPr>
            </w:pPr>
          </w:p>
          <w:p w:rsidR="003D674A" w:rsidRDefault="003D674A"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Default="008F4DAE" w:rsidP="00420D8F">
            <w:pPr>
              <w:spacing w:after="0" w:line="240" w:lineRule="auto"/>
              <w:rPr>
                <w:rFonts w:ascii="Times New Roman" w:hAnsi="Times New Roman" w:cs="Times New Roman"/>
                <w:color w:val="808080"/>
                <w:sz w:val="24"/>
                <w:szCs w:val="24"/>
                <w:lang w:val="tr-TR"/>
              </w:rPr>
            </w:pPr>
          </w:p>
          <w:p w:rsidR="008F4DAE" w:rsidRPr="00640532" w:rsidRDefault="008F4DAE" w:rsidP="00420D8F">
            <w:pPr>
              <w:spacing w:after="0" w:line="240" w:lineRule="auto"/>
              <w:rPr>
                <w:rFonts w:ascii="Times New Roman" w:hAnsi="Times New Roman" w:cs="Times New Roman"/>
                <w:color w:val="808080"/>
                <w:sz w:val="24"/>
                <w:szCs w:val="24"/>
                <w:lang w:val="tr-TR"/>
              </w:rPr>
            </w:pPr>
          </w:p>
        </w:tc>
      </w:tr>
    </w:tbl>
    <w:p w:rsidR="00731176" w:rsidRPr="00B706C0" w:rsidRDefault="00731176" w:rsidP="003D674A">
      <w:pPr>
        <w:spacing w:after="0" w:line="240" w:lineRule="auto"/>
        <w:jc w:val="center"/>
        <w:rPr>
          <w:rFonts w:ascii="Times New Roman" w:hAnsi="Times New Roman" w:cs="Times New Roman"/>
          <w:b/>
          <w:bCs/>
          <w:color w:val="333333"/>
          <w:sz w:val="24"/>
          <w:szCs w:val="24"/>
          <w:lang w:val="tr-TR"/>
        </w:rPr>
        <w:sectPr w:rsidR="00731176" w:rsidRPr="00B706C0" w:rsidSect="00BE2D44">
          <w:footerReference w:type="default" r:id="rId11"/>
          <w:pgSz w:w="11906" w:h="16838"/>
          <w:pgMar w:top="850" w:right="850" w:bottom="850" w:left="1417" w:header="708" w:footer="708" w:gutter="0"/>
          <w:cols w:space="708"/>
          <w:docGrid w:linePitch="360"/>
        </w:sectPr>
      </w:pPr>
    </w:p>
    <w:p w:rsidR="00920D6C" w:rsidRDefault="00CF0549">
      <w:pPr>
        <w:pStyle w:val="T2"/>
        <w:tabs>
          <w:tab w:val="right" w:leader="dot" w:pos="9629"/>
        </w:tabs>
        <w:rPr>
          <w:noProof/>
          <w:lang w:val="tr-TR" w:eastAsia="tr-TR"/>
        </w:rPr>
      </w:pPr>
      <w:r w:rsidRPr="00CF0549">
        <w:rPr>
          <w:rFonts w:ascii="Times New Roman" w:hAnsi="Times New Roman" w:cs="Times New Roman"/>
          <w:b/>
          <w:sz w:val="28"/>
          <w:szCs w:val="28"/>
        </w:rPr>
        <w:lastRenderedPageBreak/>
        <w:fldChar w:fldCharType="begin"/>
      </w:r>
      <w:r w:rsidR="00A978C3">
        <w:rPr>
          <w:rFonts w:ascii="Times New Roman" w:hAnsi="Times New Roman" w:cs="Times New Roman"/>
          <w:b/>
          <w:sz w:val="28"/>
          <w:szCs w:val="28"/>
        </w:rPr>
        <w:instrText xml:space="preserve"> TOC \h \z \t "1;1;a1;2;a2;3;a3;4;a4;5;a5;6" </w:instrText>
      </w:r>
      <w:r w:rsidRPr="00CF0549">
        <w:rPr>
          <w:rFonts w:ascii="Times New Roman" w:hAnsi="Times New Roman" w:cs="Times New Roman"/>
          <w:b/>
          <w:sz w:val="28"/>
          <w:szCs w:val="28"/>
        </w:rPr>
        <w:fldChar w:fldCharType="separate"/>
      </w:r>
      <w:hyperlink w:anchor="_Toc517866200" w:history="1">
        <w:r w:rsidR="00920D6C" w:rsidRPr="007601EC">
          <w:rPr>
            <w:rStyle w:val="Kpr"/>
            <w:noProof/>
            <w:lang w:val="tr-TR"/>
          </w:rPr>
          <w:t>B</w:t>
        </w:r>
        <w:r w:rsidR="00920D6C" w:rsidRPr="007601EC">
          <w:rPr>
            <w:rStyle w:val="Kpr"/>
            <w:noProof/>
            <w:lang w:val="uk-UA"/>
          </w:rPr>
          <w:t>Ö</w:t>
        </w:r>
        <w:r w:rsidR="00920D6C" w:rsidRPr="007601EC">
          <w:rPr>
            <w:rStyle w:val="Kpr"/>
            <w:noProof/>
            <w:lang w:val="tr-TR"/>
          </w:rPr>
          <w:t>L</w:t>
        </w:r>
        <w:r w:rsidR="00920D6C" w:rsidRPr="007601EC">
          <w:rPr>
            <w:rStyle w:val="Kpr"/>
            <w:noProof/>
            <w:lang w:val="uk-UA"/>
          </w:rPr>
          <w:t>Ü</w:t>
        </w:r>
        <w:r w:rsidR="00920D6C" w:rsidRPr="007601EC">
          <w:rPr>
            <w:rStyle w:val="Kpr"/>
            <w:noProof/>
            <w:lang w:val="tr-TR"/>
          </w:rPr>
          <w:t>MI</w:t>
        </w:r>
        <w:r w:rsidR="00920D6C">
          <w:rPr>
            <w:noProof/>
            <w:webHidden/>
          </w:rPr>
          <w:tab/>
        </w:r>
        <w:r>
          <w:rPr>
            <w:noProof/>
            <w:webHidden/>
          </w:rPr>
          <w:fldChar w:fldCharType="begin"/>
        </w:r>
        <w:r w:rsidR="00920D6C">
          <w:rPr>
            <w:noProof/>
            <w:webHidden/>
          </w:rPr>
          <w:instrText xml:space="preserve"> PAGEREF _Toc517866200 \h </w:instrText>
        </w:r>
        <w:r>
          <w:rPr>
            <w:noProof/>
            <w:webHidden/>
          </w:rPr>
        </w:r>
        <w:r>
          <w:rPr>
            <w:noProof/>
            <w:webHidden/>
          </w:rPr>
          <w:fldChar w:fldCharType="separate"/>
        </w:r>
        <w:r w:rsidR="00920D6C">
          <w:rPr>
            <w:noProof/>
            <w:webHidden/>
          </w:rPr>
          <w:t>4</w:t>
        </w:r>
        <w:r>
          <w:rPr>
            <w:noProof/>
            <w:webHidden/>
          </w:rPr>
          <w:fldChar w:fldCharType="end"/>
        </w:r>
      </w:hyperlink>
    </w:p>
    <w:p w:rsidR="00920D6C" w:rsidRDefault="00CF0549">
      <w:pPr>
        <w:pStyle w:val="T3"/>
        <w:tabs>
          <w:tab w:val="right" w:leader="dot" w:pos="9629"/>
        </w:tabs>
        <w:rPr>
          <w:noProof/>
          <w:lang w:val="tr-TR" w:eastAsia="tr-TR"/>
        </w:rPr>
      </w:pPr>
      <w:hyperlink w:anchor="_Toc517866201" w:history="1">
        <w:r w:rsidR="00920D6C" w:rsidRPr="007601EC">
          <w:rPr>
            <w:rStyle w:val="Kpr"/>
            <w:rFonts w:ascii="Times New Roman" w:hAnsi="Times New Roman" w:cs="Times New Roman"/>
            <w:b/>
            <w:noProof/>
          </w:rPr>
          <w:t>1. GİRİŞ</w:t>
        </w:r>
        <w:r w:rsidR="00920D6C">
          <w:rPr>
            <w:noProof/>
            <w:webHidden/>
          </w:rPr>
          <w:tab/>
        </w:r>
        <w:r>
          <w:rPr>
            <w:noProof/>
            <w:webHidden/>
          </w:rPr>
          <w:fldChar w:fldCharType="begin"/>
        </w:r>
        <w:r w:rsidR="00920D6C">
          <w:rPr>
            <w:noProof/>
            <w:webHidden/>
          </w:rPr>
          <w:instrText xml:space="preserve"> PAGEREF _Toc517866201 \h </w:instrText>
        </w:r>
        <w:r>
          <w:rPr>
            <w:noProof/>
            <w:webHidden/>
          </w:rPr>
        </w:r>
        <w:r>
          <w:rPr>
            <w:noProof/>
            <w:webHidden/>
          </w:rPr>
          <w:fldChar w:fldCharType="separate"/>
        </w:r>
        <w:r w:rsidR="00920D6C">
          <w:rPr>
            <w:noProof/>
            <w:webHidden/>
          </w:rPr>
          <w:t>5</w:t>
        </w:r>
        <w:r>
          <w:rPr>
            <w:noProof/>
            <w:webHidden/>
          </w:rPr>
          <w:fldChar w:fldCharType="end"/>
        </w:r>
      </w:hyperlink>
    </w:p>
    <w:p w:rsidR="00920D6C" w:rsidRDefault="00CF0549">
      <w:pPr>
        <w:pStyle w:val="T3"/>
        <w:tabs>
          <w:tab w:val="right" w:leader="dot" w:pos="9629"/>
        </w:tabs>
        <w:rPr>
          <w:noProof/>
          <w:lang w:val="tr-TR" w:eastAsia="tr-TR"/>
        </w:rPr>
      </w:pPr>
      <w:hyperlink w:anchor="_Toc517866202" w:history="1">
        <w:r w:rsidR="00920D6C" w:rsidRPr="007601EC">
          <w:rPr>
            <w:rStyle w:val="Kpr"/>
            <w:rFonts w:ascii="Times New Roman" w:hAnsi="Times New Roman" w:cs="Times New Roman"/>
            <w:b/>
            <w:noProof/>
          </w:rPr>
          <w:t>2. SOSYAL VE EKONOMİK GÖSTERGELER</w:t>
        </w:r>
        <w:r w:rsidR="00920D6C">
          <w:rPr>
            <w:noProof/>
            <w:webHidden/>
          </w:rPr>
          <w:tab/>
        </w:r>
        <w:r>
          <w:rPr>
            <w:noProof/>
            <w:webHidden/>
          </w:rPr>
          <w:fldChar w:fldCharType="begin"/>
        </w:r>
        <w:r w:rsidR="00920D6C">
          <w:rPr>
            <w:noProof/>
            <w:webHidden/>
          </w:rPr>
          <w:instrText xml:space="preserve"> PAGEREF _Toc517866202 \h </w:instrText>
        </w:r>
        <w:r>
          <w:rPr>
            <w:noProof/>
            <w:webHidden/>
          </w:rPr>
        </w:r>
        <w:r>
          <w:rPr>
            <w:noProof/>
            <w:webHidden/>
          </w:rPr>
          <w:fldChar w:fldCharType="separate"/>
        </w:r>
        <w:r w:rsidR="00920D6C">
          <w:rPr>
            <w:noProof/>
            <w:webHidden/>
          </w:rPr>
          <w:t>6</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03" w:history="1">
        <w:r w:rsidR="00920D6C" w:rsidRPr="007601EC">
          <w:rPr>
            <w:rStyle w:val="Kpr"/>
            <w:rFonts w:ascii="Times New Roman" w:hAnsi="Times New Roman" w:cs="Times New Roman"/>
            <w:b/>
            <w:noProof/>
          </w:rPr>
          <w:t>2.1. Ülke Kimliği</w:t>
        </w:r>
        <w:r w:rsidR="00920D6C">
          <w:rPr>
            <w:noProof/>
            <w:webHidden/>
          </w:rPr>
          <w:tab/>
        </w:r>
        <w:r>
          <w:rPr>
            <w:noProof/>
            <w:webHidden/>
          </w:rPr>
          <w:fldChar w:fldCharType="begin"/>
        </w:r>
        <w:r w:rsidR="00920D6C">
          <w:rPr>
            <w:noProof/>
            <w:webHidden/>
          </w:rPr>
          <w:instrText xml:space="preserve"> PAGEREF _Toc517866203 \h </w:instrText>
        </w:r>
        <w:r>
          <w:rPr>
            <w:noProof/>
            <w:webHidden/>
          </w:rPr>
        </w:r>
        <w:r>
          <w:rPr>
            <w:noProof/>
            <w:webHidden/>
          </w:rPr>
          <w:fldChar w:fldCharType="separate"/>
        </w:r>
        <w:r w:rsidR="00920D6C">
          <w:rPr>
            <w:noProof/>
            <w:webHidden/>
          </w:rPr>
          <w:t>6</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04" w:history="1">
        <w:r w:rsidR="00920D6C" w:rsidRPr="007601EC">
          <w:rPr>
            <w:rStyle w:val="Kpr"/>
            <w:rFonts w:ascii="Times New Roman" w:hAnsi="Times New Roman" w:cs="Times New Roman"/>
            <w:b/>
            <w:noProof/>
          </w:rPr>
          <w:t>2.2. Sosyal Göstergeler</w:t>
        </w:r>
        <w:r w:rsidR="00920D6C">
          <w:rPr>
            <w:noProof/>
            <w:webHidden/>
          </w:rPr>
          <w:tab/>
        </w:r>
        <w:r>
          <w:rPr>
            <w:noProof/>
            <w:webHidden/>
          </w:rPr>
          <w:fldChar w:fldCharType="begin"/>
        </w:r>
        <w:r w:rsidR="00920D6C">
          <w:rPr>
            <w:noProof/>
            <w:webHidden/>
          </w:rPr>
          <w:instrText xml:space="preserve"> PAGEREF _Toc517866204 \h </w:instrText>
        </w:r>
        <w:r>
          <w:rPr>
            <w:noProof/>
            <w:webHidden/>
          </w:rPr>
        </w:r>
        <w:r>
          <w:rPr>
            <w:noProof/>
            <w:webHidden/>
          </w:rPr>
          <w:fldChar w:fldCharType="separate"/>
        </w:r>
        <w:r w:rsidR="00920D6C">
          <w:rPr>
            <w:noProof/>
            <w:webHidden/>
          </w:rPr>
          <w:t>7</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05" w:history="1">
        <w:r w:rsidR="00920D6C" w:rsidRPr="007601EC">
          <w:rPr>
            <w:rStyle w:val="Kpr"/>
            <w:rFonts w:ascii="Times New Roman" w:hAnsi="Times New Roman" w:cs="Times New Roman"/>
            <w:b/>
            <w:noProof/>
          </w:rPr>
          <w:t>2.3. Ekonomik Göstergeler</w:t>
        </w:r>
        <w:r w:rsidR="00920D6C">
          <w:rPr>
            <w:noProof/>
            <w:webHidden/>
          </w:rPr>
          <w:tab/>
        </w:r>
        <w:r>
          <w:rPr>
            <w:noProof/>
            <w:webHidden/>
          </w:rPr>
          <w:fldChar w:fldCharType="begin"/>
        </w:r>
        <w:r w:rsidR="00920D6C">
          <w:rPr>
            <w:noProof/>
            <w:webHidden/>
          </w:rPr>
          <w:instrText xml:space="preserve"> PAGEREF _Toc517866205 \h </w:instrText>
        </w:r>
        <w:r>
          <w:rPr>
            <w:noProof/>
            <w:webHidden/>
          </w:rPr>
        </w:r>
        <w:r>
          <w:rPr>
            <w:noProof/>
            <w:webHidden/>
          </w:rPr>
          <w:fldChar w:fldCharType="separate"/>
        </w:r>
        <w:r w:rsidR="00920D6C">
          <w:rPr>
            <w:noProof/>
            <w:webHidden/>
          </w:rPr>
          <w:t>8</w:t>
        </w:r>
        <w:r>
          <w:rPr>
            <w:noProof/>
            <w:webHidden/>
          </w:rPr>
          <w:fldChar w:fldCharType="end"/>
        </w:r>
      </w:hyperlink>
    </w:p>
    <w:p w:rsidR="00920D6C" w:rsidRDefault="00CF0549">
      <w:pPr>
        <w:pStyle w:val="T3"/>
        <w:tabs>
          <w:tab w:val="right" w:leader="dot" w:pos="9629"/>
        </w:tabs>
        <w:rPr>
          <w:noProof/>
          <w:lang w:val="tr-TR" w:eastAsia="tr-TR"/>
        </w:rPr>
      </w:pPr>
      <w:hyperlink w:anchor="_Toc517866206" w:history="1">
        <w:r w:rsidR="00920D6C" w:rsidRPr="007601EC">
          <w:rPr>
            <w:rStyle w:val="Kpr"/>
            <w:rFonts w:ascii="Times New Roman" w:hAnsi="Times New Roman" w:cs="Times New Roman"/>
            <w:b/>
            <w:noProof/>
          </w:rPr>
          <w:t>3. ÜLKE HAKKINDA GENEL BİLGİLER</w:t>
        </w:r>
        <w:r w:rsidR="00920D6C">
          <w:rPr>
            <w:noProof/>
            <w:webHidden/>
          </w:rPr>
          <w:tab/>
        </w:r>
        <w:r>
          <w:rPr>
            <w:noProof/>
            <w:webHidden/>
          </w:rPr>
          <w:fldChar w:fldCharType="begin"/>
        </w:r>
        <w:r w:rsidR="00920D6C">
          <w:rPr>
            <w:noProof/>
            <w:webHidden/>
          </w:rPr>
          <w:instrText xml:space="preserve"> PAGEREF _Toc517866206 \h </w:instrText>
        </w:r>
        <w:r>
          <w:rPr>
            <w:noProof/>
            <w:webHidden/>
          </w:rPr>
        </w:r>
        <w:r>
          <w:rPr>
            <w:noProof/>
            <w:webHidden/>
          </w:rPr>
          <w:fldChar w:fldCharType="separate"/>
        </w:r>
        <w:r w:rsidR="00920D6C">
          <w:rPr>
            <w:noProof/>
            <w:webHidden/>
          </w:rPr>
          <w:t>9</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07" w:history="1">
        <w:r w:rsidR="00920D6C" w:rsidRPr="007601EC">
          <w:rPr>
            <w:rStyle w:val="Kpr"/>
            <w:rFonts w:ascii="Times New Roman" w:hAnsi="Times New Roman" w:cs="Times New Roman"/>
            <w:b/>
            <w:noProof/>
          </w:rPr>
          <w:t>3.1. Ülkenin Kısa Tarihçesi</w:t>
        </w:r>
        <w:r w:rsidR="00920D6C">
          <w:rPr>
            <w:noProof/>
            <w:webHidden/>
          </w:rPr>
          <w:tab/>
        </w:r>
        <w:r>
          <w:rPr>
            <w:noProof/>
            <w:webHidden/>
          </w:rPr>
          <w:fldChar w:fldCharType="begin"/>
        </w:r>
        <w:r w:rsidR="00920D6C">
          <w:rPr>
            <w:noProof/>
            <w:webHidden/>
          </w:rPr>
          <w:instrText xml:space="preserve"> PAGEREF _Toc517866207 \h </w:instrText>
        </w:r>
        <w:r>
          <w:rPr>
            <w:noProof/>
            <w:webHidden/>
          </w:rPr>
        </w:r>
        <w:r>
          <w:rPr>
            <w:noProof/>
            <w:webHidden/>
          </w:rPr>
          <w:fldChar w:fldCharType="separate"/>
        </w:r>
        <w:r w:rsidR="00920D6C">
          <w:rPr>
            <w:noProof/>
            <w:webHidden/>
          </w:rPr>
          <w:t>9</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08" w:history="1">
        <w:r w:rsidR="00920D6C" w:rsidRPr="007601EC">
          <w:rPr>
            <w:rStyle w:val="Kpr"/>
            <w:rFonts w:ascii="Times New Roman" w:hAnsi="Times New Roman" w:cs="Times New Roman"/>
            <w:b/>
            <w:noProof/>
            <w:lang w:val="tr-TR"/>
          </w:rPr>
          <w:t>3.2. Siyasi ve İdari Durum</w:t>
        </w:r>
        <w:r w:rsidR="00920D6C">
          <w:rPr>
            <w:noProof/>
            <w:webHidden/>
          </w:rPr>
          <w:tab/>
        </w:r>
        <w:r>
          <w:rPr>
            <w:noProof/>
            <w:webHidden/>
          </w:rPr>
          <w:fldChar w:fldCharType="begin"/>
        </w:r>
        <w:r w:rsidR="00920D6C">
          <w:rPr>
            <w:noProof/>
            <w:webHidden/>
          </w:rPr>
          <w:instrText xml:space="preserve"> PAGEREF _Toc517866208 \h </w:instrText>
        </w:r>
        <w:r>
          <w:rPr>
            <w:noProof/>
            <w:webHidden/>
          </w:rPr>
        </w:r>
        <w:r>
          <w:rPr>
            <w:noProof/>
            <w:webHidden/>
          </w:rPr>
          <w:fldChar w:fldCharType="separate"/>
        </w:r>
        <w:r w:rsidR="00920D6C">
          <w:rPr>
            <w:noProof/>
            <w:webHidden/>
          </w:rPr>
          <w:t>9</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09" w:history="1">
        <w:r w:rsidR="00920D6C" w:rsidRPr="007601EC">
          <w:rPr>
            <w:rStyle w:val="Kpr"/>
            <w:rFonts w:ascii="Times New Roman" w:hAnsi="Times New Roman" w:cs="Times New Roman"/>
            <w:b/>
            <w:noProof/>
            <w:lang w:val="tr-TR"/>
          </w:rPr>
          <w:t>3.3. Coğrafi Bilgiler ve Nüfus</w:t>
        </w:r>
        <w:r w:rsidR="00920D6C">
          <w:rPr>
            <w:noProof/>
            <w:webHidden/>
          </w:rPr>
          <w:tab/>
        </w:r>
        <w:r>
          <w:rPr>
            <w:noProof/>
            <w:webHidden/>
          </w:rPr>
          <w:fldChar w:fldCharType="begin"/>
        </w:r>
        <w:r w:rsidR="00920D6C">
          <w:rPr>
            <w:noProof/>
            <w:webHidden/>
          </w:rPr>
          <w:instrText xml:space="preserve"> PAGEREF _Toc517866209 \h </w:instrText>
        </w:r>
        <w:r>
          <w:rPr>
            <w:noProof/>
            <w:webHidden/>
          </w:rPr>
        </w:r>
        <w:r>
          <w:rPr>
            <w:noProof/>
            <w:webHidden/>
          </w:rPr>
          <w:fldChar w:fldCharType="separate"/>
        </w:r>
        <w:r w:rsidR="00920D6C">
          <w:rPr>
            <w:noProof/>
            <w:webHidden/>
          </w:rPr>
          <w:t>13</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10" w:history="1">
        <w:r w:rsidR="00920D6C" w:rsidRPr="007601EC">
          <w:rPr>
            <w:rStyle w:val="Kpr"/>
            <w:rFonts w:ascii="Times New Roman" w:hAnsi="Times New Roman" w:cs="Times New Roman"/>
            <w:b/>
            <w:noProof/>
            <w:lang w:val="tr-TR"/>
          </w:rPr>
          <w:t>3.3.1. Coğrafi Konum, İklim ve Yer Şekilleri</w:t>
        </w:r>
        <w:r w:rsidR="00920D6C">
          <w:rPr>
            <w:noProof/>
            <w:webHidden/>
          </w:rPr>
          <w:tab/>
        </w:r>
        <w:r>
          <w:rPr>
            <w:noProof/>
            <w:webHidden/>
          </w:rPr>
          <w:fldChar w:fldCharType="begin"/>
        </w:r>
        <w:r w:rsidR="00920D6C">
          <w:rPr>
            <w:noProof/>
            <w:webHidden/>
          </w:rPr>
          <w:instrText xml:space="preserve"> PAGEREF _Toc517866210 \h </w:instrText>
        </w:r>
        <w:r>
          <w:rPr>
            <w:noProof/>
            <w:webHidden/>
          </w:rPr>
        </w:r>
        <w:r>
          <w:rPr>
            <w:noProof/>
            <w:webHidden/>
          </w:rPr>
          <w:fldChar w:fldCharType="separate"/>
        </w:r>
        <w:r w:rsidR="00920D6C">
          <w:rPr>
            <w:noProof/>
            <w:webHidden/>
          </w:rPr>
          <w:t>13</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11" w:history="1">
        <w:r w:rsidR="00920D6C" w:rsidRPr="007601EC">
          <w:rPr>
            <w:rStyle w:val="Kpr"/>
            <w:noProof/>
            <w:lang w:val="tr-TR"/>
          </w:rPr>
          <w:t>Tablo: 1 Başkent Kiev’in Ukrayna’nın Başlıca Diğer Şehirlerine Uzaklığı (km)</w:t>
        </w:r>
        <w:r w:rsidR="00920D6C">
          <w:rPr>
            <w:noProof/>
            <w:webHidden/>
          </w:rPr>
          <w:tab/>
        </w:r>
        <w:r>
          <w:rPr>
            <w:noProof/>
            <w:webHidden/>
          </w:rPr>
          <w:fldChar w:fldCharType="begin"/>
        </w:r>
        <w:r w:rsidR="00920D6C">
          <w:rPr>
            <w:noProof/>
            <w:webHidden/>
          </w:rPr>
          <w:instrText xml:space="preserve"> PAGEREF _Toc517866211 \h </w:instrText>
        </w:r>
        <w:r>
          <w:rPr>
            <w:noProof/>
            <w:webHidden/>
          </w:rPr>
        </w:r>
        <w:r>
          <w:rPr>
            <w:noProof/>
            <w:webHidden/>
          </w:rPr>
          <w:fldChar w:fldCharType="separate"/>
        </w:r>
        <w:r w:rsidR="00920D6C">
          <w:rPr>
            <w:noProof/>
            <w:webHidden/>
          </w:rPr>
          <w:t>14</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12" w:history="1">
        <w:r w:rsidR="00920D6C" w:rsidRPr="007601EC">
          <w:rPr>
            <w:rStyle w:val="Kpr"/>
            <w:rFonts w:ascii="Times New Roman" w:hAnsi="Times New Roman" w:cs="Times New Roman"/>
            <w:b/>
            <w:noProof/>
          </w:rPr>
          <w:t>3.3.2. Demografik Yapı</w:t>
        </w:r>
        <w:r w:rsidR="00920D6C">
          <w:rPr>
            <w:noProof/>
            <w:webHidden/>
          </w:rPr>
          <w:tab/>
        </w:r>
        <w:r>
          <w:rPr>
            <w:noProof/>
            <w:webHidden/>
          </w:rPr>
          <w:fldChar w:fldCharType="begin"/>
        </w:r>
        <w:r w:rsidR="00920D6C">
          <w:rPr>
            <w:noProof/>
            <w:webHidden/>
          </w:rPr>
          <w:instrText xml:space="preserve"> PAGEREF _Toc517866212 \h </w:instrText>
        </w:r>
        <w:r>
          <w:rPr>
            <w:noProof/>
            <w:webHidden/>
          </w:rPr>
        </w:r>
        <w:r>
          <w:rPr>
            <w:noProof/>
            <w:webHidden/>
          </w:rPr>
          <w:fldChar w:fldCharType="separate"/>
        </w:r>
        <w:r w:rsidR="00920D6C">
          <w:rPr>
            <w:noProof/>
            <w:webHidden/>
          </w:rPr>
          <w:t>14</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13" w:history="1">
        <w:r w:rsidR="00920D6C" w:rsidRPr="007601EC">
          <w:rPr>
            <w:rStyle w:val="Kpr"/>
            <w:noProof/>
            <w:lang w:val="tr-TR" w:eastAsia="ru-RU"/>
          </w:rPr>
          <w:t>Tablo: 2 Ukrayna’nın Altı Bölgesinde Nüfusun Etnik Dağılımı</w:t>
        </w:r>
        <w:r w:rsidR="00920D6C">
          <w:rPr>
            <w:noProof/>
            <w:webHidden/>
          </w:rPr>
          <w:tab/>
        </w:r>
        <w:r>
          <w:rPr>
            <w:noProof/>
            <w:webHidden/>
          </w:rPr>
          <w:fldChar w:fldCharType="begin"/>
        </w:r>
        <w:r w:rsidR="00920D6C">
          <w:rPr>
            <w:noProof/>
            <w:webHidden/>
          </w:rPr>
          <w:instrText xml:space="preserve"> PAGEREF _Toc517866213 \h </w:instrText>
        </w:r>
        <w:r>
          <w:rPr>
            <w:noProof/>
            <w:webHidden/>
          </w:rPr>
        </w:r>
        <w:r>
          <w:rPr>
            <w:noProof/>
            <w:webHidden/>
          </w:rPr>
          <w:fldChar w:fldCharType="separate"/>
        </w:r>
        <w:r w:rsidR="00920D6C">
          <w:rPr>
            <w:noProof/>
            <w:webHidden/>
          </w:rPr>
          <w:t>15</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14" w:history="1">
        <w:r w:rsidR="00920D6C" w:rsidRPr="007601EC">
          <w:rPr>
            <w:rStyle w:val="Kpr"/>
            <w:rFonts w:ascii="Times New Roman" w:hAnsi="Times New Roman" w:cs="Times New Roman"/>
            <w:b/>
            <w:noProof/>
          </w:rPr>
          <w:t>3.3.3. Çalışma ve İşgücü</w:t>
        </w:r>
        <w:r w:rsidR="00920D6C">
          <w:rPr>
            <w:noProof/>
            <w:webHidden/>
          </w:rPr>
          <w:tab/>
        </w:r>
        <w:r>
          <w:rPr>
            <w:noProof/>
            <w:webHidden/>
          </w:rPr>
          <w:fldChar w:fldCharType="begin"/>
        </w:r>
        <w:r w:rsidR="00920D6C">
          <w:rPr>
            <w:noProof/>
            <w:webHidden/>
          </w:rPr>
          <w:instrText xml:space="preserve"> PAGEREF _Toc517866214 \h </w:instrText>
        </w:r>
        <w:r>
          <w:rPr>
            <w:noProof/>
            <w:webHidden/>
          </w:rPr>
        </w:r>
        <w:r>
          <w:rPr>
            <w:noProof/>
            <w:webHidden/>
          </w:rPr>
          <w:fldChar w:fldCharType="separate"/>
        </w:r>
        <w:r w:rsidR="00920D6C">
          <w:rPr>
            <w:noProof/>
            <w:webHidden/>
          </w:rPr>
          <w:t>15</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15" w:history="1">
        <w:r w:rsidR="00920D6C" w:rsidRPr="007601EC">
          <w:rPr>
            <w:rStyle w:val="Kpr"/>
            <w:noProof/>
            <w:lang w:val="tr-TR"/>
          </w:rPr>
          <w:t>Tablo: 3 Yıllar İtibariyle Ukrayna’da Çalışan Nüfus İstatistikleri (milyon kişi)</w:t>
        </w:r>
        <w:r w:rsidR="00920D6C">
          <w:rPr>
            <w:noProof/>
            <w:webHidden/>
          </w:rPr>
          <w:tab/>
        </w:r>
        <w:r>
          <w:rPr>
            <w:noProof/>
            <w:webHidden/>
          </w:rPr>
          <w:fldChar w:fldCharType="begin"/>
        </w:r>
        <w:r w:rsidR="00920D6C">
          <w:rPr>
            <w:noProof/>
            <w:webHidden/>
          </w:rPr>
          <w:instrText xml:space="preserve"> PAGEREF _Toc517866215 \h </w:instrText>
        </w:r>
        <w:r>
          <w:rPr>
            <w:noProof/>
            <w:webHidden/>
          </w:rPr>
        </w:r>
        <w:r>
          <w:rPr>
            <w:noProof/>
            <w:webHidden/>
          </w:rPr>
          <w:fldChar w:fldCharType="separate"/>
        </w:r>
        <w:r w:rsidR="00920D6C">
          <w:rPr>
            <w:noProof/>
            <w:webHidden/>
          </w:rPr>
          <w:t>15</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16" w:history="1">
        <w:r w:rsidR="00920D6C" w:rsidRPr="007601EC">
          <w:rPr>
            <w:rStyle w:val="Kpr"/>
            <w:rFonts w:ascii="Times New Roman" w:hAnsi="Times New Roman" w:cs="Times New Roman"/>
            <w:b/>
            <w:noProof/>
            <w:lang w:val="tr-TR"/>
          </w:rPr>
          <w:t>3.3.4. Eğitim, Kültür ve Sosyal Güvenlik</w:t>
        </w:r>
        <w:r w:rsidR="00920D6C">
          <w:rPr>
            <w:noProof/>
            <w:webHidden/>
          </w:rPr>
          <w:tab/>
        </w:r>
        <w:r>
          <w:rPr>
            <w:noProof/>
            <w:webHidden/>
          </w:rPr>
          <w:fldChar w:fldCharType="begin"/>
        </w:r>
        <w:r w:rsidR="00920D6C">
          <w:rPr>
            <w:noProof/>
            <w:webHidden/>
          </w:rPr>
          <w:instrText xml:space="preserve"> PAGEREF _Toc517866216 \h </w:instrText>
        </w:r>
        <w:r>
          <w:rPr>
            <w:noProof/>
            <w:webHidden/>
          </w:rPr>
        </w:r>
        <w:r>
          <w:rPr>
            <w:noProof/>
            <w:webHidden/>
          </w:rPr>
          <w:fldChar w:fldCharType="separate"/>
        </w:r>
        <w:r w:rsidR="00920D6C">
          <w:rPr>
            <w:noProof/>
            <w:webHidden/>
          </w:rPr>
          <w:t>15</w:t>
        </w:r>
        <w:r>
          <w:rPr>
            <w:noProof/>
            <w:webHidden/>
          </w:rPr>
          <w:fldChar w:fldCharType="end"/>
        </w:r>
      </w:hyperlink>
    </w:p>
    <w:p w:rsidR="00920D6C" w:rsidRDefault="00CF0549">
      <w:pPr>
        <w:pStyle w:val="T3"/>
        <w:tabs>
          <w:tab w:val="right" w:leader="dot" w:pos="9629"/>
        </w:tabs>
        <w:rPr>
          <w:noProof/>
          <w:lang w:val="tr-TR" w:eastAsia="tr-TR"/>
        </w:rPr>
      </w:pPr>
      <w:hyperlink w:anchor="_Toc517866217" w:history="1">
        <w:r w:rsidR="00920D6C" w:rsidRPr="007601EC">
          <w:rPr>
            <w:rStyle w:val="Kpr"/>
            <w:rFonts w:ascii="Times New Roman" w:hAnsi="Times New Roman" w:cs="Times New Roman"/>
            <w:b/>
            <w:noProof/>
          </w:rPr>
          <w:t>4. GENEL EKONOMİK DURUM</w:t>
        </w:r>
        <w:r w:rsidR="00920D6C">
          <w:rPr>
            <w:noProof/>
            <w:webHidden/>
          </w:rPr>
          <w:tab/>
        </w:r>
        <w:r>
          <w:rPr>
            <w:noProof/>
            <w:webHidden/>
          </w:rPr>
          <w:fldChar w:fldCharType="begin"/>
        </w:r>
        <w:r w:rsidR="00920D6C">
          <w:rPr>
            <w:noProof/>
            <w:webHidden/>
          </w:rPr>
          <w:instrText xml:space="preserve"> PAGEREF _Toc517866217 \h </w:instrText>
        </w:r>
        <w:r>
          <w:rPr>
            <w:noProof/>
            <w:webHidden/>
          </w:rPr>
        </w:r>
        <w:r>
          <w:rPr>
            <w:noProof/>
            <w:webHidden/>
          </w:rPr>
          <w:fldChar w:fldCharType="separate"/>
        </w:r>
        <w:r w:rsidR="00920D6C">
          <w:rPr>
            <w:noProof/>
            <w:webHidden/>
          </w:rPr>
          <w:t>16</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18" w:history="1">
        <w:r w:rsidR="00920D6C" w:rsidRPr="007601EC">
          <w:rPr>
            <w:rStyle w:val="Kpr"/>
            <w:rFonts w:ascii="Times New Roman" w:hAnsi="Times New Roman" w:cs="Times New Roman"/>
            <w:b/>
            <w:noProof/>
            <w:lang w:val="tr-TR"/>
          </w:rPr>
          <w:t>4.1. Genel Durum</w:t>
        </w:r>
        <w:r w:rsidR="00920D6C">
          <w:rPr>
            <w:noProof/>
            <w:webHidden/>
          </w:rPr>
          <w:tab/>
        </w:r>
        <w:r>
          <w:rPr>
            <w:noProof/>
            <w:webHidden/>
          </w:rPr>
          <w:fldChar w:fldCharType="begin"/>
        </w:r>
        <w:r w:rsidR="00920D6C">
          <w:rPr>
            <w:noProof/>
            <w:webHidden/>
          </w:rPr>
          <w:instrText xml:space="preserve"> PAGEREF _Toc517866218 \h </w:instrText>
        </w:r>
        <w:r>
          <w:rPr>
            <w:noProof/>
            <w:webHidden/>
          </w:rPr>
        </w:r>
        <w:r>
          <w:rPr>
            <w:noProof/>
            <w:webHidden/>
          </w:rPr>
          <w:fldChar w:fldCharType="separate"/>
        </w:r>
        <w:r w:rsidR="00920D6C">
          <w:rPr>
            <w:noProof/>
            <w:webHidden/>
          </w:rPr>
          <w:t>16</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19" w:history="1">
        <w:r w:rsidR="00920D6C" w:rsidRPr="007601EC">
          <w:rPr>
            <w:rStyle w:val="Kpr"/>
            <w:noProof/>
            <w:lang w:val="tr-TR"/>
          </w:rPr>
          <w:t>Tablo: 4 Yıllar İtibariyle Ukrayna GSYİH Ve Kişi Başına Düşen Milli Gelir</w:t>
        </w:r>
        <w:r w:rsidR="00920D6C">
          <w:rPr>
            <w:noProof/>
            <w:webHidden/>
          </w:rPr>
          <w:tab/>
        </w:r>
        <w:r>
          <w:rPr>
            <w:noProof/>
            <w:webHidden/>
          </w:rPr>
          <w:fldChar w:fldCharType="begin"/>
        </w:r>
        <w:r w:rsidR="00920D6C">
          <w:rPr>
            <w:noProof/>
            <w:webHidden/>
          </w:rPr>
          <w:instrText xml:space="preserve"> PAGEREF _Toc517866219 \h </w:instrText>
        </w:r>
        <w:r>
          <w:rPr>
            <w:noProof/>
            <w:webHidden/>
          </w:rPr>
        </w:r>
        <w:r>
          <w:rPr>
            <w:noProof/>
            <w:webHidden/>
          </w:rPr>
          <w:fldChar w:fldCharType="separate"/>
        </w:r>
        <w:r w:rsidR="00920D6C">
          <w:rPr>
            <w:noProof/>
            <w:webHidden/>
          </w:rPr>
          <w:t>16</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20" w:history="1">
        <w:r w:rsidR="00920D6C" w:rsidRPr="007601EC">
          <w:rPr>
            <w:rStyle w:val="Kpr"/>
            <w:noProof/>
          </w:rPr>
          <w:t>Tablo: 5 Ukrayna’nın Son Yedi Yıldaki Tüketici Ve Üretici Fiyat Endeksleri</w:t>
        </w:r>
        <w:r w:rsidR="00920D6C">
          <w:rPr>
            <w:noProof/>
            <w:webHidden/>
          </w:rPr>
          <w:tab/>
        </w:r>
        <w:r>
          <w:rPr>
            <w:noProof/>
            <w:webHidden/>
          </w:rPr>
          <w:fldChar w:fldCharType="begin"/>
        </w:r>
        <w:r w:rsidR="00920D6C">
          <w:rPr>
            <w:noProof/>
            <w:webHidden/>
          </w:rPr>
          <w:instrText xml:space="preserve"> PAGEREF _Toc517866220 \h </w:instrText>
        </w:r>
        <w:r>
          <w:rPr>
            <w:noProof/>
            <w:webHidden/>
          </w:rPr>
        </w:r>
        <w:r>
          <w:rPr>
            <w:noProof/>
            <w:webHidden/>
          </w:rPr>
          <w:fldChar w:fldCharType="separate"/>
        </w:r>
        <w:r w:rsidR="00920D6C">
          <w:rPr>
            <w:noProof/>
            <w:webHidden/>
          </w:rPr>
          <w:t>17</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21" w:history="1">
        <w:r w:rsidR="00920D6C" w:rsidRPr="007601EC">
          <w:rPr>
            <w:rStyle w:val="Kpr"/>
            <w:rFonts w:ascii="Times New Roman" w:hAnsi="Times New Roman" w:cs="Times New Roman"/>
            <w:b/>
            <w:noProof/>
          </w:rPr>
          <w:t>4.2. Tarım</w:t>
        </w:r>
        <w:r w:rsidR="00920D6C">
          <w:rPr>
            <w:noProof/>
            <w:webHidden/>
          </w:rPr>
          <w:tab/>
        </w:r>
        <w:r>
          <w:rPr>
            <w:noProof/>
            <w:webHidden/>
          </w:rPr>
          <w:fldChar w:fldCharType="begin"/>
        </w:r>
        <w:r w:rsidR="00920D6C">
          <w:rPr>
            <w:noProof/>
            <w:webHidden/>
          </w:rPr>
          <w:instrText xml:space="preserve"> PAGEREF _Toc517866221 \h </w:instrText>
        </w:r>
        <w:r>
          <w:rPr>
            <w:noProof/>
            <w:webHidden/>
          </w:rPr>
        </w:r>
        <w:r>
          <w:rPr>
            <w:noProof/>
            <w:webHidden/>
          </w:rPr>
          <w:fldChar w:fldCharType="separate"/>
        </w:r>
        <w:r w:rsidR="00920D6C">
          <w:rPr>
            <w:noProof/>
            <w:webHidden/>
          </w:rPr>
          <w:t>18</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22" w:history="1">
        <w:r w:rsidR="00920D6C" w:rsidRPr="007601EC">
          <w:rPr>
            <w:rStyle w:val="Kpr"/>
            <w:noProof/>
          </w:rPr>
          <w:t>Tablo: 6 Ukrayna Başlıca Tarımsal Ürünler Üretimi (bin ton)</w:t>
        </w:r>
        <w:r w:rsidR="00920D6C">
          <w:rPr>
            <w:noProof/>
            <w:webHidden/>
          </w:rPr>
          <w:tab/>
        </w:r>
        <w:r>
          <w:rPr>
            <w:noProof/>
            <w:webHidden/>
          </w:rPr>
          <w:fldChar w:fldCharType="begin"/>
        </w:r>
        <w:r w:rsidR="00920D6C">
          <w:rPr>
            <w:noProof/>
            <w:webHidden/>
          </w:rPr>
          <w:instrText xml:space="preserve"> PAGEREF _Toc517866222 \h </w:instrText>
        </w:r>
        <w:r>
          <w:rPr>
            <w:noProof/>
            <w:webHidden/>
          </w:rPr>
        </w:r>
        <w:r>
          <w:rPr>
            <w:noProof/>
            <w:webHidden/>
          </w:rPr>
          <w:fldChar w:fldCharType="separate"/>
        </w:r>
        <w:r w:rsidR="00920D6C">
          <w:rPr>
            <w:noProof/>
            <w:webHidden/>
          </w:rPr>
          <w:t>18</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23" w:history="1">
        <w:r w:rsidR="00920D6C" w:rsidRPr="007601EC">
          <w:rPr>
            <w:rStyle w:val="Kpr"/>
            <w:rFonts w:ascii="Times New Roman" w:hAnsi="Times New Roman" w:cs="Times New Roman"/>
            <w:b/>
            <w:noProof/>
          </w:rPr>
          <w:t>4.3. Sanayi</w:t>
        </w:r>
        <w:r w:rsidR="00920D6C">
          <w:rPr>
            <w:noProof/>
            <w:webHidden/>
          </w:rPr>
          <w:tab/>
        </w:r>
        <w:r>
          <w:rPr>
            <w:noProof/>
            <w:webHidden/>
          </w:rPr>
          <w:fldChar w:fldCharType="begin"/>
        </w:r>
        <w:r w:rsidR="00920D6C">
          <w:rPr>
            <w:noProof/>
            <w:webHidden/>
          </w:rPr>
          <w:instrText xml:space="preserve"> PAGEREF _Toc517866223 \h </w:instrText>
        </w:r>
        <w:r>
          <w:rPr>
            <w:noProof/>
            <w:webHidden/>
          </w:rPr>
        </w:r>
        <w:r>
          <w:rPr>
            <w:noProof/>
            <w:webHidden/>
          </w:rPr>
          <w:fldChar w:fldCharType="separate"/>
        </w:r>
        <w:r w:rsidR="00920D6C">
          <w:rPr>
            <w:noProof/>
            <w:webHidden/>
          </w:rPr>
          <w:t>20</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24" w:history="1">
        <w:r w:rsidR="00920D6C" w:rsidRPr="007601EC">
          <w:rPr>
            <w:rStyle w:val="Kpr"/>
            <w:noProof/>
            <w:lang w:val="tr-TR"/>
          </w:rPr>
          <w:t>Tablo: 7 Yıllar İtibariyle Ukrayna’nın Üretim Endeksleri (bir önceki yıla göre % değişim)</w:t>
        </w:r>
        <w:r w:rsidR="00920D6C">
          <w:rPr>
            <w:noProof/>
            <w:webHidden/>
          </w:rPr>
          <w:tab/>
        </w:r>
        <w:r>
          <w:rPr>
            <w:noProof/>
            <w:webHidden/>
          </w:rPr>
          <w:fldChar w:fldCharType="begin"/>
        </w:r>
        <w:r w:rsidR="00920D6C">
          <w:rPr>
            <w:noProof/>
            <w:webHidden/>
          </w:rPr>
          <w:instrText xml:space="preserve"> PAGEREF _Toc517866224 \h </w:instrText>
        </w:r>
        <w:r>
          <w:rPr>
            <w:noProof/>
            <w:webHidden/>
          </w:rPr>
        </w:r>
        <w:r>
          <w:rPr>
            <w:noProof/>
            <w:webHidden/>
          </w:rPr>
          <w:fldChar w:fldCharType="separate"/>
        </w:r>
        <w:r w:rsidR="00920D6C">
          <w:rPr>
            <w:noProof/>
            <w:webHidden/>
          </w:rPr>
          <w:t>20</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25" w:history="1">
        <w:r w:rsidR="00920D6C" w:rsidRPr="007601EC">
          <w:rPr>
            <w:rStyle w:val="Kpr"/>
            <w:rFonts w:ascii="Times New Roman" w:hAnsi="Times New Roman" w:cs="Times New Roman"/>
            <w:b/>
            <w:noProof/>
            <w:lang w:val="tr-TR"/>
          </w:rPr>
          <w:t>4.4. Ulaştırma</w:t>
        </w:r>
        <w:r w:rsidR="00920D6C">
          <w:rPr>
            <w:noProof/>
            <w:webHidden/>
          </w:rPr>
          <w:tab/>
        </w:r>
        <w:r>
          <w:rPr>
            <w:noProof/>
            <w:webHidden/>
          </w:rPr>
          <w:fldChar w:fldCharType="begin"/>
        </w:r>
        <w:r w:rsidR="00920D6C">
          <w:rPr>
            <w:noProof/>
            <w:webHidden/>
          </w:rPr>
          <w:instrText xml:space="preserve"> PAGEREF _Toc517866225 \h </w:instrText>
        </w:r>
        <w:r>
          <w:rPr>
            <w:noProof/>
            <w:webHidden/>
          </w:rPr>
        </w:r>
        <w:r>
          <w:rPr>
            <w:noProof/>
            <w:webHidden/>
          </w:rPr>
          <w:fldChar w:fldCharType="separate"/>
        </w:r>
        <w:r w:rsidR="00920D6C">
          <w:rPr>
            <w:noProof/>
            <w:webHidden/>
          </w:rPr>
          <w:t>22</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26" w:history="1">
        <w:r w:rsidR="00920D6C" w:rsidRPr="007601EC">
          <w:rPr>
            <w:rStyle w:val="Kpr"/>
            <w:noProof/>
            <w:lang w:val="tr-TR"/>
          </w:rPr>
          <w:t xml:space="preserve">Tablo: 8 </w:t>
        </w:r>
        <w:r w:rsidR="00920D6C" w:rsidRPr="007601EC">
          <w:rPr>
            <w:rStyle w:val="Kpr"/>
            <w:noProof/>
          </w:rPr>
          <w:t xml:space="preserve">Ukrayna’da </w:t>
        </w:r>
        <w:r w:rsidR="00920D6C" w:rsidRPr="007601EC">
          <w:rPr>
            <w:rStyle w:val="Kpr"/>
            <w:noProof/>
            <w:lang w:val="tr-TR"/>
          </w:rPr>
          <w:t>2017</w:t>
        </w:r>
        <w:r w:rsidR="00920D6C" w:rsidRPr="007601EC">
          <w:rPr>
            <w:rStyle w:val="Kpr"/>
            <w:noProof/>
          </w:rPr>
          <w:t xml:space="preserve"> Yılında Yolcu </w:t>
        </w:r>
        <w:r w:rsidR="00920D6C" w:rsidRPr="007601EC">
          <w:rPr>
            <w:rStyle w:val="Kpr"/>
            <w:noProof/>
            <w:lang w:val="tr-TR"/>
          </w:rPr>
          <w:t>Taşımacılığı</w:t>
        </w:r>
        <w:r w:rsidR="00920D6C" w:rsidRPr="007601EC">
          <w:rPr>
            <w:rStyle w:val="Kpr"/>
            <w:noProof/>
          </w:rPr>
          <w:t xml:space="preserve"> İle İlgili </w:t>
        </w:r>
        <w:r w:rsidR="00920D6C" w:rsidRPr="007601EC">
          <w:rPr>
            <w:rStyle w:val="Kpr"/>
            <w:noProof/>
            <w:lang w:val="tr-TR"/>
          </w:rPr>
          <w:t xml:space="preserve">İstatistiki </w:t>
        </w:r>
        <w:r w:rsidR="00920D6C" w:rsidRPr="007601EC">
          <w:rPr>
            <w:rStyle w:val="Kpr"/>
            <w:noProof/>
          </w:rPr>
          <w:t>Veriler</w:t>
        </w:r>
        <w:r w:rsidR="00920D6C">
          <w:rPr>
            <w:noProof/>
            <w:webHidden/>
          </w:rPr>
          <w:tab/>
        </w:r>
        <w:r>
          <w:rPr>
            <w:noProof/>
            <w:webHidden/>
          </w:rPr>
          <w:fldChar w:fldCharType="begin"/>
        </w:r>
        <w:r w:rsidR="00920D6C">
          <w:rPr>
            <w:noProof/>
            <w:webHidden/>
          </w:rPr>
          <w:instrText xml:space="preserve"> PAGEREF _Toc517866226 \h </w:instrText>
        </w:r>
        <w:r>
          <w:rPr>
            <w:noProof/>
            <w:webHidden/>
          </w:rPr>
        </w:r>
        <w:r>
          <w:rPr>
            <w:noProof/>
            <w:webHidden/>
          </w:rPr>
          <w:fldChar w:fldCharType="separate"/>
        </w:r>
        <w:r w:rsidR="00920D6C">
          <w:rPr>
            <w:noProof/>
            <w:webHidden/>
          </w:rPr>
          <w:t>23</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27" w:history="1">
        <w:r w:rsidR="00920D6C" w:rsidRPr="007601EC">
          <w:rPr>
            <w:rStyle w:val="Kpr"/>
            <w:rFonts w:ascii="Times New Roman" w:hAnsi="Times New Roman" w:cs="Times New Roman"/>
            <w:b/>
            <w:noProof/>
            <w:lang w:val="tr-TR"/>
          </w:rPr>
          <w:t>4.5. Haberleşme</w:t>
        </w:r>
        <w:r w:rsidR="00920D6C">
          <w:rPr>
            <w:noProof/>
            <w:webHidden/>
          </w:rPr>
          <w:tab/>
        </w:r>
        <w:r>
          <w:rPr>
            <w:noProof/>
            <w:webHidden/>
          </w:rPr>
          <w:fldChar w:fldCharType="begin"/>
        </w:r>
        <w:r w:rsidR="00920D6C">
          <w:rPr>
            <w:noProof/>
            <w:webHidden/>
          </w:rPr>
          <w:instrText xml:space="preserve"> PAGEREF _Toc517866227 \h </w:instrText>
        </w:r>
        <w:r>
          <w:rPr>
            <w:noProof/>
            <w:webHidden/>
          </w:rPr>
        </w:r>
        <w:r>
          <w:rPr>
            <w:noProof/>
            <w:webHidden/>
          </w:rPr>
          <w:fldChar w:fldCharType="separate"/>
        </w:r>
        <w:r w:rsidR="00920D6C">
          <w:rPr>
            <w:noProof/>
            <w:webHidden/>
          </w:rPr>
          <w:t>24</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28" w:history="1">
        <w:r w:rsidR="00920D6C" w:rsidRPr="007601EC">
          <w:rPr>
            <w:rStyle w:val="Kpr"/>
            <w:rFonts w:ascii="Times New Roman" w:hAnsi="Times New Roman" w:cs="Times New Roman"/>
            <w:b/>
            <w:noProof/>
            <w:lang w:val="tr-TR"/>
          </w:rPr>
          <w:t>4.6. Madencilik ve Enerji</w:t>
        </w:r>
        <w:r w:rsidR="00920D6C">
          <w:rPr>
            <w:noProof/>
            <w:webHidden/>
          </w:rPr>
          <w:tab/>
        </w:r>
        <w:r>
          <w:rPr>
            <w:noProof/>
            <w:webHidden/>
          </w:rPr>
          <w:fldChar w:fldCharType="begin"/>
        </w:r>
        <w:r w:rsidR="00920D6C">
          <w:rPr>
            <w:noProof/>
            <w:webHidden/>
          </w:rPr>
          <w:instrText xml:space="preserve"> PAGEREF _Toc517866228 \h </w:instrText>
        </w:r>
        <w:r>
          <w:rPr>
            <w:noProof/>
            <w:webHidden/>
          </w:rPr>
        </w:r>
        <w:r>
          <w:rPr>
            <w:noProof/>
            <w:webHidden/>
          </w:rPr>
          <w:fldChar w:fldCharType="separate"/>
        </w:r>
        <w:r w:rsidR="00920D6C">
          <w:rPr>
            <w:noProof/>
            <w:webHidden/>
          </w:rPr>
          <w:t>24</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29" w:history="1">
        <w:r w:rsidR="00920D6C" w:rsidRPr="007601EC">
          <w:rPr>
            <w:rStyle w:val="Kpr"/>
            <w:rFonts w:ascii="Times New Roman" w:hAnsi="Times New Roman" w:cs="Times New Roman"/>
            <w:b/>
            <w:noProof/>
            <w:lang w:val="tr-TR"/>
          </w:rPr>
          <w:t>4.7. Bankacılık</w:t>
        </w:r>
        <w:r w:rsidR="00920D6C">
          <w:rPr>
            <w:noProof/>
            <w:webHidden/>
          </w:rPr>
          <w:tab/>
        </w:r>
        <w:r>
          <w:rPr>
            <w:noProof/>
            <w:webHidden/>
          </w:rPr>
          <w:fldChar w:fldCharType="begin"/>
        </w:r>
        <w:r w:rsidR="00920D6C">
          <w:rPr>
            <w:noProof/>
            <w:webHidden/>
          </w:rPr>
          <w:instrText xml:space="preserve"> PAGEREF _Toc517866229 \h </w:instrText>
        </w:r>
        <w:r>
          <w:rPr>
            <w:noProof/>
            <w:webHidden/>
          </w:rPr>
        </w:r>
        <w:r>
          <w:rPr>
            <w:noProof/>
            <w:webHidden/>
          </w:rPr>
          <w:fldChar w:fldCharType="separate"/>
        </w:r>
        <w:r w:rsidR="00920D6C">
          <w:rPr>
            <w:noProof/>
            <w:webHidden/>
          </w:rPr>
          <w:t>26</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30" w:history="1">
        <w:r w:rsidR="00920D6C" w:rsidRPr="007601EC">
          <w:rPr>
            <w:rStyle w:val="Kpr"/>
            <w:noProof/>
            <w:lang w:val="tr-TR" w:eastAsia="tr-TR"/>
          </w:rPr>
          <w:t>Tablo: 9 Ukrayna’da Büyüklük Sırasına Göre İlk 20 Banka</w:t>
        </w:r>
        <w:r w:rsidR="00920D6C">
          <w:rPr>
            <w:noProof/>
            <w:webHidden/>
          </w:rPr>
          <w:tab/>
        </w:r>
        <w:r>
          <w:rPr>
            <w:noProof/>
            <w:webHidden/>
          </w:rPr>
          <w:fldChar w:fldCharType="begin"/>
        </w:r>
        <w:r w:rsidR="00920D6C">
          <w:rPr>
            <w:noProof/>
            <w:webHidden/>
          </w:rPr>
          <w:instrText xml:space="preserve"> PAGEREF _Toc517866230 \h </w:instrText>
        </w:r>
        <w:r>
          <w:rPr>
            <w:noProof/>
            <w:webHidden/>
          </w:rPr>
        </w:r>
        <w:r>
          <w:rPr>
            <w:noProof/>
            <w:webHidden/>
          </w:rPr>
          <w:fldChar w:fldCharType="separate"/>
        </w:r>
        <w:r w:rsidR="00920D6C">
          <w:rPr>
            <w:noProof/>
            <w:webHidden/>
          </w:rPr>
          <w:t>27</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31" w:history="1">
        <w:r w:rsidR="00920D6C" w:rsidRPr="007601EC">
          <w:rPr>
            <w:rStyle w:val="Kpr"/>
            <w:rFonts w:ascii="Times New Roman" w:hAnsi="Times New Roman" w:cs="Times New Roman"/>
            <w:b/>
            <w:noProof/>
            <w:lang w:val="tr-TR"/>
          </w:rPr>
          <w:t>4.8. Ekonomiyi Etkileyen Önemli İç ve Dış Olaylar</w:t>
        </w:r>
        <w:r w:rsidR="00920D6C">
          <w:rPr>
            <w:noProof/>
            <w:webHidden/>
          </w:rPr>
          <w:tab/>
        </w:r>
        <w:r>
          <w:rPr>
            <w:noProof/>
            <w:webHidden/>
          </w:rPr>
          <w:fldChar w:fldCharType="begin"/>
        </w:r>
        <w:r w:rsidR="00920D6C">
          <w:rPr>
            <w:noProof/>
            <w:webHidden/>
          </w:rPr>
          <w:instrText xml:space="preserve"> PAGEREF _Toc517866231 \h </w:instrText>
        </w:r>
        <w:r>
          <w:rPr>
            <w:noProof/>
            <w:webHidden/>
          </w:rPr>
        </w:r>
        <w:r>
          <w:rPr>
            <w:noProof/>
            <w:webHidden/>
          </w:rPr>
          <w:fldChar w:fldCharType="separate"/>
        </w:r>
        <w:r w:rsidR="00920D6C">
          <w:rPr>
            <w:noProof/>
            <w:webHidden/>
          </w:rPr>
          <w:t>28</w:t>
        </w:r>
        <w:r>
          <w:rPr>
            <w:noProof/>
            <w:webHidden/>
          </w:rPr>
          <w:fldChar w:fldCharType="end"/>
        </w:r>
      </w:hyperlink>
    </w:p>
    <w:p w:rsidR="00920D6C" w:rsidRDefault="00CF0549">
      <w:pPr>
        <w:pStyle w:val="T3"/>
        <w:tabs>
          <w:tab w:val="right" w:leader="dot" w:pos="9629"/>
        </w:tabs>
        <w:rPr>
          <w:noProof/>
          <w:lang w:val="tr-TR" w:eastAsia="tr-TR"/>
        </w:rPr>
      </w:pPr>
      <w:hyperlink w:anchor="_Toc517866232" w:history="1">
        <w:r w:rsidR="00920D6C" w:rsidRPr="007601EC">
          <w:rPr>
            <w:rStyle w:val="Kpr"/>
            <w:rFonts w:ascii="Times New Roman" w:hAnsi="Times New Roman" w:cs="Times New Roman"/>
            <w:b/>
            <w:noProof/>
          </w:rPr>
          <w:t>5. EKONOMİK VE TİCARİ İLİŞKİLER</w:t>
        </w:r>
        <w:r w:rsidR="00920D6C">
          <w:rPr>
            <w:noProof/>
            <w:webHidden/>
          </w:rPr>
          <w:tab/>
        </w:r>
        <w:r>
          <w:rPr>
            <w:noProof/>
            <w:webHidden/>
          </w:rPr>
          <w:fldChar w:fldCharType="begin"/>
        </w:r>
        <w:r w:rsidR="00920D6C">
          <w:rPr>
            <w:noProof/>
            <w:webHidden/>
          </w:rPr>
          <w:instrText xml:space="preserve"> PAGEREF _Toc517866232 \h </w:instrText>
        </w:r>
        <w:r>
          <w:rPr>
            <w:noProof/>
            <w:webHidden/>
          </w:rPr>
        </w:r>
        <w:r>
          <w:rPr>
            <w:noProof/>
            <w:webHidden/>
          </w:rPr>
          <w:fldChar w:fldCharType="separate"/>
        </w:r>
        <w:r w:rsidR="00920D6C">
          <w:rPr>
            <w:noProof/>
            <w:webHidden/>
          </w:rPr>
          <w:t>33</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33" w:history="1">
        <w:r w:rsidR="00920D6C" w:rsidRPr="007601EC">
          <w:rPr>
            <w:rStyle w:val="Kpr"/>
            <w:rFonts w:ascii="Times New Roman" w:hAnsi="Times New Roman" w:cs="Times New Roman"/>
            <w:b/>
            <w:noProof/>
            <w:lang w:val="tr-TR"/>
          </w:rPr>
          <w:t>5.1. Genel Durum</w:t>
        </w:r>
        <w:r w:rsidR="00920D6C">
          <w:rPr>
            <w:noProof/>
            <w:webHidden/>
          </w:rPr>
          <w:tab/>
        </w:r>
        <w:r>
          <w:rPr>
            <w:noProof/>
            <w:webHidden/>
          </w:rPr>
          <w:fldChar w:fldCharType="begin"/>
        </w:r>
        <w:r w:rsidR="00920D6C">
          <w:rPr>
            <w:noProof/>
            <w:webHidden/>
          </w:rPr>
          <w:instrText xml:space="preserve"> PAGEREF _Toc517866233 \h </w:instrText>
        </w:r>
        <w:r>
          <w:rPr>
            <w:noProof/>
            <w:webHidden/>
          </w:rPr>
        </w:r>
        <w:r>
          <w:rPr>
            <w:noProof/>
            <w:webHidden/>
          </w:rPr>
          <w:fldChar w:fldCharType="separate"/>
        </w:r>
        <w:r w:rsidR="00920D6C">
          <w:rPr>
            <w:noProof/>
            <w:webHidden/>
          </w:rPr>
          <w:t>33</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34" w:history="1">
        <w:r w:rsidR="00920D6C" w:rsidRPr="007601EC">
          <w:rPr>
            <w:rStyle w:val="Kpr"/>
            <w:rFonts w:ascii="Times New Roman" w:hAnsi="Times New Roman" w:cs="Times New Roman"/>
            <w:b/>
            <w:noProof/>
            <w:lang w:val="tr-TR"/>
          </w:rPr>
          <w:t>5.2. Doğrudan Yabancı Sermaye Yatırımları</w:t>
        </w:r>
        <w:r w:rsidR="00920D6C">
          <w:rPr>
            <w:noProof/>
            <w:webHidden/>
          </w:rPr>
          <w:tab/>
        </w:r>
        <w:r>
          <w:rPr>
            <w:noProof/>
            <w:webHidden/>
          </w:rPr>
          <w:fldChar w:fldCharType="begin"/>
        </w:r>
        <w:r w:rsidR="00920D6C">
          <w:rPr>
            <w:noProof/>
            <w:webHidden/>
          </w:rPr>
          <w:instrText xml:space="preserve"> PAGEREF _Toc517866234 \h </w:instrText>
        </w:r>
        <w:r>
          <w:rPr>
            <w:noProof/>
            <w:webHidden/>
          </w:rPr>
        </w:r>
        <w:r>
          <w:rPr>
            <w:noProof/>
            <w:webHidden/>
          </w:rPr>
          <w:fldChar w:fldCharType="separate"/>
        </w:r>
        <w:r w:rsidR="00920D6C">
          <w:rPr>
            <w:noProof/>
            <w:webHidden/>
          </w:rPr>
          <w:t>35</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35" w:history="1">
        <w:r w:rsidR="00920D6C" w:rsidRPr="007601EC">
          <w:rPr>
            <w:rStyle w:val="Kpr"/>
            <w:noProof/>
          </w:rPr>
          <w:t>Tablo:</w:t>
        </w:r>
        <w:r w:rsidR="00920D6C" w:rsidRPr="007601EC">
          <w:rPr>
            <w:rStyle w:val="Kpr"/>
            <w:noProof/>
            <w:lang w:val="tr-TR"/>
          </w:rPr>
          <w:t xml:space="preserve"> 10 Yıllar İtibariyle</w:t>
        </w:r>
        <w:r w:rsidR="00920D6C" w:rsidRPr="007601EC">
          <w:rPr>
            <w:rStyle w:val="Kpr"/>
            <w:noProof/>
          </w:rPr>
          <w:t xml:space="preserve"> Ukrayna’ya Diğer </w:t>
        </w:r>
        <w:r w:rsidR="00920D6C" w:rsidRPr="007601EC">
          <w:rPr>
            <w:rStyle w:val="Kpr"/>
            <w:noProof/>
            <w:lang w:val="tr-TR"/>
          </w:rPr>
          <w:t>Ü</w:t>
        </w:r>
        <w:r w:rsidR="00920D6C" w:rsidRPr="007601EC">
          <w:rPr>
            <w:rStyle w:val="Kpr"/>
            <w:noProof/>
          </w:rPr>
          <w:t>lkelerden Yapılan Direkt Yatırım</w:t>
        </w:r>
        <w:r w:rsidR="00920D6C" w:rsidRPr="007601EC">
          <w:rPr>
            <w:rStyle w:val="Kpr"/>
            <w:noProof/>
            <w:lang w:val="tr-TR"/>
          </w:rPr>
          <w:t xml:space="preserve"> İstatistikleri</w:t>
        </w:r>
        <w:r w:rsidR="00920D6C">
          <w:rPr>
            <w:noProof/>
            <w:webHidden/>
          </w:rPr>
          <w:tab/>
        </w:r>
        <w:r>
          <w:rPr>
            <w:noProof/>
            <w:webHidden/>
          </w:rPr>
          <w:fldChar w:fldCharType="begin"/>
        </w:r>
        <w:r w:rsidR="00920D6C">
          <w:rPr>
            <w:noProof/>
            <w:webHidden/>
          </w:rPr>
          <w:instrText xml:space="preserve"> PAGEREF _Toc517866235 \h </w:instrText>
        </w:r>
        <w:r>
          <w:rPr>
            <w:noProof/>
            <w:webHidden/>
          </w:rPr>
        </w:r>
        <w:r>
          <w:rPr>
            <w:noProof/>
            <w:webHidden/>
          </w:rPr>
          <w:fldChar w:fldCharType="separate"/>
        </w:r>
        <w:r w:rsidR="00920D6C">
          <w:rPr>
            <w:noProof/>
            <w:webHidden/>
          </w:rPr>
          <w:t>36</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36" w:history="1">
        <w:r w:rsidR="00920D6C" w:rsidRPr="007601EC">
          <w:rPr>
            <w:rStyle w:val="Kpr"/>
            <w:noProof/>
            <w:lang w:val="tr-TR"/>
          </w:rPr>
          <w:t>Tablo: 11 31.12.2017 Tarihi İtibariyle Ukrayna’ya En Büyük Yatırım Yapan İlk 15 Ülke</w:t>
        </w:r>
        <w:r w:rsidR="00920D6C">
          <w:rPr>
            <w:noProof/>
            <w:webHidden/>
          </w:rPr>
          <w:tab/>
        </w:r>
        <w:r>
          <w:rPr>
            <w:noProof/>
            <w:webHidden/>
          </w:rPr>
          <w:fldChar w:fldCharType="begin"/>
        </w:r>
        <w:r w:rsidR="00920D6C">
          <w:rPr>
            <w:noProof/>
            <w:webHidden/>
          </w:rPr>
          <w:instrText xml:space="preserve"> PAGEREF _Toc517866236 \h </w:instrText>
        </w:r>
        <w:r>
          <w:rPr>
            <w:noProof/>
            <w:webHidden/>
          </w:rPr>
        </w:r>
        <w:r>
          <w:rPr>
            <w:noProof/>
            <w:webHidden/>
          </w:rPr>
          <w:fldChar w:fldCharType="separate"/>
        </w:r>
        <w:r w:rsidR="00920D6C">
          <w:rPr>
            <w:noProof/>
            <w:webHidden/>
          </w:rPr>
          <w:t>36</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37" w:history="1">
        <w:r w:rsidR="00920D6C" w:rsidRPr="007601EC">
          <w:rPr>
            <w:rStyle w:val="Kpr"/>
            <w:noProof/>
            <w:lang w:val="tr-TR"/>
          </w:rPr>
          <w:t>Tablo: 12 Sektörler İtibariyle Türkiye’nin Ukrayna’daki Yatırımları ( değer 1.000 dolar)</w:t>
        </w:r>
        <w:r w:rsidR="00920D6C">
          <w:rPr>
            <w:noProof/>
            <w:webHidden/>
          </w:rPr>
          <w:tab/>
        </w:r>
        <w:r>
          <w:rPr>
            <w:noProof/>
            <w:webHidden/>
          </w:rPr>
          <w:fldChar w:fldCharType="begin"/>
        </w:r>
        <w:r w:rsidR="00920D6C">
          <w:rPr>
            <w:noProof/>
            <w:webHidden/>
          </w:rPr>
          <w:instrText xml:space="preserve"> PAGEREF _Toc517866237 \h </w:instrText>
        </w:r>
        <w:r>
          <w:rPr>
            <w:noProof/>
            <w:webHidden/>
          </w:rPr>
        </w:r>
        <w:r>
          <w:rPr>
            <w:noProof/>
            <w:webHidden/>
          </w:rPr>
          <w:fldChar w:fldCharType="separate"/>
        </w:r>
        <w:r w:rsidR="00920D6C">
          <w:rPr>
            <w:noProof/>
            <w:webHidden/>
          </w:rPr>
          <w:t>37</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38" w:history="1">
        <w:r w:rsidR="00920D6C" w:rsidRPr="007601EC">
          <w:rPr>
            <w:rStyle w:val="Kpr"/>
            <w:noProof/>
            <w:lang w:val="tr-TR"/>
          </w:rPr>
          <w:t>Tablo</w:t>
        </w:r>
        <w:r w:rsidR="00920D6C" w:rsidRPr="007601EC">
          <w:rPr>
            <w:rStyle w:val="Kpr"/>
            <w:noProof/>
          </w:rPr>
          <w:t>: 1</w:t>
        </w:r>
        <w:r w:rsidR="00920D6C" w:rsidRPr="007601EC">
          <w:rPr>
            <w:rStyle w:val="Kpr"/>
            <w:noProof/>
            <w:lang w:val="tr-TR"/>
          </w:rPr>
          <w:t>3Y</w:t>
        </w:r>
        <w:r w:rsidR="00920D6C" w:rsidRPr="007601EC">
          <w:rPr>
            <w:rStyle w:val="Kpr"/>
            <w:noProof/>
          </w:rPr>
          <w:t>ı</w:t>
        </w:r>
        <w:r w:rsidR="00920D6C" w:rsidRPr="007601EC">
          <w:rPr>
            <w:rStyle w:val="Kpr"/>
            <w:noProof/>
            <w:lang w:val="tr-TR"/>
          </w:rPr>
          <w:t>llar</w:t>
        </w:r>
        <w:r w:rsidR="00920D6C" w:rsidRPr="007601EC">
          <w:rPr>
            <w:rStyle w:val="Kpr"/>
            <w:noProof/>
          </w:rPr>
          <w:t xml:space="preserve"> İ</w:t>
        </w:r>
        <w:r w:rsidR="00920D6C" w:rsidRPr="007601EC">
          <w:rPr>
            <w:rStyle w:val="Kpr"/>
            <w:noProof/>
            <w:lang w:val="tr-TR"/>
          </w:rPr>
          <w:t>tibariyleB</w:t>
        </w:r>
        <w:r w:rsidR="00920D6C" w:rsidRPr="007601EC">
          <w:rPr>
            <w:rStyle w:val="Kpr"/>
            <w:noProof/>
          </w:rPr>
          <w:t>ö</w:t>
        </w:r>
        <w:r w:rsidR="00920D6C" w:rsidRPr="007601EC">
          <w:rPr>
            <w:rStyle w:val="Kpr"/>
            <w:noProof/>
            <w:lang w:val="tr-TR"/>
          </w:rPr>
          <w:t>lgelereGer</w:t>
        </w:r>
        <w:r w:rsidR="00920D6C" w:rsidRPr="007601EC">
          <w:rPr>
            <w:rStyle w:val="Kpr"/>
            <w:noProof/>
          </w:rPr>
          <w:t>ç</w:t>
        </w:r>
        <w:r w:rsidR="00920D6C" w:rsidRPr="007601EC">
          <w:rPr>
            <w:rStyle w:val="Kpr"/>
            <w:noProof/>
            <w:lang w:val="tr-TR"/>
          </w:rPr>
          <w:t>ekle</w:t>
        </w:r>
        <w:r w:rsidR="00920D6C" w:rsidRPr="007601EC">
          <w:rPr>
            <w:rStyle w:val="Kpr"/>
            <w:noProof/>
          </w:rPr>
          <w:t>ş</w:t>
        </w:r>
        <w:r w:rsidR="00920D6C" w:rsidRPr="007601EC">
          <w:rPr>
            <w:rStyle w:val="Kpr"/>
            <w:noProof/>
            <w:lang w:val="tr-TR"/>
          </w:rPr>
          <w:t>enDo</w:t>
        </w:r>
        <w:r w:rsidR="00920D6C" w:rsidRPr="007601EC">
          <w:rPr>
            <w:rStyle w:val="Kpr"/>
            <w:noProof/>
          </w:rPr>
          <w:t>ğ</w:t>
        </w:r>
        <w:r w:rsidR="00920D6C" w:rsidRPr="007601EC">
          <w:rPr>
            <w:rStyle w:val="Kpr"/>
            <w:noProof/>
            <w:lang w:val="tr-TR"/>
          </w:rPr>
          <w:t>rudanYat</w:t>
        </w:r>
        <w:r w:rsidR="00920D6C" w:rsidRPr="007601EC">
          <w:rPr>
            <w:rStyle w:val="Kpr"/>
            <w:noProof/>
          </w:rPr>
          <w:t>ı</w:t>
        </w:r>
        <w:r w:rsidR="00920D6C" w:rsidRPr="007601EC">
          <w:rPr>
            <w:rStyle w:val="Kpr"/>
            <w:noProof/>
            <w:lang w:val="tr-TR"/>
          </w:rPr>
          <w:t>r</w:t>
        </w:r>
        <w:r w:rsidR="00920D6C" w:rsidRPr="007601EC">
          <w:rPr>
            <w:rStyle w:val="Kpr"/>
            <w:noProof/>
          </w:rPr>
          <w:t>ı</w:t>
        </w:r>
        <w:r w:rsidR="00920D6C" w:rsidRPr="007601EC">
          <w:rPr>
            <w:rStyle w:val="Kpr"/>
            <w:noProof/>
            <w:lang w:val="tr-TR"/>
          </w:rPr>
          <w:t>mDe</w:t>
        </w:r>
        <w:r w:rsidR="00920D6C" w:rsidRPr="007601EC">
          <w:rPr>
            <w:rStyle w:val="Kpr"/>
            <w:noProof/>
          </w:rPr>
          <w:t>ğ</w:t>
        </w:r>
        <w:r w:rsidR="00920D6C" w:rsidRPr="007601EC">
          <w:rPr>
            <w:rStyle w:val="Kpr"/>
            <w:noProof/>
            <w:lang w:val="tr-TR"/>
          </w:rPr>
          <w:t>erleri</w:t>
        </w:r>
        <w:r w:rsidR="00920D6C" w:rsidRPr="007601EC">
          <w:rPr>
            <w:rStyle w:val="Kpr"/>
            <w:noProof/>
          </w:rPr>
          <w:t xml:space="preserve"> (</w:t>
        </w:r>
        <w:r w:rsidR="00920D6C" w:rsidRPr="007601EC">
          <w:rPr>
            <w:rStyle w:val="Kpr"/>
            <w:noProof/>
            <w:lang w:val="tr-TR"/>
          </w:rPr>
          <w:t>milyondolar</w:t>
        </w:r>
        <w:r w:rsidR="00920D6C" w:rsidRPr="007601EC">
          <w:rPr>
            <w:rStyle w:val="Kpr"/>
            <w:noProof/>
          </w:rPr>
          <w:t>)</w:t>
        </w:r>
        <w:r w:rsidR="00920D6C">
          <w:rPr>
            <w:noProof/>
            <w:webHidden/>
          </w:rPr>
          <w:tab/>
        </w:r>
        <w:r>
          <w:rPr>
            <w:noProof/>
            <w:webHidden/>
          </w:rPr>
          <w:fldChar w:fldCharType="begin"/>
        </w:r>
        <w:r w:rsidR="00920D6C">
          <w:rPr>
            <w:noProof/>
            <w:webHidden/>
          </w:rPr>
          <w:instrText xml:space="preserve"> PAGEREF _Toc517866238 \h </w:instrText>
        </w:r>
        <w:r>
          <w:rPr>
            <w:noProof/>
            <w:webHidden/>
          </w:rPr>
        </w:r>
        <w:r>
          <w:rPr>
            <w:noProof/>
            <w:webHidden/>
          </w:rPr>
          <w:fldChar w:fldCharType="separate"/>
        </w:r>
        <w:r w:rsidR="00920D6C">
          <w:rPr>
            <w:noProof/>
            <w:webHidden/>
          </w:rPr>
          <w:t>38</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39" w:history="1">
        <w:r w:rsidR="00920D6C" w:rsidRPr="007601EC">
          <w:rPr>
            <w:rStyle w:val="Kpr"/>
            <w:rFonts w:ascii="Times New Roman" w:hAnsi="Times New Roman" w:cs="Times New Roman"/>
            <w:b/>
            <w:noProof/>
          </w:rPr>
          <w:t>5.3. Yıl İçinde Alınan Ekonomik Önlem ve Uygulamalar</w:t>
        </w:r>
        <w:r w:rsidR="00920D6C">
          <w:rPr>
            <w:noProof/>
            <w:webHidden/>
          </w:rPr>
          <w:tab/>
        </w:r>
        <w:r>
          <w:rPr>
            <w:noProof/>
            <w:webHidden/>
          </w:rPr>
          <w:fldChar w:fldCharType="begin"/>
        </w:r>
        <w:r w:rsidR="00920D6C">
          <w:rPr>
            <w:noProof/>
            <w:webHidden/>
          </w:rPr>
          <w:instrText xml:space="preserve"> PAGEREF _Toc517866239 \h </w:instrText>
        </w:r>
        <w:r>
          <w:rPr>
            <w:noProof/>
            <w:webHidden/>
          </w:rPr>
        </w:r>
        <w:r>
          <w:rPr>
            <w:noProof/>
            <w:webHidden/>
          </w:rPr>
          <w:fldChar w:fldCharType="separate"/>
        </w:r>
        <w:r w:rsidR="00920D6C">
          <w:rPr>
            <w:noProof/>
            <w:webHidden/>
          </w:rPr>
          <w:t>38</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40" w:history="1">
        <w:r w:rsidR="00920D6C" w:rsidRPr="007601EC">
          <w:rPr>
            <w:rStyle w:val="Kpr"/>
            <w:rFonts w:ascii="Times New Roman" w:hAnsi="Times New Roman" w:cs="Times New Roman"/>
            <w:b/>
            <w:noProof/>
            <w:lang w:val="tr-TR"/>
          </w:rPr>
          <w:t>5.4. Dış Ticaret</w:t>
        </w:r>
        <w:r w:rsidR="00920D6C">
          <w:rPr>
            <w:noProof/>
            <w:webHidden/>
          </w:rPr>
          <w:tab/>
        </w:r>
        <w:r>
          <w:rPr>
            <w:noProof/>
            <w:webHidden/>
          </w:rPr>
          <w:fldChar w:fldCharType="begin"/>
        </w:r>
        <w:r w:rsidR="00920D6C">
          <w:rPr>
            <w:noProof/>
            <w:webHidden/>
          </w:rPr>
          <w:instrText xml:space="preserve"> PAGEREF _Toc517866240 \h </w:instrText>
        </w:r>
        <w:r>
          <w:rPr>
            <w:noProof/>
            <w:webHidden/>
          </w:rPr>
        </w:r>
        <w:r>
          <w:rPr>
            <w:noProof/>
            <w:webHidden/>
          </w:rPr>
          <w:fldChar w:fldCharType="separate"/>
        </w:r>
        <w:r w:rsidR="00920D6C">
          <w:rPr>
            <w:noProof/>
            <w:webHidden/>
          </w:rPr>
          <w:t>39</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41" w:history="1">
        <w:r w:rsidR="00920D6C" w:rsidRPr="007601EC">
          <w:rPr>
            <w:rStyle w:val="Kpr"/>
            <w:rFonts w:ascii="Times New Roman" w:hAnsi="Times New Roman" w:cs="Times New Roman"/>
            <w:b/>
            <w:noProof/>
            <w:lang w:val="tr-TR"/>
          </w:rPr>
          <w:t>5.4.1. Genel Durum</w:t>
        </w:r>
        <w:r w:rsidR="00920D6C">
          <w:rPr>
            <w:noProof/>
            <w:webHidden/>
          </w:rPr>
          <w:tab/>
        </w:r>
        <w:r>
          <w:rPr>
            <w:noProof/>
            <w:webHidden/>
          </w:rPr>
          <w:fldChar w:fldCharType="begin"/>
        </w:r>
        <w:r w:rsidR="00920D6C">
          <w:rPr>
            <w:noProof/>
            <w:webHidden/>
          </w:rPr>
          <w:instrText xml:space="preserve"> PAGEREF _Toc517866241 \h </w:instrText>
        </w:r>
        <w:r>
          <w:rPr>
            <w:noProof/>
            <w:webHidden/>
          </w:rPr>
        </w:r>
        <w:r>
          <w:rPr>
            <w:noProof/>
            <w:webHidden/>
          </w:rPr>
          <w:fldChar w:fldCharType="separate"/>
        </w:r>
        <w:r w:rsidR="00920D6C">
          <w:rPr>
            <w:noProof/>
            <w:webHidden/>
          </w:rPr>
          <w:t>39</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42" w:history="1">
        <w:r w:rsidR="00920D6C" w:rsidRPr="007601EC">
          <w:rPr>
            <w:rStyle w:val="Kpr"/>
            <w:rFonts w:ascii="Times New Roman" w:hAnsi="Times New Roman" w:cs="Times New Roman"/>
            <w:b/>
            <w:noProof/>
            <w:lang w:val="tr-TR"/>
          </w:rPr>
          <w:t>5.4.2. Dış Ticaret Mevzuatı</w:t>
        </w:r>
        <w:r w:rsidR="00920D6C">
          <w:rPr>
            <w:noProof/>
            <w:webHidden/>
          </w:rPr>
          <w:tab/>
        </w:r>
        <w:r>
          <w:rPr>
            <w:noProof/>
            <w:webHidden/>
          </w:rPr>
          <w:fldChar w:fldCharType="begin"/>
        </w:r>
        <w:r w:rsidR="00920D6C">
          <w:rPr>
            <w:noProof/>
            <w:webHidden/>
          </w:rPr>
          <w:instrText xml:space="preserve"> PAGEREF _Toc517866242 \h </w:instrText>
        </w:r>
        <w:r>
          <w:rPr>
            <w:noProof/>
            <w:webHidden/>
          </w:rPr>
        </w:r>
        <w:r>
          <w:rPr>
            <w:noProof/>
            <w:webHidden/>
          </w:rPr>
          <w:fldChar w:fldCharType="separate"/>
        </w:r>
        <w:r w:rsidR="00920D6C">
          <w:rPr>
            <w:noProof/>
            <w:webHidden/>
          </w:rPr>
          <w:t>40</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43" w:history="1">
        <w:r w:rsidR="00920D6C" w:rsidRPr="007601EC">
          <w:rPr>
            <w:rStyle w:val="Kpr"/>
            <w:rFonts w:ascii="Times New Roman" w:hAnsi="Times New Roman" w:cs="Times New Roman"/>
            <w:b/>
            <w:noProof/>
            <w:lang w:val="tr-TR"/>
          </w:rPr>
          <w:t>5.5. DIŞ TİCARET İSTATİSTİKLERİ</w:t>
        </w:r>
        <w:r w:rsidR="00920D6C">
          <w:rPr>
            <w:noProof/>
            <w:webHidden/>
          </w:rPr>
          <w:tab/>
        </w:r>
        <w:r>
          <w:rPr>
            <w:noProof/>
            <w:webHidden/>
          </w:rPr>
          <w:fldChar w:fldCharType="begin"/>
        </w:r>
        <w:r w:rsidR="00920D6C">
          <w:rPr>
            <w:noProof/>
            <w:webHidden/>
          </w:rPr>
          <w:instrText xml:space="preserve"> PAGEREF _Toc517866243 \h </w:instrText>
        </w:r>
        <w:r>
          <w:rPr>
            <w:noProof/>
            <w:webHidden/>
          </w:rPr>
        </w:r>
        <w:r>
          <w:rPr>
            <w:noProof/>
            <w:webHidden/>
          </w:rPr>
          <w:fldChar w:fldCharType="separate"/>
        </w:r>
        <w:r w:rsidR="00920D6C">
          <w:rPr>
            <w:noProof/>
            <w:webHidden/>
          </w:rPr>
          <w:t>41</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44" w:history="1">
        <w:r w:rsidR="00920D6C" w:rsidRPr="007601EC">
          <w:rPr>
            <w:rStyle w:val="Kpr"/>
            <w:noProof/>
          </w:rPr>
          <w:t>Tablo: 14 Yıllar İtibariyle Ukrayna’nın Dış Ticaret İstatistikleri (milyar dolar)</w:t>
        </w:r>
        <w:r w:rsidR="00920D6C">
          <w:rPr>
            <w:noProof/>
            <w:webHidden/>
          </w:rPr>
          <w:tab/>
        </w:r>
        <w:r>
          <w:rPr>
            <w:noProof/>
            <w:webHidden/>
          </w:rPr>
          <w:fldChar w:fldCharType="begin"/>
        </w:r>
        <w:r w:rsidR="00920D6C">
          <w:rPr>
            <w:noProof/>
            <w:webHidden/>
          </w:rPr>
          <w:instrText xml:space="preserve"> PAGEREF _Toc517866244 \h </w:instrText>
        </w:r>
        <w:r>
          <w:rPr>
            <w:noProof/>
            <w:webHidden/>
          </w:rPr>
        </w:r>
        <w:r>
          <w:rPr>
            <w:noProof/>
            <w:webHidden/>
          </w:rPr>
          <w:fldChar w:fldCharType="separate"/>
        </w:r>
        <w:r w:rsidR="00920D6C">
          <w:rPr>
            <w:noProof/>
            <w:webHidden/>
          </w:rPr>
          <w:t>42</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45" w:history="1">
        <w:r w:rsidR="00920D6C" w:rsidRPr="007601EC">
          <w:rPr>
            <w:rStyle w:val="Kpr"/>
            <w:noProof/>
            <w:lang w:val="tr-TR" w:eastAsia="tr-TR"/>
          </w:rPr>
          <w:t>Tablo: 15 Ülke Gruplarına Göre Ukrayna’nın Dış Ticareti (1.000 dolar)</w:t>
        </w:r>
        <w:r w:rsidR="00920D6C">
          <w:rPr>
            <w:noProof/>
            <w:webHidden/>
          </w:rPr>
          <w:tab/>
        </w:r>
        <w:r>
          <w:rPr>
            <w:noProof/>
            <w:webHidden/>
          </w:rPr>
          <w:fldChar w:fldCharType="begin"/>
        </w:r>
        <w:r w:rsidR="00920D6C">
          <w:rPr>
            <w:noProof/>
            <w:webHidden/>
          </w:rPr>
          <w:instrText xml:space="preserve"> PAGEREF _Toc517866245 \h </w:instrText>
        </w:r>
        <w:r>
          <w:rPr>
            <w:noProof/>
            <w:webHidden/>
          </w:rPr>
        </w:r>
        <w:r>
          <w:rPr>
            <w:noProof/>
            <w:webHidden/>
          </w:rPr>
          <w:fldChar w:fldCharType="separate"/>
        </w:r>
        <w:r w:rsidR="00920D6C">
          <w:rPr>
            <w:noProof/>
            <w:webHidden/>
          </w:rPr>
          <w:t>42</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46" w:history="1">
        <w:r w:rsidR="00920D6C" w:rsidRPr="007601EC">
          <w:rPr>
            <w:rStyle w:val="Kpr"/>
            <w:noProof/>
            <w:lang w:val="tr-TR" w:eastAsia="tr-TR"/>
          </w:rPr>
          <w:t>Tablo: 16 Ukrayna’nın 2017 Yılında İhracatında Değer Olarak Büyüklük Sıralamasına Göre İlk 20 Ülke</w:t>
        </w:r>
        <w:r w:rsidR="00920D6C">
          <w:rPr>
            <w:noProof/>
            <w:webHidden/>
          </w:rPr>
          <w:tab/>
        </w:r>
        <w:r>
          <w:rPr>
            <w:noProof/>
            <w:webHidden/>
          </w:rPr>
          <w:fldChar w:fldCharType="begin"/>
        </w:r>
        <w:r w:rsidR="00920D6C">
          <w:rPr>
            <w:noProof/>
            <w:webHidden/>
          </w:rPr>
          <w:instrText xml:space="preserve"> PAGEREF _Toc517866246 \h </w:instrText>
        </w:r>
        <w:r>
          <w:rPr>
            <w:noProof/>
            <w:webHidden/>
          </w:rPr>
        </w:r>
        <w:r>
          <w:rPr>
            <w:noProof/>
            <w:webHidden/>
          </w:rPr>
          <w:fldChar w:fldCharType="separate"/>
        </w:r>
        <w:r w:rsidR="00920D6C">
          <w:rPr>
            <w:noProof/>
            <w:webHidden/>
          </w:rPr>
          <w:t>42</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47" w:history="1">
        <w:r w:rsidR="00920D6C" w:rsidRPr="007601EC">
          <w:rPr>
            <w:rStyle w:val="Kpr"/>
            <w:noProof/>
            <w:lang w:val="tr-TR" w:eastAsia="tr-TR"/>
          </w:rPr>
          <w:t>Tablo: 17 Ukrayna'nın 2017 Yılında İthalatında Değer Olarak Büyüklük Sıralamasına Göre İlk 20 Ülke</w:t>
        </w:r>
        <w:r w:rsidR="00920D6C">
          <w:rPr>
            <w:noProof/>
            <w:webHidden/>
          </w:rPr>
          <w:tab/>
        </w:r>
        <w:r>
          <w:rPr>
            <w:noProof/>
            <w:webHidden/>
          </w:rPr>
          <w:fldChar w:fldCharType="begin"/>
        </w:r>
        <w:r w:rsidR="00920D6C">
          <w:rPr>
            <w:noProof/>
            <w:webHidden/>
          </w:rPr>
          <w:instrText xml:space="preserve"> PAGEREF _Toc517866247 \h </w:instrText>
        </w:r>
        <w:r>
          <w:rPr>
            <w:noProof/>
            <w:webHidden/>
          </w:rPr>
        </w:r>
        <w:r>
          <w:rPr>
            <w:noProof/>
            <w:webHidden/>
          </w:rPr>
          <w:fldChar w:fldCharType="separate"/>
        </w:r>
        <w:r w:rsidR="00920D6C">
          <w:rPr>
            <w:noProof/>
            <w:webHidden/>
          </w:rPr>
          <w:t>43</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48" w:history="1">
        <w:r w:rsidR="00920D6C" w:rsidRPr="007601EC">
          <w:rPr>
            <w:rStyle w:val="Kpr"/>
            <w:noProof/>
            <w:lang w:val="tr-TR"/>
          </w:rPr>
          <w:t>Tablo: 18 Ukrayna’nın Yıllar İtibariyle Rusya’ya İhracat ve İthalat İstatistikleri (milyar dolar)</w:t>
        </w:r>
        <w:r w:rsidR="00920D6C">
          <w:rPr>
            <w:noProof/>
            <w:webHidden/>
          </w:rPr>
          <w:tab/>
        </w:r>
        <w:r>
          <w:rPr>
            <w:noProof/>
            <w:webHidden/>
          </w:rPr>
          <w:fldChar w:fldCharType="begin"/>
        </w:r>
        <w:r w:rsidR="00920D6C">
          <w:rPr>
            <w:noProof/>
            <w:webHidden/>
          </w:rPr>
          <w:instrText xml:space="preserve"> PAGEREF _Toc517866248 \h </w:instrText>
        </w:r>
        <w:r>
          <w:rPr>
            <w:noProof/>
            <w:webHidden/>
          </w:rPr>
        </w:r>
        <w:r>
          <w:rPr>
            <w:noProof/>
            <w:webHidden/>
          </w:rPr>
          <w:fldChar w:fldCharType="separate"/>
        </w:r>
        <w:r w:rsidR="00920D6C">
          <w:rPr>
            <w:noProof/>
            <w:webHidden/>
          </w:rPr>
          <w:t>43</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49" w:history="1">
        <w:r w:rsidR="00920D6C" w:rsidRPr="007601EC">
          <w:rPr>
            <w:rStyle w:val="Kpr"/>
            <w:b/>
            <w:noProof/>
            <w:lang w:val="tr-TR" w:eastAsia="tr-TR"/>
          </w:rPr>
          <w:t xml:space="preserve">Tablo: 19 </w:t>
        </w:r>
        <w:r w:rsidR="00920D6C" w:rsidRPr="007601EC">
          <w:rPr>
            <w:rStyle w:val="Kpr"/>
            <w:noProof/>
            <w:lang w:val="tr-TR" w:eastAsia="tr-TR"/>
          </w:rPr>
          <w:t>Yıllar İtibariyle Ukrayna'nın AB'ne Üye Ülkelere İhracat Değerleri (1.000 dolar)</w:t>
        </w:r>
        <w:r w:rsidR="00920D6C">
          <w:rPr>
            <w:noProof/>
            <w:webHidden/>
          </w:rPr>
          <w:tab/>
        </w:r>
        <w:r>
          <w:rPr>
            <w:noProof/>
            <w:webHidden/>
          </w:rPr>
          <w:fldChar w:fldCharType="begin"/>
        </w:r>
        <w:r w:rsidR="00920D6C">
          <w:rPr>
            <w:noProof/>
            <w:webHidden/>
          </w:rPr>
          <w:instrText xml:space="preserve"> PAGEREF _Toc517866249 \h </w:instrText>
        </w:r>
        <w:r>
          <w:rPr>
            <w:noProof/>
            <w:webHidden/>
          </w:rPr>
        </w:r>
        <w:r>
          <w:rPr>
            <w:noProof/>
            <w:webHidden/>
          </w:rPr>
          <w:fldChar w:fldCharType="separate"/>
        </w:r>
        <w:r w:rsidR="00920D6C">
          <w:rPr>
            <w:noProof/>
            <w:webHidden/>
          </w:rPr>
          <w:t>43</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50" w:history="1">
        <w:r w:rsidR="00920D6C" w:rsidRPr="007601EC">
          <w:rPr>
            <w:rStyle w:val="Kpr"/>
            <w:noProof/>
            <w:lang w:val="tr-TR" w:eastAsia="tr-TR"/>
          </w:rPr>
          <w:t>Tablo: 20 Fasıllar İtibariyle Ukrayna'nın 200 milyon Dolar ve Üzeri İhracat İstatistikleri</w:t>
        </w:r>
        <w:r w:rsidR="00920D6C">
          <w:rPr>
            <w:noProof/>
            <w:webHidden/>
          </w:rPr>
          <w:tab/>
        </w:r>
        <w:r>
          <w:rPr>
            <w:noProof/>
            <w:webHidden/>
          </w:rPr>
          <w:fldChar w:fldCharType="begin"/>
        </w:r>
        <w:r w:rsidR="00920D6C">
          <w:rPr>
            <w:noProof/>
            <w:webHidden/>
          </w:rPr>
          <w:instrText xml:space="preserve"> PAGEREF _Toc517866250 \h </w:instrText>
        </w:r>
        <w:r>
          <w:rPr>
            <w:noProof/>
            <w:webHidden/>
          </w:rPr>
        </w:r>
        <w:r>
          <w:rPr>
            <w:noProof/>
            <w:webHidden/>
          </w:rPr>
          <w:fldChar w:fldCharType="separate"/>
        </w:r>
        <w:r w:rsidR="00920D6C">
          <w:rPr>
            <w:noProof/>
            <w:webHidden/>
          </w:rPr>
          <w:t>44</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51" w:history="1">
        <w:r w:rsidR="00920D6C" w:rsidRPr="007601EC">
          <w:rPr>
            <w:rStyle w:val="Kpr"/>
            <w:noProof/>
            <w:lang w:val="tr-TR" w:eastAsia="tr-TR"/>
          </w:rPr>
          <w:t>Tablo: 21 Fasıllar İtibariyle Ukrayna'nın 300 Milyon Dolar ve Üzeri İthalat İstatistikleri</w:t>
        </w:r>
        <w:r w:rsidR="00920D6C">
          <w:rPr>
            <w:noProof/>
            <w:webHidden/>
          </w:rPr>
          <w:tab/>
        </w:r>
        <w:r>
          <w:rPr>
            <w:noProof/>
            <w:webHidden/>
          </w:rPr>
          <w:fldChar w:fldCharType="begin"/>
        </w:r>
        <w:r w:rsidR="00920D6C">
          <w:rPr>
            <w:noProof/>
            <w:webHidden/>
          </w:rPr>
          <w:instrText xml:space="preserve"> PAGEREF _Toc517866251 \h </w:instrText>
        </w:r>
        <w:r>
          <w:rPr>
            <w:noProof/>
            <w:webHidden/>
          </w:rPr>
        </w:r>
        <w:r>
          <w:rPr>
            <w:noProof/>
            <w:webHidden/>
          </w:rPr>
          <w:fldChar w:fldCharType="separate"/>
        </w:r>
        <w:r w:rsidR="00920D6C">
          <w:rPr>
            <w:noProof/>
            <w:webHidden/>
          </w:rPr>
          <w:t>45</w:t>
        </w:r>
        <w:r>
          <w:rPr>
            <w:noProof/>
            <w:webHidden/>
          </w:rPr>
          <w:fldChar w:fldCharType="end"/>
        </w:r>
      </w:hyperlink>
    </w:p>
    <w:p w:rsidR="00920D6C" w:rsidRDefault="00CF0549">
      <w:pPr>
        <w:pStyle w:val="T2"/>
        <w:tabs>
          <w:tab w:val="right" w:leader="dot" w:pos="9629"/>
        </w:tabs>
        <w:rPr>
          <w:noProof/>
          <w:lang w:val="tr-TR" w:eastAsia="tr-TR"/>
        </w:rPr>
      </w:pPr>
      <w:hyperlink w:anchor="_Toc517866252" w:history="1">
        <w:r w:rsidR="00920D6C" w:rsidRPr="007601EC">
          <w:rPr>
            <w:rStyle w:val="Kpr"/>
            <w:noProof/>
          </w:rPr>
          <w:t>BÖLÜM II</w:t>
        </w:r>
        <w:r w:rsidR="00920D6C">
          <w:rPr>
            <w:noProof/>
            <w:webHidden/>
          </w:rPr>
          <w:tab/>
        </w:r>
        <w:r>
          <w:rPr>
            <w:noProof/>
            <w:webHidden/>
          </w:rPr>
          <w:fldChar w:fldCharType="begin"/>
        </w:r>
        <w:r w:rsidR="00920D6C">
          <w:rPr>
            <w:noProof/>
            <w:webHidden/>
          </w:rPr>
          <w:instrText xml:space="preserve"> PAGEREF _Toc517866252 \h </w:instrText>
        </w:r>
        <w:r>
          <w:rPr>
            <w:noProof/>
            <w:webHidden/>
          </w:rPr>
        </w:r>
        <w:r>
          <w:rPr>
            <w:noProof/>
            <w:webHidden/>
          </w:rPr>
          <w:fldChar w:fldCharType="separate"/>
        </w:r>
        <w:r w:rsidR="00920D6C">
          <w:rPr>
            <w:noProof/>
            <w:webHidden/>
          </w:rPr>
          <w:t>45</w:t>
        </w:r>
        <w:r>
          <w:rPr>
            <w:noProof/>
            <w:webHidden/>
          </w:rPr>
          <w:fldChar w:fldCharType="end"/>
        </w:r>
      </w:hyperlink>
    </w:p>
    <w:p w:rsidR="00920D6C" w:rsidRDefault="00CF0549">
      <w:pPr>
        <w:pStyle w:val="T3"/>
        <w:tabs>
          <w:tab w:val="right" w:leader="dot" w:pos="9629"/>
        </w:tabs>
        <w:rPr>
          <w:noProof/>
          <w:lang w:val="tr-TR" w:eastAsia="tr-TR"/>
        </w:rPr>
      </w:pPr>
      <w:hyperlink w:anchor="_Toc517866253" w:history="1">
        <w:r w:rsidR="00920D6C" w:rsidRPr="007601EC">
          <w:rPr>
            <w:rStyle w:val="Kpr"/>
            <w:rFonts w:ascii="Times New Roman" w:hAnsi="Times New Roman" w:cs="Times New Roman"/>
            <w:b/>
            <w:noProof/>
          </w:rPr>
          <w:t>1. TÜRKİYE İLE EKONOMİK VE TİCARİ İLİŞKİLERİN GELİŞİMİ</w:t>
        </w:r>
        <w:r w:rsidR="00920D6C">
          <w:rPr>
            <w:noProof/>
            <w:webHidden/>
          </w:rPr>
          <w:tab/>
        </w:r>
        <w:r>
          <w:rPr>
            <w:noProof/>
            <w:webHidden/>
          </w:rPr>
          <w:fldChar w:fldCharType="begin"/>
        </w:r>
        <w:r w:rsidR="00920D6C">
          <w:rPr>
            <w:noProof/>
            <w:webHidden/>
          </w:rPr>
          <w:instrText xml:space="preserve"> PAGEREF _Toc517866253 \h </w:instrText>
        </w:r>
        <w:r>
          <w:rPr>
            <w:noProof/>
            <w:webHidden/>
          </w:rPr>
        </w:r>
        <w:r>
          <w:rPr>
            <w:noProof/>
            <w:webHidden/>
          </w:rPr>
          <w:fldChar w:fldCharType="separate"/>
        </w:r>
        <w:r w:rsidR="00920D6C">
          <w:rPr>
            <w:noProof/>
            <w:webHidden/>
          </w:rPr>
          <w:t>45</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54" w:history="1">
        <w:r w:rsidR="00920D6C" w:rsidRPr="007601EC">
          <w:rPr>
            <w:rStyle w:val="Kpr"/>
            <w:rFonts w:ascii="Times New Roman" w:hAnsi="Times New Roman" w:cs="Times New Roman"/>
            <w:b/>
            <w:noProof/>
            <w:lang w:val="tr-TR"/>
          </w:rPr>
          <w:t>1.1. Ekonomik İlişkilerin Genel Durumu</w:t>
        </w:r>
        <w:r w:rsidR="00920D6C">
          <w:rPr>
            <w:noProof/>
            <w:webHidden/>
          </w:rPr>
          <w:tab/>
        </w:r>
        <w:r>
          <w:rPr>
            <w:noProof/>
            <w:webHidden/>
          </w:rPr>
          <w:fldChar w:fldCharType="begin"/>
        </w:r>
        <w:r w:rsidR="00920D6C">
          <w:rPr>
            <w:noProof/>
            <w:webHidden/>
          </w:rPr>
          <w:instrText xml:space="preserve"> PAGEREF _Toc517866254 \h </w:instrText>
        </w:r>
        <w:r>
          <w:rPr>
            <w:noProof/>
            <w:webHidden/>
          </w:rPr>
        </w:r>
        <w:r>
          <w:rPr>
            <w:noProof/>
            <w:webHidden/>
          </w:rPr>
          <w:fldChar w:fldCharType="separate"/>
        </w:r>
        <w:r w:rsidR="00920D6C">
          <w:rPr>
            <w:noProof/>
            <w:webHidden/>
          </w:rPr>
          <w:t>45</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55" w:history="1">
        <w:r w:rsidR="00920D6C" w:rsidRPr="007601EC">
          <w:rPr>
            <w:rStyle w:val="Kpr"/>
            <w:rFonts w:ascii="Times New Roman" w:hAnsi="Times New Roman" w:cs="Times New Roman"/>
            <w:b/>
            <w:noProof/>
          </w:rPr>
          <w:t>1.2. Ticari İlişkilerin Genel Durumu ve Dış Ticaret İstatistikleri</w:t>
        </w:r>
        <w:r w:rsidR="00920D6C">
          <w:rPr>
            <w:noProof/>
            <w:webHidden/>
          </w:rPr>
          <w:tab/>
        </w:r>
        <w:r>
          <w:rPr>
            <w:noProof/>
            <w:webHidden/>
          </w:rPr>
          <w:fldChar w:fldCharType="begin"/>
        </w:r>
        <w:r w:rsidR="00920D6C">
          <w:rPr>
            <w:noProof/>
            <w:webHidden/>
          </w:rPr>
          <w:instrText xml:space="preserve"> PAGEREF _Toc517866255 \h </w:instrText>
        </w:r>
        <w:r>
          <w:rPr>
            <w:noProof/>
            <w:webHidden/>
          </w:rPr>
        </w:r>
        <w:r>
          <w:rPr>
            <w:noProof/>
            <w:webHidden/>
          </w:rPr>
          <w:fldChar w:fldCharType="separate"/>
        </w:r>
        <w:r w:rsidR="00920D6C">
          <w:rPr>
            <w:noProof/>
            <w:webHidden/>
          </w:rPr>
          <w:t>48</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56" w:history="1">
        <w:r w:rsidR="00920D6C" w:rsidRPr="007601EC">
          <w:rPr>
            <w:rStyle w:val="Kpr"/>
            <w:rFonts w:ascii="Times New Roman" w:hAnsi="Times New Roman" w:cs="Times New Roman"/>
            <w:b/>
            <w:noProof/>
          </w:rPr>
          <w:t>1.2.1. Ticari İlişkilerin Genel durumu</w:t>
        </w:r>
        <w:r w:rsidR="00920D6C">
          <w:rPr>
            <w:noProof/>
            <w:webHidden/>
          </w:rPr>
          <w:tab/>
        </w:r>
        <w:r>
          <w:rPr>
            <w:noProof/>
            <w:webHidden/>
          </w:rPr>
          <w:fldChar w:fldCharType="begin"/>
        </w:r>
        <w:r w:rsidR="00920D6C">
          <w:rPr>
            <w:noProof/>
            <w:webHidden/>
          </w:rPr>
          <w:instrText xml:space="preserve"> PAGEREF _Toc517866256 \h </w:instrText>
        </w:r>
        <w:r>
          <w:rPr>
            <w:noProof/>
            <w:webHidden/>
          </w:rPr>
        </w:r>
        <w:r>
          <w:rPr>
            <w:noProof/>
            <w:webHidden/>
          </w:rPr>
          <w:fldChar w:fldCharType="separate"/>
        </w:r>
        <w:r w:rsidR="00920D6C">
          <w:rPr>
            <w:noProof/>
            <w:webHidden/>
          </w:rPr>
          <w:t>48</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57" w:history="1">
        <w:r w:rsidR="00920D6C" w:rsidRPr="007601EC">
          <w:rPr>
            <w:rStyle w:val="Kpr"/>
            <w:noProof/>
            <w:lang w:val="tr-TR"/>
          </w:rPr>
          <w:t>Tablo: 22 Yıllar İtibariyle Ukrayna İle Türkiye Arasındaki Dış Ticaret İstatistikleri</w:t>
        </w:r>
        <w:r w:rsidR="00920D6C">
          <w:rPr>
            <w:noProof/>
            <w:webHidden/>
          </w:rPr>
          <w:tab/>
        </w:r>
        <w:r>
          <w:rPr>
            <w:noProof/>
            <w:webHidden/>
          </w:rPr>
          <w:fldChar w:fldCharType="begin"/>
        </w:r>
        <w:r w:rsidR="00920D6C">
          <w:rPr>
            <w:noProof/>
            <w:webHidden/>
          </w:rPr>
          <w:instrText xml:space="preserve"> PAGEREF _Toc517866257 \h </w:instrText>
        </w:r>
        <w:r>
          <w:rPr>
            <w:noProof/>
            <w:webHidden/>
          </w:rPr>
        </w:r>
        <w:r>
          <w:rPr>
            <w:noProof/>
            <w:webHidden/>
          </w:rPr>
          <w:fldChar w:fldCharType="separate"/>
        </w:r>
        <w:r w:rsidR="00920D6C">
          <w:rPr>
            <w:noProof/>
            <w:webHidden/>
          </w:rPr>
          <w:t>48</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58" w:history="1">
        <w:r w:rsidR="00920D6C" w:rsidRPr="007601EC">
          <w:rPr>
            <w:rStyle w:val="Kpr"/>
            <w:rFonts w:ascii="Times New Roman" w:hAnsi="Times New Roman" w:cs="Times New Roman"/>
            <w:b/>
            <w:noProof/>
          </w:rPr>
          <w:t>1.2.2. Dış Ticaret İstatistikleri</w:t>
        </w:r>
        <w:r w:rsidR="00920D6C">
          <w:rPr>
            <w:noProof/>
            <w:webHidden/>
          </w:rPr>
          <w:tab/>
        </w:r>
        <w:r>
          <w:rPr>
            <w:noProof/>
            <w:webHidden/>
          </w:rPr>
          <w:fldChar w:fldCharType="begin"/>
        </w:r>
        <w:r w:rsidR="00920D6C">
          <w:rPr>
            <w:noProof/>
            <w:webHidden/>
          </w:rPr>
          <w:instrText xml:space="preserve"> PAGEREF _Toc517866258 \h </w:instrText>
        </w:r>
        <w:r>
          <w:rPr>
            <w:noProof/>
            <w:webHidden/>
          </w:rPr>
        </w:r>
        <w:r>
          <w:rPr>
            <w:noProof/>
            <w:webHidden/>
          </w:rPr>
          <w:fldChar w:fldCharType="separate"/>
        </w:r>
        <w:r w:rsidR="00920D6C">
          <w:rPr>
            <w:noProof/>
            <w:webHidden/>
          </w:rPr>
          <w:t>49</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59" w:history="1">
        <w:r w:rsidR="00920D6C" w:rsidRPr="007601EC">
          <w:rPr>
            <w:rStyle w:val="Kpr"/>
            <w:noProof/>
            <w:lang w:val="tr-TR"/>
          </w:rPr>
          <w:t>Tablo: 23 Yıllar İtibariyle Türkiye’nin Ukrayna’ya İhracat ve İthalat İstatistikleri (dolar)</w:t>
        </w:r>
        <w:r w:rsidR="00920D6C">
          <w:rPr>
            <w:noProof/>
            <w:webHidden/>
          </w:rPr>
          <w:tab/>
        </w:r>
        <w:r>
          <w:rPr>
            <w:noProof/>
            <w:webHidden/>
          </w:rPr>
          <w:fldChar w:fldCharType="begin"/>
        </w:r>
        <w:r w:rsidR="00920D6C">
          <w:rPr>
            <w:noProof/>
            <w:webHidden/>
          </w:rPr>
          <w:instrText xml:space="preserve"> PAGEREF _Toc517866259 \h </w:instrText>
        </w:r>
        <w:r>
          <w:rPr>
            <w:noProof/>
            <w:webHidden/>
          </w:rPr>
        </w:r>
        <w:r>
          <w:rPr>
            <w:noProof/>
            <w:webHidden/>
          </w:rPr>
          <w:fldChar w:fldCharType="separate"/>
        </w:r>
        <w:r w:rsidR="00920D6C">
          <w:rPr>
            <w:noProof/>
            <w:webHidden/>
          </w:rPr>
          <w:t>50</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0" w:history="1">
        <w:r w:rsidR="00920D6C" w:rsidRPr="007601EC">
          <w:rPr>
            <w:rStyle w:val="Kpr"/>
            <w:noProof/>
            <w:lang w:val="tr-TR"/>
          </w:rPr>
          <w:t>Tablo: 24 Türkiye’nin Fasıl Bazında 2016 ve 2017 Yıllarında Ukrayna’ya İhracatı</w:t>
        </w:r>
        <w:r w:rsidR="00920D6C">
          <w:rPr>
            <w:noProof/>
            <w:webHidden/>
          </w:rPr>
          <w:tab/>
        </w:r>
        <w:r>
          <w:rPr>
            <w:noProof/>
            <w:webHidden/>
          </w:rPr>
          <w:fldChar w:fldCharType="begin"/>
        </w:r>
        <w:r w:rsidR="00920D6C">
          <w:rPr>
            <w:noProof/>
            <w:webHidden/>
          </w:rPr>
          <w:instrText xml:space="preserve"> PAGEREF _Toc517866260 \h </w:instrText>
        </w:r>
        <w:r>
          <w:rPr>
            <w:noProof/>
            <w:webHidden/>
          </w:rPr>
        </w:r>
        <w:r>
          <w:rPr>
            <w:noProof/>
            <w:webHidden/>
          </w:rPr>
          <w:fldChar w:fldCharType="separate"/>
        </w:r>
        <w:r w:rsidR="00920D6C">
          <w:rPr>
            <w:noProof/>
            <w:webHidden/>
          </w:rPr>
          <w:t>50</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1" w:history="1">
        <w:r w:rsidR="00920D6C" w:rsidRPr="007601EC">
          <w:rPr>
            <w:rStyle w:val="Kpr"/>
            <w:noProof/>
            <w:lang w:val="tr-TR"/>
          </w:rPr>
          <w:t>Tablo: 25 Türkiye’nin Fasıl Bazında 2016 ve 2017 Yıllarında Ukrayna’dan İthalatı</w:t>
        </w:r>
        <w:r w:rsidR="00920D6C">
          <w:rPr>
            <w:noProof/>
            <w:webHidden/>
          </w:rPr>
          <w:tab/>
        </w:r>
        <w:r>
          <w:rPr>
            <w:noProof/>
            <w:webHidden/>
          </w:rPr>
          <w:fldChar w:fldCharType="begin"/>
        </w:r>
        <w:r w:rsidR="00920D6C">
          <w:rPr>
            <w:noProof/>
            <w:webHidden/>
          </w:rPr>
          <w:instrText xml:space="preserve"> PAGEREF _Toc517866261 \h </w:instrText>
        </w:r>
        <w:r>
          <w:rPr>
            <w:noProof/>
            <w:webHidden/>
          </w:rPr>
        </w:r>
        <w:r>
          <w:rPr>
            <w:noProof/>
            <w:webHidden/>
          </w:rPr>
          <w:fldChar w:fldCharType="separate"/>
        </w:r>
        <w:r w:rsidR="00920D6C">
          <w:rPr>
            <w:noProof/>
            <w:webHidden/>
          </w:rPr>
          <w:t>53</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2" w:history="1">
        <w:r w:rsidR="00920D6C" w:rsidRPr="007601EC">
          <w:rPr>
            <w:rStyle w:val="Kpr"/>
            <w:noProof/>
            <w:lang w:val="tr-TR"/>
          </w:rPr>
          <w:t>Tablo: 26 Türkiye’nin Ukrayna’ya İhracatında Büyüklük Sırasına Göre 12’li GTİP kapsamında 20 Eşya</w:t>
        </w:r>
        <w:r w:rsidR="00920D6C">
          <w:rPr>
            <w:noProof/>
            <w:webHidden/>
          </w:rPr>
          <w:tab/>
        </w:r>
        <w:r>
          <w:rPr>
            <w:noProof/>
            <w:webHidden/>
          </w:rPr>
          <w:fldChar w:fldCharType="begin"/>
        </w:r>
        <w:r w:rsidR="00920D6C">
          <w:rPr>
            <w:noProof/>
            <w:webHidden/>
          </w:rPr>
          <w:instrText xml:space="preserve"> PAGEREF _Toc517866262 \h </w:instrText>
        </w:r>
        <w:r>
          <w:rPr>
            <w:noProof/>
            <w:webHidden/>
          </w:rPr>
        </w:r>
        <w:r>
          <w:rPr>
            <w:noProof/>
            <w:webHidden/>
          </w:rPr>
          <w:fldChar w:fldCharType="separate"/>
        </w:r>
        <w:r w:rsidR="00920D6C">
          <w:rPr>
            <w:noProof/>
            <w:webHidden/>
          </w:rPr>
          <w:t>55</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3" w:history="1">
        <w:r w:rsidR="00920D6C" w:rsidRPr="007601EC">
          <w:rPr>
            <w:rStyle w:val="Kpr"/>
            <w:noProof/>
            <w:lang w:val="tr-TR"/>
          </w:rPr>
          <w:t>Tablo: 27 Ukrayna’ya 2017 Yılı İhracatımızda Artış Olan 12’li GTİP Bazında 20 Eşya</w:t>
        </w:r>
        <w:r w:rsidR="00920D6C">
          <w:rPr>
            <w:noProof/>
            <w:webHidden/>
          </w:rPr>
          <w:tab/>
        </w:r>
        <w:r>
          <w:rPr>
            <w:noProof/>
            <w:webHidden/>
          </w:rPr>
          <w:fldChar w:fldCharType="begin"/>
        </w:r>
        <w:r w:rsidR="00920D6C">
          <w:rPr>
            <w:noProof/>
            <w:webHidden/>
          </w:rPr>
          <w:instrText xml:space="preserve"> PAGEREF _Toc517866263 \h </w:instrText>
        </w:r>
        <w:r>
          <w:rPr>
            <w:noProof/>
            <w:webHidden/>
          </w:rPr>
        </w:r>
        <w:r>
          <w:rPr>
            <w:noProof/>
            <w:webHidden/>
          </w:rPr>
          <w:fldChar w:fldCharType="separate"/>
        </w:r>
        <w:r w:rsidR="00920D6C">
          <w:rPr>
            <w:noProof/>
            <w:webHidden/>
          </w:rPr>
          <w:t>55</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4" w:history="1">
        <w:r w:rsidR="00920D6C" w:rsidRPr="007601EC">
          <w:rPr>
            <w:rStyle w:val="Kpr"/>
            <w:noProof/>
            <w:lang w:val="tr-TR"/>
          </w:rPr>
          <w:t>Tablo: 28 Ukrayna’ya 2017 Yılı İhracatımızda Azalış Olan 12’li GTİP Bazında 20 Eşya</w:t>
        </w:r>
        <w:r w:rsidR="00920D6C">
          <w:rPr>
            <w:noProof/>
            <w:webHidden/>
          </w:rPr>
          <w:tab/>
        </w:r>
        <w:r>
          <w:rPr>
            <w:noProof/>
            <w:webHidden/>
          </w:rPr>
          <w:fldChar w:fldCharType="begin"/>
        </w:r>
        <w:r w:rsidR="00920D6C">
          <w:rPr>
            <w:noProof/>
            <w:webHidden/>
          </w:rPr>
          <w:instrText xml:space="preserve"> PAGEREF _Toc517866264 \h </w:instrText>
        </w:r>
        <w:r>
          <w:rPr>
            <w:noProof/>
            <w:webHidden/>
          </w:rPr>
        </w:r>
        <w:r>
          <w:rPr>
            <w:noProof/>
            <w:webHidden/>
          </w:rPr>
          <w:fldChar w:fldCharType="separate"/>
        </w:r>
        <w:r w:rsidR="00920D6C">
          <w:rPr>
            <w:noProof/>
            <w:webHidden/>
          </w:rPr>
          <w:t>56</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5" w:history="1">
        <w:r w:rsidR="00920D6C" w:rsidRPr="007601EC">
          <w:rPr>
            <w:rStyle w:val="Kpr"/>
            <w:noProof/>
            <w:lang w:val="tr-TR"/>
          </w:rPr>
          <w:t>Tablo: 29 Türkiye’nin Ukrayna’dan İthalatında Büyüklük Sırasına Göre 12’li GTİP Bazında 20 Eşya</w:t>
        </w:r>
        <w:r w:rsidR="00920D6C">
          <w:rPr>
            <w:noProof/>
            <w:webHidden/>
          </w:rPr>
          <w:tab/>
        </w:r>
        <w:r>
          <w:rPr>
            <w:noProof/>
            <w:webHidden/>
          </w:rPr>
          <w:fldChar w:fldCharType="begin"/>
        </w:r>
        <w:r w:rsidR="00920D6C">
          <w:rPr>
            <w:noProof/>
            <w:webHidden/>
          </w:rPr>
          <w:instrText xml:space="preserve"> PAGEREF _Toc517866265 \h </w:instrText>
        </w:r>
        <w:r>
          <w:rPr>
            <w:noProof/>
            <w:webHidden/>
          </w:rPr>
        </w:r>
        <w:r>
          <w:rPr>
            <w:noProof/>
            <w:webHidden/>
          </w:rPr>
          <w:fldChar w:fldCharType="separate"/>
        </w:r>
        <w:r w:rsidR="00920D6C">
          <w:rPr>
            <w:noProof/>
            <w:webHidden/>
          </w:rPr>
          <w:t>57</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6" w:history="1">
        <w:r w:rsidR="00920D6C" w:rsidRPr="007601EC">
          <w:rPr>
            <w:rStyle w:val="Kpr"/>
            <w:noProof/>
          </w:rPr>
          <w:t xml:space="preserve">Tablo: </w:t>
        </w:r>
        <w:r w:rsidR="00920D6C" w:rsidRPr="007601EC">
          <w:rPr>
            <w:rStyle w:val="Kpr"/>
            <w:noProof/>
            <w:lang w:val="tr-TR"/>
          </w:rPr>
          <w:t xml:space="preserve">30 </w:t>
        </w:r>
        <w:r w:rsidR="00920D6C" w:rsidRPr="007601EC">
          <w:rPr>
            <w:rStyle w:val="Kpr"/>
            <w:noProof/>
          </w:rPr>
          <w:t>Ukrayna’dan İthalatımızda 2017 Yılında Azalış Olan 12’li GTİP bazında 20 Eşya</w:t>
        </w:r>
        <w:r w:rsidR="00920D6C">
          <w:rPr>
            <w:noProof/>
            <w:webHidden/>
          </w:rPr>
          <w:tab/>
        </w:r>
        <w:r>
          <w:rPr>
            <w:noProof/>
            <w:webHidden/>
          </w:rPr>
          <w:fldChar w:fldCharType="begin"/>
        </w:r>
        <w:r w:rsidR="00920D6C">
          <w:rPr>
            <w:noProof/>
            <w:webHidden/>
          </w:rPr>
          <w:instrText xml:space="preserve"> PAGEREF _Toc517866266 \h </w:instrText>
        </w:r>
        <w:r>
          <w:rPr>
            <w:noProof/>
            <w:webHidden/>
          </w:rPr>
        </w:r>
        <w:r>
          <w:rPr>
            <w:noProof/>
            <w:webHidden/>
          </w:rPr>
          <w:fldChar w:fldCharType="separate"/>
        </w:r>
        <w:r w:rsidR="00920D6C">
          <w:rPr>
            <w:noProof/>
            <w:webHidden/>
          </w:rPr>
          <w:t>57</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7" w:history="1">
        <w:r w:rsidR="00920D6C" w:rsidRPr="007601EC">
          <w:rPr>
            <w:rStyle w:val="Kpr"/>
            <w:noProof/>
            <w:lang w:val="tr-TR"/>
          </w:rPr>
          <w:t>Tablo: 31 Ukrayna’dan İthalatımızda 2017 Yılında Artış Olan 12’li GTİP Bazında 10 Eşya</w:t>
        </w:r>
        <w:r w:rsidR="00920D6C">
          <w:rPr>
            <w:noProof/>
            <w:webHidden/>
          </w:rPr>
          <w:tab/>
        </w:r>
        <w:r>
          <w:rPr>
            <w:noProof/>
            <w:webHidden/>
          </w:rPr>
          <w:fldChar w:fldCharType="begin"/>
        </w:r>
        <w:r w:rsidR="00920D6C">
          <w:rPr>
            <w:noProof/>
            <w:webHidden/>
          </w:rPr>
          <w:instrText xml:space="preserve"> PAGEREF _Toc517866267 \h </w:instrText>
        </w:r>
        <w:r>
          <w:rPr>
            <w:noProof/>
            <w:webHidden/>
          </w:rPr>
        </w:r>
        <w:r>
          <w:rPr>
            <w:noProof/>
            <w:webHidden/>
          </w:rPr>
          <w:fldChar w:fldCharType="separate"/>
        </w:r>
        <w:r w:rsidR="00920D6C">
          <w:rPr>
            <w:noProof/>
            <w:webHidden/>
          </w:rPr>
          <w:t>58</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68" w:history="1">
        <w:r w:rsidR="00920D6C" w:rsidRPr="007601EC">
          <w:rPr>
            <w:rStyle w:val="Kpr"/>
            <w:noProof/>
            <w:lang w:val="tr-TR"/>
          </w:rPr>
          <w:t>Tablo: 32 Ukrayna’ya 2015, 2016 ve 2017 Yıllarında Deri, Tekstil, Hazır Giyim Ve Ayakkabı Sektörü Ürünlerinin Fasıl Bazında İhracat İstatistikleri</w:t>
        </w:r>
        <w:r w:rsidR="00920D6C">
          <w:rPr>
            <w:noProof/>
            <w:webHidden/>
          </w:rPr>
          <w:tab/>
        </w:r>
        <w:r>
          <w:rPr>
            <w:noProof/>
            <w:webHidden/>
          </w:rPr>
          <w:fldChar w:fldCharType="begin"/>
        </w:r>
        <w:r w:rsidR="00920D6C">
          <w:rPr>
            <w:noProof/>
            <w:webHidden/>
          </w:rPr>
          <w:instrText xml:space="preserve"> PAGEREF _Toc517866268 \h </w:instrText>
        </w:r>
        <w:r>
          <w:rPr>
            <w:noProof/>
            <w:webHidden/>
          </w:rPr>
        </w:r>
        <w:r>
          <w:rPr>
            <w:noProof/>
            <w:webHidden/>
          </w:rPr>
          <w:fldChar w:fldCharType="separate"/>
        </w:r>
        <w:r w:rsidR="00920D6C">
          <w:rPr>
            <w:noProof/>
            <w:webHidden/>
          </w:rPr>
          <w:t>59</w:t>
        </w:r>
        <w:r>
          <w:rPr>
            <w:noProof/>
            <w:webHidden/>
          </w:rPr>
          <w:fldChar w:fldCharType="end"/>
        </w:r>
      </w:hyperlink>
    </w:p>
    <w:p w:rsidR="00920D6C" w:rsidRDefault="00CF0549">
      <w:pPr>
        <w:pStyle w:val="T3"/>
        <w:tabs>
          <w:tab w:val="right" w:leader="dot" w:pos="9629"/>
        </w:tabs>
        <w:rPr>
          <w:noProof/>
          <w:lang w:val="tr-TR" w:eastAsia="tr-TR"/>
        </w:rPr>
      </w:pPr>
      <w:hyperlink w:anchor="_Toc517866269" w:history="1">
        <w:r w:rsidR="00920D6C" w:rsidRPr="007601EC">
          <w:rPr>
            <w:rStyle w:val="Kpr"/>
            <w:rFonts w:ascii="Times New Roman" w:hAnsi="Times New Roman" w:cs="Times New Roman"/>
            <w:b/>
            <w:noProof/>
          </w:rPr>
          <w:t>1.3. Yatırımlar</w:t>
        </w:r>
        <w:r w:rsidR="00920D6C">
          <w:rPr>
            <w:noProof/>
            <w:webHidden/>
          </w:rPr>
          <w:tab/>
        </w:r>
        <w:r>
          <w:rPr>
            <w:noProof/>
            <w:webHidden/>
          </w:rPr>
          <w:fldChar w:fldCharType="begin"/>
        </w:r>
        <w:r w:rsidR="00920D6C">
          <w:rPr>
            <w:noProof/>
            <w:webHidden/>
          </w:rPr>
          <w:instrText xml:space="preserve"> PAGEREF _Toc517866269 \h </w:instrText>
        </w:r>
        <w:r>
          <w:rPr>
            <w:noProof/>
            <w:webHidden/>
          </w:rPr>
        </w:r>
        <w:r>
          <w:rPr>
            <w:noProof/>
            <w:webHidden/>
          </w:rPr>
          <w:fldChar w:fldCharType="separate"/>
        </w:r>
        <w:r w:rsidR="00920D6C">
          <w:rPr>
            <w:noProof/>
            <w:webHidden/>
          </w:rPr>
          <w:t>59</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70" w:history="1">
        <w:r w:rsidR="00920D6C" w:rsidRPr="007601EC">
          <w:rPr>
            <w:rStyle w:val="Kpr"/>
            <w:rFonts w:ascii="Times New Roman" w:hAnsi="Times New Roman" w:cs="Times New Roman"/>
            <w:b/>
            <w:noProof/>
            <w:lang w:val="tr-TR"/>
          </w:rPr>
          <w:t>1.3.1. Türkiye'nin Ukrayna'daki Doğrudan Yatırımları</w:t>
        </w:r>
        <w:r w:rsidR="00920D6C">
          <w:rPr>
            <w:noProof/>
            <w:webHidden/>
          </w:rPr>
          <w:tab/>
        </w:r>
        <w:r>
          <w:rPr>
            <w:noProof/>
            <w:webHidden/>
          </w:rPr>
          <w:fldChar w:fldCharType="begin"/>
        </w:r>
        <w:r w:rsidR="00920D6C">
          <w:rPr>
            <w:noProof/>
            <w:webHidden/>
          </w:rPr>
          <w:instrText xml:space="preserve"> PAGEREF _Toc517866270 \h </w:instrText>
        </w:r>
        <w:r>
          <w:rPr>
            <w:noProof/>
            <w:webHidden/>
          </w:rPr>
        </w:r>
        <w:r>
          <w:rPr>
            <w:noProof/>
            <w:webHidden/>
          </w:rPr>
          <w:fldChar w:fldCharType="separate"/>
        </w:r>
        <w:r w:rsidR="00920D6C">
          <w:rPr>
            <w:noProof/>
            <w:webHidden/>
          </w:rPr>
          <w:t>59</w:t>
        </w:r>
        <w:r>
          <w:rPr>
            <w:noProof/>
            <w:webHidden/>
          </w:rPr>
          <w:fldChar w:fldCharType="end"/>
        </w:r>
      </w:hyperlink>
    </w:p>
    <w:p w:rsidR="00920D6C" w:rsidRDefault="00CF0549">
      <w:pPr>
        <w:pStyle w:val="T3"/>
        <w:tabs>
          <w:tab w:val="right" w:leader="dot" w:pos="9629"/>
        </w:tabs>
        <w:rPr>
          <w:noProof/>
          <w:lang w:val="tr-TR" w:eastAsia="tr-TR"/>
        </w:rPr>
      </w:pPr>
      <w:hyperlink w:anchor="_Toc517866271" w:history="1">
        <w:r w:rsidR="00920D6C" w:rsidRPr="007601EC">
          <w:rPr>
            <w:rStyle w:val="Kpr"/>
            <w:rFonts w:ascii="Times New Roman" w:hAnsi="Times New Roman" w:cs="Times New Roman"/>
            <w:b/>
            <w:noProof/>
          </w:rPr>
          <w:t>1.4. Ticari İlişkilerde Bilinmesi Gerekli Genel Konular</w:t>
        </w:r>
        <w:r w:rsidR="00920D6C">
          <w:rPr>
            <w:noProof/>
            <w:webHidden/>
          </w:rPr>
          <w:tab/>
        </w:r>
        <w:r>
          <w:rPr>
            <w:noProof/>
            <w:webHidden/>
          </w:rPr>
          <w:fldChar w:fldCharType="begin"/>
        </w:r>
        <w:r w:rsidR="00920D6C">
          <w:rPr>
            <w:noProof/>
            <w:webHidden/>
          </w:rPr>
          <w:instrText xml:space="preserve"> PAGEREF _Toc517866271 \h </w:instrText>
        </w:r>
        <w:r>
          <w:rPr>
            <w:noProof/>
            <w:webHidden/>
          </w:rPr>
        </w:r>
        <w:r>
          <w:rPr>
            <w:noProof/>
            <w:webHidden/>
          </w:rPr>
          <w:fldChar w:fldCharType="separate"/>
        </w:r>
        <w:r w:rsidR="00920D6C">
          <w:rPr>
            <w:noProof/>
            <w:webHidden/>
          </w:rPr>
          <w:t>61</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72" w:history="1">
        <w:r w:rsidR="00920D6C" w:rsidRPr="007601EC">
          <w:rPr>
            <w:rStyle w:val="Kpr"/>
            <w:rFonts w:ascii="Times New Roman" w:hAnsi="Times New Roman" w:cs="Times New Roman"/>
            <w:b/>
            <w:noProof/>
            <w:lang w:val="tr-TR"/>
          </w:rPr>
          <w:t>1.4.1. Gümrük Vergileri</w:t>
        </w:r>
        <w:r w:rsidR="00920D6C">
          <w:rPr>
            <w:noProof/>
            <w:webHidden/>
          </w:rPr>
          <w:tab/>
        </w:r>
        <w:r>
          <w:rPr>
            <w:noProof/>
            <w:webHidden/>
          </w:rPr>
          <w:fldChar w:fldCharType="begin"/>
        </w:r>
        <w:r w:rsidR="00920D6C">
          <w:rPr>
            <w:noProof/>
            <w:webHidden/>
          </w:rPr>
          <w:instrText xml:space="preserve"> PAGEREF _Toc517866272 \h </w:instrText>
        </w:r>
        <w:r>
          <w:rPr>
            <w:noProof/>
            <w:webHidden/>
          </w:rPr>
        </w:r>
        <w:r>
          <w:rPr>
            <w:noProof/>
            <w:webHidden/>
          </w:rPr>
          <w:fldChar w:fldCharType="separate"/>
        </w:r>
        <w:r w:rsidR="00920D6C">
          <w:rPr>
            <w:noProof/>
            <w:webHidden/>
          </w:rPr>
          <w:t>61</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73" w:history="1">
        <w:r w:rsidR="00920D6C" w:rsidRPr="007601EC">
          <w:rPr>
            <w:rStyle w:val="Kpr"/>
            <w:rFonts w:ascii="Times New Roman" w:hAnsi="Times New Roman" w:cs="Times New Roman"/>
            <w:b/>
            <w:noProof/>
            <w:lang w:val="tr-TR"/>
          </w:rPr>
          <w:t>1.4.2. Çeşitli Vergiler ve Harçlar</w:t>
        </w:r>
        <w:r w:rsidR="00920D6C">
          <w:rPr>
            <w:noProof/>
            <w:webHidden/>
          </w:rPr>
          <w:tab/>
        </w:r>
        <w:r>
          <w:rPr>
            <w:noProof/>
            <w:webHidden/>
          </w:rPr>
          <w:fldChar w:fldCharType="begin"/>
        </w:r>
        <w:r w:rsidR="00920D6C">
          <w:rPr>
            <w:noProof/>
            <w:webHidden/>
          </w:rPr>
          <w:instrText xml:space="preserve"> PAGEREF _Toc517866273 \h </w:instrText>
        </w:r>
        <w:r>
          <w:rPr>
            <w:noProof/>
            <w:webHidden/>
          </w:rPr>
        </w:r>
        <w:r>
          <w:rPr>
            <w:noProof/>
            <w:webHidden/>
          </w:rPr>
          <w:fldChar w:fldCharType="separate"/>
        </w:r>
        <w:r w:rsidR="00920D6C">
          <w:rPr>
            <w:noProof/>
            <w:webHidden/>
          </w:rPr>
          <w:t>62</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74" w:history="1">
        <w:r w:rsidR="00920D6C" w:rsidRPr="007601EC">
          <w:rPr>
            <w:rStyle w:val="Kpr"/>
            <w:rFonts w:ascii="Times New Roman" w:hAnsi="Times New Roman" w:cs="Times New Roman"/>
            <w:b/>
            <w:noProof/>
          </w:rPr>
          <w:t>1.4.3. Standartlar ve Sertifikalar</w:t>
        </w:r>
        <w:r w:rsidR="00920D6C">
          <w:rPr>
            <w:noProof/>
            <w:webHidden/>
          </w:rPr>
          <w:tab/>
        </w:r>
        <w:r>
          <w:rPr>
            <w:noProof/>
            <w:webHidden/>
          </w:rPr>
          <w:fldChar w:fldCharType="begin"/>
        </w:r>
        <w:r w:rsidR="00920D6C">
          <w:rPr>
            <w:noProof/>
            <w:webHidden/>
          </w:rPr>
          <w:instrText xml:space="preserve"> PAGEREF _Toc517866274 \h </w:instrText>
        </w:r>
        <w:r>
          <w:rPr>
            <w:noProof/>
            <w:webHidden/>
          </w:rPr>
        </w:r>
        <w:r>
          <w:rPr>
            <w:noProof/>
            <w:webHidden/>
          </w:rPr>
          <w:fldChar w:fldCharType="separate"/>
        </w:r>
        <w:r w:rsidR="00920D6C">
          <w:rPr>
            <w:noProof/>
            <w:webHidden/>
          </w:rPr>
          <w:t>63</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75" w:history="1">
        <w:r w:rsidR="00920D6C" w:rsidRPr="007601EC">
          <w:rPr>
            <w:rStyle w:val="Kpr"/>
            <w:rFonts w:ascii="Times New Roman" w:hAnsi="Times New Roman" w:cs="Times New Roman"/>
            <w:b/>
            <w:noProof/>
          </w:rPr>
          <w:t>1.4.4. Marka Tescili İçin Başvurulacak Kuruluşlar</w:t>
        </w:r>
        <w:r w:rsidR="00920D6C">
          <w:rPr>
            <w:noProof/>
            <w:webHidden/>
          </w:rPr>
          <w:tab/>
        </w:r>
        <w:r>
          <w:rPr>
            <w:noProof/>
            <w:webHidden/>
          </w:rPr>
          <w:fldChar w:fldCharType="begin"/>
        </w:r>
        <w:r w:rsidR="00920D6C">
          <w:rPr>
            <w:noProof/>
            <w:webHidden/>
          </w:rPr>
          <w:instrText xml:space="preserve"> PAGEREF _Toc517866275 \h </w:instrText>
        </w:r>
        <w:r>
          <w:rPr>
            <w:noProof/>
            <w:webHidden/>
          </w:rPr>
        </w:r>
        <w:r>
          <w:rPr>
            <w:noProof/>
            <w:webHidden/>
          </w:rPr>
          <w:fldChar w:fldCharType="separate"/>
        </w:r>
        <w:r w:rsidR="00920D6C">
          <w:rPr>
            <w:noProof/>
            <w:webHidden/>
          </w:rPr>
          <w:t>65</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76" w:history="1">
        <w:r w:rsidR="00920D6C" w:rsidRPr="007601EC">
          <w:rPr>
            <w:rStyle w:val="Kpr"/>
            <w:rFonts w:ascii="Times New Roman" w:hAnsi="Times New Roman" w:cs="Times New Roman"/>
            <w:b/>
            <w:noProof/>
            <w:lang w:val="tr-TR"/>
          </w:rPr>
          <w:t>1.4.5 Dış Talepler</w:t>
        </w:r>
        <w:r w:rsidR="00920D6C">
          <w:rPr>
            <w:noProof/>
            <w:webHidden/>
          </w:rPr>
          <w:tab/>
        </w:r>
        <w:r>
          <w:rPr>
            <w:noProof/>
            <w:webHidden/>
          </w:rPr>
          <w:fldChar w:fldCharType="begin"/>
        </w:r>
        <w:r w:rsidR="00920D6C">
          <w:rPr>
            <w:noProof/>
            <w:webHidden/>
          </w:rPr>
          <w:instrText xml:space="preserve"> PAGEREF _Toc517866276 \h </w:instrText>
        </w:r>
        <w:r>
          <w:rPr>
            <w:noProof/>
            <w:webHidden/>
          </w:rPr>
        </w:r>
        <w:r>
          <w:rPr>
            <w:noProof/>
            <w:webHidden/>
          </w:rPr>
          <w:fldChar w:fldCharType="separate"/>
        </w:r>
        <w:r w:rsidR="00920D6C">
          <w:rPr>
            <w:noProof/>
            <w:webHidden/>
          </w:rPr>
          <w:t>65</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77" w:history="1">
        <w:r w:rsidR="00920D6C" w:rsidRPr="007601EC">
          <w:rPr>
            <w:rStyle w:val="Kpr"/>
            <w:rFonts w:ascii="Times New Roman" w:hAnsi="Times New Roman" w:cs="Times New Roman"/>
            <w:b/>
            <w:noProof/>
            <w:lang w:val="tr-TR"/>
          </w:rPr>
          <w:t>1.4.6 Ürün Pazarlama</w:t>
        </w:r>
        <w:r w:rsidR="00920D6C">
          <w:rPr>
            <w:noProof/>
            <w:webHidden/>
          </w:rPr>
          <w:tab/>
        </w:r>
        <w:r>
          <w:rPr>
            <w:noProof/>
            <w:webHidden/>
          </w:rPr>
          <w:fldChar w:fldCharType="begin"/>
        </w:r>
        <w:r w:rsidR="00920D6C">
          <w:rPr>
            <w:noProof/>
            <w:webHidden/>
          </w:rPr>
          <w:instrText xml:space="preserve"> PAGEREF _Toc517866277 \h </w:instrText>
        </w:r>
        <w:r>
          <w:rPr>
            <w:noProof/>
            <w:webHidden/>
          </w:rPr>
        </w:r>
        <w:r>
          <w:rPr>
            <w:noProof/>
            <w:webHidden/>
          </w:rPr>
          <w:fldChar w:fldCharType="separate"/>
        </w:r>
        <w:r w:rsidR="00920D6C">
          <w:rPr>
            <w:noProof/>
            <w:webHidden/>
          </w:rPr>
          <w:t>65</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78" w:history="1">
        <w:r w:rsidR="00920D6C" w:rsidRPr="007601EC">
          <w:rPr>
            <w:rStyle w:val="Kpr"/>
            <w:noProof/>
          </w:rPr>
          <w:t>1.4.6.1 Reklam Tanıtım ve Elektronik Ticaret</w:t>
        </w:r>
        <w:r w:rsidR="00920D6C">
          <w:rPr>
            <w:noProof/>
            <w:webHidden/>
          </w:rPr>
          <w:tab/>
        </w:r>
        <w:r>
          <w:rPr>
            <w:noProof/>
            <w:webHidden/>
          </w:rPr>
          <w:fldChar w:fldCharType="begin"/>
        </w:r>
        <w:r w:rsidR="00920D6C">
          <w:rPr>
            <w:noProof/>
            <w:webHidden/>
          </w:rPr>
          <w:instrText xml:space="preserve"> PAGEREF _Toc517866278 \h </w:instrText>
        </w:r>
        <w:r>
          <w:rPr>
            <w:noProof/>
            <w:webHidden/>
          </w:rPr>
        </w:r>
        <w:r>
          <w:rPr>
            <w:noProof/>
            <w:webHidden/>
          </w:rPr>
          <w:fldChar w:fldCharType="separate"/>
        </w:r>
        <w:r w:rsidR="00920D6C">
          <w:rPr>
            <w:noProof/>
            <w:webHidden/>
          </w:rPr>
          <w:t>68</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79" w:history="1">
        <w:r w:rsidR="00920D6C" w:rsidRPr="007601EC">
          <w:rPr>
            <w:rStyle w:val="Kpr"/>
            <w:noProof/>
          </w:rPr>
          <w:t>1.4.6.2 Haberleşme</w:t>
        </w:r>
        <w:r w:rsidR="00920D6C">
          <w:rPr>
            <w:noProof/>
            <w:webHidden/>
          </w:rPr>
          <w:tab/>
        </w:r>
        <w:r>
          <w:rPr>
            <w:noProof/>
            <w:webHidden/>
          </w:rPr>
          <w:fldChar w:fldCharType="begin"/>
        </w:r>
        <w:r w:rsidR="00920D6C">
          <w:rPr>
            <w:noProof/>
            <w:webHidden/>
          </w:rPr>
          <w:instrText xml:space="preserve"> PAGEREF _Toc517866279 \h </w:instrText>
        </w:r>
        <w:r>
          <w:rPr>
            <w:noProof/>
            <w:webHidden/>
          </w:rPr>
        </w:r>
        <w:r>
          <w:rPr>
            <w:noProof/>
            <w:webHidden/>
          </w:rPr>
          <w:fldChar w:fldCharType="separate"/>
        </w:r>
        <w:r w:rsidR="00920D6C">
          <w:rPr>
            <w:noProof/>
            <w:webHidden/>
          </w:rPr>
          <w:t>68</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80" w:history="1">
        <w:r w:rsidR="00920D6C" w:rsidRPr="007601EC">
          <w:rPr>
            <w:rStyle w:val="Kpr"/>
            <w:noProof/>
          </w:rPr>
          <w:t>1.4.6.3 Vize Rejimi</w:t>
        </w:r>
        <w:r w:rsidR="00920D6C">
          <w:rPr>
            <w:noProof/>
            <w:webHidden/>
          </w:rPr>
          <w:tab/>
        </w:r>
        <w:r>
          <w:rPr>
            <w:noProof/>
            <w:webHidden/>
          </w:rPr>
          <w:fldChar w:fldCharType="begin"/>
        </w:r>
        <w:r w:rsidR="00920D6C">
          <w:rPr>
            <w:noProof/>
            <w:webHidden/>
          </w:rPr>
          <w:instrText xml:space="preserve"> PAGEREF _Toc517866280 \h </w:instrText>
        </w:r>
        <w:r>
          <w:rPr>
            <w:noProof/>
            <w:webHidden/>
          </w:rPr>
        </w:r>
        <w:r>
          <w:rPr>
            <w:noProof/>
            <w:webHidden/>
          </w:rPr>
          <w:fldChar w:fldCharType="separate"/>
        </w:r>
        <w:r w:rsidR="00920D6C">
          <w:rPr>
            <w:noProof/>
            <w:webHidden/>
          </w:rPr>
          <w:t>68</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81" w:history="1">
        <w:r w:rsidR="00920D6C" w:rsidRPr="007601EC">
          <w:rPr>
            <w:rStyle w:val="Kpr"/>
            <w:rFonts w:ascii="Times New Roman" w:hAnsi="Times New Roman" w:cs="Times New Roman"/>
            <w:b/>
            <w:noProof/>
            <w:lang w:val="tr-TR"/>
          </w:rPr>
          <w:t>1.5 Yıl İçinde Açılan Fuarlar</w:t>
        </w:r>
        <w:r w:rsidR="00920D6C">
          <w:rPr>
            <w:noProof/>
            <w:webHidden/>
          </w:rPr>
          <w:tab/>
        </w:r>
        <w:r>
          <w:rPr>
            <w:noProof/>
            <w:webHidden/>
          </w:rPr>
          <w:fldChar w:fldCharType="begin"/>
        </w:r>
        <w:r w:rsidR="00920D6C">
          <w:rPr>
            <w:noProof/>
            <w:webHidden/>
          </w:rPr>
          <w:instrText xml:space="preserve"> PAGEREF _Toc517866281 \h </w:instrText>
        </w:r>
        <w:r>
          <w:rPr>
            <w:noProof/>
            <w:webHidden/>
          </w:rPr>
        </w:r>
        <w:r>
          <w:rPr>
            <w:noProof/>
            <w:webHidden/>
          </w:rPr>
          <w:fldChar w:fldCharType="separate"/>
        </w:r>
        <w:r w:rsidR="00920D6C">
          <w:rPr>
            <w:noProof/>
            <w:webHidden/>
          </w:rPr>
          <w:t>70</w:t>
        </w:r>
        <w:r>
          <w:rPr>
            <w:noProof/>
            <w:webHidden/>
          </w:rPr>
          <w:fldChar w:fldCharType="end"/>
        </w:r>
      </w:hyperlink>
    </w:p>
    <w:p w:rsidR="00920D6C" w:rsidRDefault="00CF0549">
      <w:pPr>
        <w:pStyle w:val="T6"/>
        <w:tabs>
          <w:tab w:val="right" w:leader="dot" w:pos="9629"/>
        </w:tabs>
        <w:rPr>
          <w:rFonts w:asciiTheme="minorHAnsi" w:eastAsiaTheme="minorEastAsia" w:hAnsiTheme="minorHAnsi" w:cstheme="minorBidi"/>
          <w:noProof/>
          <w:lang w:val="tr-TR" w:eastAsia="tr-TR"/>
        </w:rPr>
      </w:pPr>
      <w:hyperlink w:anchor="_Toc517866282" w:history="1">
        <w:r w:rsidR="00920D6C" w:rsidRPr="007601EC">
          <w:rPr>
            <w:rStyle w:val="Kpr"/>
            <w:noProof/>
            <w:lang w:val="tr-TR"/>
          </w:rPr>
          <w:t>Tablo: 33 2017 Yılında Ukrayna’da Milli Katılım Gerçekleştirilen Fuarlar</w:t>
        </w:r>
        <w:r w:rsidR="00920D6C">
          <w:rPr>
            <w:noProof/>
            <w:webHidden/>
          </w:rPr>
          <w:tab/>
        </w:r>
        <w:r>
          <w:rPr>
            <w:noProof/>
            <w:webHidden/>
          </w:rPr>
          <w:fldChar w:fldCharType="begin"/>
        </w:r>
        <w:r w:rsidR="00920D6C">
          <w:rPr>
            <w:noProof/>
            <w:webHidden/>
          </w:rPr>
          <w:instrText xml:space="preserve"> PAGEREF _Toc517866282 \h </w:instrText>
        </w:r>
        <w:r>
          <w:rPr>
            <w:noProof/>
            <w:webHidden/>
          </w:rPr>
        </w:r>
        <w:r>
          <w:rPr>
            <w:noProof/>
            <w:webHidden/>
          </w:rPr>
          <w:fldChar w:fldCharType="separate"/>
        </w:r>
        <w:r w:rsidR="00920D6C">
          <w:rPr>
            <w:noProof/>
            <w:webHidden/>
          </w:rPr>
          <w:t>70</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83" w:history="1">
        <w:r w:rsidR="00920D6C" w:rsidRPr="007601EC">
          <w:rPr>
            <w:rStyle w:val="Kpr"/>
            <w:rFonts w:ascii="Times New Roman" w:hAnsi="Times New Roman" w:cs="Times New Roman"/>
            <w:b/>
            <w:noProof/>
          </w:rPr>
          <w:t>1.5.1 Kiev’de Bulunan Fuar Alanları</w:t>
        </w:r>
        <w:r w:rsidR="00920D6C">
          <w:rPr>
            <w:noProof/>
            <w:webHidden/>
          </w:rPr>
          <w:tab/>
        </w:r>
        <w:r>
          <w:rPr>
            <w:noProof/>
            <w:webHidden/>
          </w:rPr>
          <w:fldChar w:fldCharType="begin"/>
        </w:r>
        <w:r w:rsidR="00920D6C">
          <w:rPr>
            <w:noProof/>
            <w:webHidden/>
          </w:rPr>
          <w:instrText xml:space="preserve"> PAGEREF _Toc517866283 \h </w:instrText>
        </w:r>
        <w:r>
          <w:rPr>
            <w:noProof/>
            <w:webHidden/>
          </w:rPr>
        </w:r>
        <w:r>
          <w:rPr>
            <w:noProof/>
            <w:webHidden/>
          </w:rPr>
          <w:fldChar w:fldCharType="separate"/>
        </w:r>
        <w:r w:rsidR="00920D6C">
          <w:rPr>
            <w:noProof/>
            <w:webHidden/>
          </w:rPr>
          <w:t>71</w:t>
        </w:r>
        <w:r>
          <w:rPr>
            <w:noProof/>
            <w:webHidden/>
          </w:rPr>
          <w:fldChar w:fldCharType="end"/>
        </w:r>
      </w:hyperlink>
    </w:p>
    <w:p w:rsidR="00920D6C" w:rsidRDefault="00CF0549">
      <w:pPr>
        <w:pStyle w:val="T5"/>
        <w:tabs>
          <w:tab w:val="right" w:leader="dot" w:pos="9629"/>
        </w:tabs>
        <w:rPr>
          <w:rFonts w:asciiTheme="minorHAnsi" w:eastAsiaTheme="minorEastAsia" w:hAnsiTheme="minorHAnsi" w:cstheme="minorBidi"/>
          <w:noProof/>
          <w:lang w:val="tr-TR" w:eastAsia="tr-TR"/>
        </w:rPr>
      </w:pPr>
      <w:hyperlink w:anchor="_Toc517866284" w:history="1">
        <w:r w:rsidR="00920D6C" w:rsidRPr="007601EC">
          <w:rPr>
            <w:rStyle w:val="Kpr"/>
            <w:rFonts w:ascii="Times New Roman" w:hAnsi="Times New Roman" w:cs="Times New Roman"/>
            <w:b/>
            <w:noProof/>
            <w:lang w:val="tr-TR"/>
          </w:rPr>
          <w:t>1.5.2 Ukrayna'da Düzenlenecek Fuarlar Hakkında Bilgi Alınabilecek Adresler</w:t>
        </w:r>
        <w:r w:rsidR="00920D6C">
          <w:rPr>
            <w:noProof/>
            <w:webHidden/>
          </w:rPr>
          <w:tab/>
        </w:r>
        <w:r>
          <w:rPr>
            <w:noProof/>
            <w:webHidden/>
          </w:rPr>
          <w:fldChar w:fldCharType="begin"/>
        </w:r>
        <w:r w:rsidR="00920D6C">
          <w:rPr>
            <w:noProof/>
            <w:webHidden/>
          </w:rPr>
          <w:instrText xml:space="preserve"> PAGEREF _Toc517866284 \h </w:instrText>
        </w:r>
        <w:r>
          <w:rPr>
            <w:noProof/>
            <w:webHidden/>
          </w:rPr>
        </w:r>
        <w:r>
          <w:rPr>
            <w:noProof/>
            <w:webHidden/>
          </w:rPr>
          <w:fldChar w:fldCharType="separate"/>
        </w:r>
        <w:r w:rsidR="00920D6C">
          <w:rPr>
            <w:noProof/>
            <w:webHidden/>
          </w:rPr>
          <w:t>71</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85" w:history="1">
        <w:r w:rsidR="00920D6C" w:rsidRPr="007601EC">
          <w:rPr>
            <w:rStyle w:val="Kpr"/>
            <w:rFonts w:ascii="Times New Roman" w:hAnsi="Times New Roman" w:cs="Times New Roman"/>
            <w:b/>
            <w:noProof/>
          </w:rPr>
          <w:t>1.6 Belli Başlı Ekonomik ve Ticari Kurum ve Kuruluşlar</w:t>
        </w:r>
        <w:r w:rsidR="00920D6C">
          <w:rPr>
            <w:noProof/>
            <w:webHidden/>
          </w:rPr>
          <w:tab/>
        </w:r>
        <w:r>
          <w:rPr>
            <w:noProof/>
            <w:webHidden/>
          </w:rPr>
          <w:fldChar w:fldCharType="begin"/>
        </w:r>
        <w:r w:rsidR="00920D6C">
          <w:rPr>
            <w:noProof/>
            <w:webHidden/>
          </w:rPr>
          <w:instrText xml:space="preserve"> PAGEREF _Toc517866285 \h </w:instrText>
        </w:r>
        <w:r>
          <w:rPr>
            <w:noProof/>
            <w:webHidden/>
          </w:rPr>
        </w:r>
        <w:r>
          <w:rPr>
            <w:noProof/>
            <w:webHidden/>
          </w:rPr>
          <w:fldChar w:fldCharType="separate"/>
        </w:r>
        <w:r w:rsidR="00920D6C">
          <w:rPr>
            <w:noProof/>
            <w:webHidden/>
          </w:rPr>
          <w:t>73</w:t>
        </w:r>
        <w:r>
          <w:rPr>
            <w:noProof/>
            <w:webHidden/>
          </w:rPr>
          <w:fldChar w:fldCharType="end"/>
        </w:r>
      </w:hyperlink>
    </w:p>
    <w:p w:rsidR="00920D6C" w:rsidRDefault="00CF0549">
      <w:pPr>
        <w:pStyle w:val="T3"/>
        <w:tabs>
          <w:tab w:val="right" w:leader="dot" w:pos="9629"/>
        </w:tabs>
        <w:rPr>
          <w:noProof/>
          <w:lang w:val="tr-TR" w:eastAsia="tr-TR"/>
        </w:rPr>
      </w:pPr>
      <w:hyperlink w:anchor="_Toc517866286" w:history="1">
        <w:r w:rsidR="00920D6C" w:rsidRPr="007601EC">
          <w:rPr>
            <w:rStyle w:val="Kpr"/>
            <w:rFonts w:ascii="Times New Roman" w:hAnsi="Times New Roman" w:cs="Times New Roman"/>
            <w:b/>
            <w:noProof/>
          </w:rPr>
          <w:t>2. SORUNLAR GÖRÜŞLER VE ÖNERİLER</w:t>
        </w:r>
        <w:r w:rsidR="00920D6C">
          <w:rPr>
            <w:noProof/>
            <w:webHidden/>
          </w:rPr>
          <w:tab/>
        </w:r>
        <w:r>
          <w:rPr>
            <w:noProof/>
            <w:webHidden/>
          </w:rPr>
          <w:fldChar w:fldCharType="begin"/>
        </w:r>
        <w:r w:rsidR="00920D6C">
          <w:rPr>
            <w:noProof/>
            <w:webHidden/>
          </w:rPr>
          <w:instrText xml:space="preserve"> PAGEREF _Toc517866286 \h </w:instrText>
        </w:r>
        <w:r>
          <w:rPr>
            <w:noProof/>
            <w:webHidden/>
          </w:rPr>
        </w:r>
        <w:r>
          <w:rPr>
            <w:noProof/>
            <w:webHidden/>
          </w:rPr>
          <w:fldChar w:fldCharType="separate"/>
        </w:r>
        <w:r w:rsidR="00920D6C">
          <w:rPr>
            <w:noProof/>
            <w:webHidden/>
          </w:rPr>
          <w:t>77</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87" w:history="1">
        <w:r w:rsidR="00920D6C" w:rsidRPr="007601EC">
          <w:rPr>
            <w:rStyle w:val="Kpr"/>
            <w:rFonts w:ascii="Times New Roman" w:hAnsi="Times New Roman" w:cs="Times New Roman"/>
            <w:b/>
            <w:noProof/>
            <w:lang w:val="tr-TR"/>
          </w:rPr>
          <w:t>2.1. Sorunlar</w:t>
        </w:r>
        <w:r w:rsidR="00920D6C">
          <w:rPr>
            <w:noProof/>
            <w:webHidden/>
          </w:rPr>
          <w:tab/>
        </w:r>
        <w:r>
          <w:rPr>
            <w:noProof/>
            <w:webHidden/>
          </w:rPr>
          <w:fldChar w:fldCharType="begin"/>
        </w:r>
        <w:r w:rsidR="00920D6C">
          <w:rPr>
            <w:noProof/>
            <w:webHidden/>
          </w:rPr>
          <w:instrText xml:space="preserve"> PAGEREF _Toc517866287 \h </w:instrText>
        </w:r>
        <w:r>
          <w:rPr>
            <w:noProof/>
            <w:webHidden/>
          </w:rPr>
        </w:r>
        <w:r>
          <w:rPr>
            <w:noProof/>
            <w:webHidden/>
          </w:rPr>
          <w:fldChar w:fldCharType="separate"/>
        </w:r>
        <w:r w:rsidR="00920D6C">
          <w:rPr>
            <w:noProof/>
            <w:webHidden/>
          </w:rPr>
          <w:t>77</w:t>
        </w:r>
        <w:r>
          <w:rPr>
            <w:noProof/>
            <w:webHidden/>
          </w:rPr>
          <w:fldChar w:fldCharType="end"/>
        </w:r>
      </w:hyperlink>
    </w:p>
    <w:p w:rsidR="00920D6C" w:rsidRDefault="00CF0549">
      <w:pPr>
        <w:pStyle w:val="T4"/>
        <w:tabs>
          <w:tab w:val="right" w:leader="dot" w:pos="9629"/>
        </w:tabs>
        <w:rPr>
          <w:rFonts w:asciiTheme="minorHAnsi" w:eastAsiaTheme="minorEastAsia" w:hAnsiTheme="minorHAnsi" w:cstheme="minorBidi"/>
          <w:noProof/>
          <w:lang w:val="tr-TR" w:eastAsia="tr-TR"/>
        </w:rPr>
      </w:pPr>
      <w:hyperlink w:anchor="_Toc517866288" w:history="1">
        <w:r w:rsidR="00920D6C" w:rsidRPr="007601EC">
          <w:rPr>
            <w:rStyle w:val="Kpr"/>
            <w:rFonts w:ascii="Times New Roman" w:hAnsi="Times New Roman" w:cs="Times New Roman"/>
            <w:b/>
            <w:noProof/>
            <w:lang w:val="tr-TR"/>
          </w:rPr>
          <w:t>2.2 Görüş ve Öneriler</w:t>
        </w:r>
        <w:r w:rsidR="00920D6C">
          <w:rPr>
            <w:noProof/>
            <w:webHidden/>
          </w:rPr>
          <w:tab/>
        </w:r>
        <w:r>
          <w:rPr>
            <w:noProof/>
            <w:webHidden/>
          </w:rPr>
          <w:fldChar w:fldCharType="begin"/>
        </w:r>
        <w:r w:rsidR="00920D6C">
          <w:rPr>
            <w:noProof/>
            <w:webHidden/>
          </w:rPr>
          <w:instrText xml:space="preserve"> PAGEREF _Toc517866288 \h </w:instrText>
        </w:r>
        <w:r>
          <w:rPr>
            <w:noProof/>
            <w:webHidden/>
          </w:rPr>
        </w:r>
        <w:r>
          <w:rPr>
            <w:noProof/>
            <w:webHidden/>
          </w:rPr>
          <w:fldChar w:fldCharType="separate"/>
        </w:r>
        <w:r w:rsidR="00920D6C">
          <w:rPr>
            <w:noProof/>
            <w:webHidden/>
          </w:rPr>
          <w:t>79</w:t>
        </w:r>
        <w:r>
          <w:rPr>
            <w:noProof/>
            <w:webHidden/>
          </w:rPr>
          <w:fldChar w:fldCharType="end"/>
        </w:r>
      </w:hyperlink>
    </w:p>
    <w:p w:rsidR="00920D6C" w:rsidRDefault="00CF0549">
      <w:pPr>
        <w:pStyle w:val="T2"/>
        <w:tabs>
          <w:tab w:val="right" w:leader="dot" w:pos="9629"/>
        </w:tabs>
        <w:rPr>
          <w:noProof/>
          <w:lang w:val="tr-TR" w:eastAsia="tr-TR"/>
        </w:rPr>
      </w:pPr>
      <w:hyperlink w:anchor="_Toc517866289" w:history="1">
        <w:r w:rsidR="00920D6C" w:rsidRPr="007601EC">
          <w:rPr>
            <w:rStyle w:val="Kpr"/>
            <w:noProof/>
          </w:rPr>
          <w:t>KAYNAKÇA</w:t>
        </w:r>
        <w:r w:rsidR="00920D6C">
          <w:rPr>
            <w:noProof/>
            <w:webHidden/>
          </w:rPr>
          <w:tab/>
        </w:r>
        <w:r>
          <w:rPr>
            <w:noProof/>
            <w:webHidden/>
          </w:rPr>
          <w:fldChar w:fldCharType="begin"/>
        </w:r>
        <w:r w:rsidR="00920D6C">
          <w:rPr>
            <w:noProof/>
            <w:webHidden/>
          </w:rPr>
          <w:instrText xml:space="preserve"> PAGEREF _Toc517866289 \h </w:instrText>
        </w:r>
        <w:r>
          <w:rPr>
            <w:noProof/>
            <w:webHidden/>
          </w:rPr>
        </w:r>
        <w:r>
          <w:rPr>
            <w:noProof/>
            <w:webHidden/>
          </w:rPr>
          <w:fldChar w:fldCharType="separate"/>
        </w:r>
        <w:r w:rsidR="00920D6C">
          <w:rPr>
            <w:noProof/>
            <w:webHidden/>
          </w:rPr>
          <w:t>81</w:t>
        </w:r>
        <w:r>
          <w:rPr>
            <w:noProof/>
            <w:webHidden/>
          </w:rPr>
          <w:fldChar w:fldCharType="end"/>
        </w:r>
      </w:hyperlink>
    </w:p>
    <w:p w:rsidR="00151B36" w:rsidRDefault="00CF0549" w:rsidP="00DC098D">
      <w:pPr>
        <w:pStyle w:val="a1"/>
        <w:rPr>
          <w:lang w:val="tr-TR"/>
        </w:rPr>
      </w:pPr>
      <w:r>
        <w:fldChar w:fldCharType="end"/>
      </w: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151B36" w:rsidRDefault="00151B36" w:rsidP="00151B36">
      <w:pPr>
        <w:jc w:val="center"/>
        <w:rPr>
          <w:rFonts w:ascii="Times New Roman" w:hAnsi="Times New Roman" w:cs="Times New Roman"/>
          <w:b/>
          <w:sz w:val="28"/>
          <w:szCs w:val="28"/>
          <w:lang w:val="tr-TR"/>
        </w:rPr>
      </w:pPr>
    </w:p>
    <w:p w:rsidR="00A56E15" w:rsidRPr="00151B36" w:rsidRDefault="00A56E15" w:rsidP="00151B36">
      <w:pPr>
        <w:jc w:val="center"/>
        <w:rPr>
          <w:rFonts w:ascii="Times New Roman" w:hAnsi="Times New Roman" w:cs="Times New Roman"/>
          <w:b/>
          <w:sz w:val="28"/>
          <w:szCs w:val="28"/>
          <w:lang w:val="tr-TR"/>
        </w:rPr>
      </w:pPr>
    </w:p>
    <w:p w:rsidR="005F4BA7" w:rsidRDefault="005F4BA7" w:rsidP="00151B36">
      <w:pPr>
        <w:jc w:val="center"/>
      </w:pPr>
    </w:p>
    <w:p w:rsidR="003D674A" w:rsidRPr="0007289E" w:rsidRDefault="003D674A" w:rsidP="008B32D7">
      <w:pPr>
        <w:pStyle w:val="a1"/>
        <w:rPr>
          <w:lang w:val="uk-UA"/>
        </w:rPr>
      </w:pPr>
      <w:bookmarkStart w:id="0" w:name="_Toc517595960"/>
      <w:bookmarkStart w:id="1" w:name="_Toc517596121"/>
      <w:bookmarkStart w:id="2" w:name="_Toc517596417"/>
      <w:bookmarkStart w:id="3" w:name="_Toc517596708"/>
      <w:bookmarkStart w:id="4" w:name="_Toc517598899"/>
      <w:bookmarkStart w:id="5" w:name="_Toc517866200"/>
      <w:r w:rsidRPr="00594320">
        <w:rPr>
          <w:lang w:val="tr-TR"/>
        </w:rPr>
        <w:t>B</w:t>
      </w:r>
      <w:r w:rsidRPr="0007289E">
        <w:rPr>
          <w:lang w:val="uk-UA"/>
        </w:rPr>
        <w:t>Ö</w:t>
      </w:r>
      <w:r w:rsidRPr="00594320">
        <w:rPr>
          <w:lang w:val="tr-TR"/>
        </w:rPr>
        <w:t>L</w:t>
      </w:r>
      <w:r w:rsidRPr="0007289E">
        <w:rPr>
          <w:lang w:val="uk-UA"/>
        </w:rPr>
        <w:t>Ü</w:t>
      </w:r>
      <w:r w:rsidRPr="00594320">
        <w:rPr>
          <w:lang w:val="tr-TR"/>
        </w:rPr>
        <w:t>MI</w:t>
      </w:r>
      <w:bookmarkEnd w:id="0"/>
      <w:bookmarkEnd w:id="1"/>
      <w:bookmarkEnd w:id="2"/>
      <w:bookmarkEnd w:id="3"/>
      <w:bookmarkEnd w:id="4"/>
      <w:bookmarkEnd w:id="5"/>
    </w:p>
    <w:p w:rsidR="003D674A" w:rsidRPr="0087763F" w:rsidRDefault="003D674A" w:rsidP="00810CEB">
      <w:pPr>
        <w:pStyle w:val="a2"/>
        <w:outlineLvl w:val="1"/>
        <w:rPr>
          <w:rFonts w:ascii="Times New Roman" w:hAnsi="Times New Roman" w:cs="Times New Roman"/>
          <w:b/>
          <w:sz w:val="24"/>
          <w:szCs w:val="24"/>
        </w:rPr>
      </w:pPr>
      <w:bookmarkStart w:id="6" w:name="_Toc517595961"/>
      <w:bookmarkStart w:id="7" w:name="_Toc517596122"/>
      <w:bookmarkStart w:id="8" w:name="_Toc517596418"/>
      <w:bookmarkStart w:id="9" w:name="_Toc517596709"/>
      <w:bookmarkStart w:id="10" w:name="_Toc517598900"/>
      <w:bookmarkStart w:id="11" w:name="_Toc517866201"/>
      <w:r w:rsidRPr="00316999">
        <w:rPr>
          <w:rFonts w:ascii="Times New Roman" w:hAnsi="Times New Roman" w:cs="Times New Roman"/>
          <w:b/>
          <w:sz w:val="24"/>
          <w:szCs w:val="24"/>
        </w:rPr>
        <w:t>1. GİRİŞ</w:t>
      </w:r>
      <w:bookmarkEnd w:id="6"/>
      <w:bookmarkEnd w:id="7"/>
      <w:bookmarkEnd w:id="8"/>
      <w:bookmarkEnd w:id="9"/>
      <w:bookmarkEnd w:id="10"/>
      <w:bookmarkEnd w:id="11"/>
    </w:p>
    <w:p w:rsidR="003D674A" w:rsidRPr="00BD42C1" w:rsidRDefault="003D674A" w:rsidP="003D674A">
      <w:pPr>
        <w:jc w:val="both"/>
        <w:rPr>
          <w:rFonts w:ascii="Times New Roman" w:hAnsi="Times New Roman" w:cs="Times New Roman"/>
          <w:sz w:val="24"/>
          <w:szCs w:val="24"/>
          <w:lang w:val="tr-TR" w:eastAsia="ru-RU"/>
        </w:rPr>
      </w:pPr>
      <w:r w:rsidRPr="00126938">
        <w:rPr>
          <w:rFonts w:ascii="Times New Roman" w:hAnsi="Times New Roman" w:cs="Times New Roman"/>
          <w:snapToGrid w:val="0"/>
          <w:sz w:val="24"/>
          <w:szCs w:val="24"/>
          <w:lang w:val="tr-TR"/>
        </w:rPr>
        <w:t>Ukrayna’nı</w:t>
      </w:r>
      <w:r w:rsidR="00A14377">
        <w:rPr>
          <w:rFonts w:ascii="Times New Roman" w:hAnsi="Times New Roman" w:cs="Times New Roman"/>
          <w:snapToGrid w:val="0"/>
          <w:sz w:val="24"/>
          <w:szCs w:val="24"/>
          <w:lang w:val="tr-TR"/>
        </w:rPr>
        <w:t>n coğrafi yakınlığı, yaklaşık 42</w:t>
      </w:r>
      <w:r w:rsidRPr="00126938">
        <w:rPr>
          <w:rFonts w:ascii="Times New Roman" w:hAnsi="Times New Roman" w:cs="Times New Roman"/>
          <w:snapToGrid w:val="0"/>
          <w:sz w:val="24"/>
          <w:szCs w:val="24"/>
          <w:lang w:val="tr-TR"/>
        </w:rPr>
        <w:t xml:space="preserve"> milyonluk nüfusu ile oluşturduğu pazar yapısı, yetişmiş insan gücü, hammadde kaynaklarının zenginliği ve birçok sektördeki yeni yatırım ve modernizasyon ihtiyacı gibi hususlar dikkate alındığında,</w:t>
      </w:r>
      <w:r w:rsidRPr="00BD42C1">
        <w:rPr>
          <w:rFonts w:ascii="Times New Roman" w:hAnsi="Times New Roman" w:cs="Times New Roman"/>
          <w:sz w:val="24"/>
          <w:szCs w:val="24"/>
          <w:lang w:val="tr-TR" w:eastAsia="ru-RU"/>
        </w:rPr>
        <w:t xml:space="preserve">ülkemiz açısından önemli potansiyel </w:t>
      </w:r>
      <w:r w:rsidR="00A42850">
        <w:rPr>
          <w:rFonts w:ascii="Times New Roman" w:hAnsi="Times New Roman" w:cs="Times New Roman"/>
          <w:sz w:val="24"/>
          <w:szCs w:val="24"/>
          <w:lang w:val="tr-TR" w:eastAsia="ru-RU"/>
        </w:rPr>
        <w:t>barındırmaktadır.</w:t>
      </w:r>
    </w:p>
    <w:p w:rsidR="003D674A" w:rsidRDefault="003D674A" w:rsidP="00A14377">
      <w:pPr>
        <w:jc w:val="both"/>
        <w:rPr>
          <w:rFonts w:ascii="Times New Roman" w:hAnsi="Times New Roman" w:cs="Times New Roman"/>
          <w:color w:val="333333"/>
          <w:sz w:val="24"/>
          <w:szCs w:val="24"/>
          <w:lang w:val="tr-TR"/>
        </w:rPr>
      </w:pPr>
      <w:r w:rsidRPr="008D6E45">
        <w:rPr>
          <w:rFonts w:ascii="Times New Roman" w:hAnsi="Times New Roman" w:cs="Times New Roman"/>
          <w:sz w:val="24"/>
          <w:szCs w:val="24"/>
          <w:lang w:val="tr-TR" w:eastAsia="ru-RU"/>
        </w:rPr>
        <w:t xml:space="preserve">Türkiye-Ukrayna </w:t>
      </w:r>
      <w:r w:rsidR="00083B11">
        <w:rPr>
          <w:rFonts w:ascii="Times New Roman" w:hAnsi="Times New Roman" w:cs="Times New Roman"/>
          <w:sz w:val="24"/>
          <w:szCs w:val="24"/>
          <w:lang w:val="tr-TR" w:eastAsia="ru-RU"/>
        </w:rPr>
        <w:t>arasında toplam dış ticaret hacmi 2008 yılında 8,3 milyara</w:t>
      </w:r>
      <w:r w:rsidR="008F4DAE">
        <w:rPr>
          <w:rFonts w:ascii="Times New Roman" w:hAnsi="Times New Roman" w:cs="Times New Roman"/>
          <w:sz w:val="24"/>
          <w:szCs w:val="24"/>
          <w:lang w:val="tr-TR" w:eastAsia="ru-RU"/>
        </w:rPr>
        <w:t xml:space="preserve"> dolara yükselmiş</w:t>
      </w:r>
      <w:r w:rsidR="00083B11">
        <w:rPr>
          <w:rFonts w:ascii="Times New Roman" w:hAnsi="Times New Roman" w:cs="Times New Roman"/>
          <w:sz w:val="24"/>
          <w:szCs w:val="24"/>
          <w:lang w:val="tr-TR" w:eastAsia="ru-RU"/>
        </w:rPr>
        <w:t>,</w:t>
      </w:r>
      <w:r w:rsidR="0007289E">
        <w:rPr>
          <w:rFonts w:ascii="Times New Roman" w:hAnsi="Times New Roman" w:cs="Times New Roman"/>
          <w:sz w:val="24"/>
          <w:szCs w:val="24"/>
          <w:lang w:val="tr-TR" w:eastAsia="ru-RU"/>
        </w:rPr>
        <w:t xml:space="preserve"> 2017 yılında</w:t>
      </w:r>
      <w:r w:rsidR="008F4DAE">
        <w:rPr>
          <w:rFonts w:ascii="Times New Roman" w:hAnsi="Times New Roman" w:cs="Times New Roman"/>
          <w:sz w:val="24"/>
          <w:szCs w:val="24"/>
          <w:lang w:val="tr-TR" w:eastAsia="ru-RU"/>
        </w:rPr>
        <w:t xml:space="preserve">ise </w:t>
      </w:r>
      <w:r w:rsidR="00083B11">
        <w:rPr>
          <w:rFonts w:ascii="Times New Roman" w:hAnsi="Times New Roman" w:cs="Times New Roman"/>
          <w:sz w:val="24"/>
          <w:szCs w:val="24"/>
          <w:lang w:val="tr-TR" w:eastAsia="ru-RU"/>
        </w:rPr>
        <w:t xml:space="preserve">4,1 milyar dolara gerilemiştir. </w:t>
      </w:r>
      <w:r w:rsidRPr="008D6E45">
        <w:rPr>
          <w:rFonts w:ascii="Times New Roman" w:hAnsi="Times New Roman" w:cs="Times New Roman"/>
          <w:color w:val="333333"/>
          <w:sz w:val="24"/>
          <w:szCs w:val="24"/>
          <w:lang w:val="tr-TR"/>
        </w:rPr>
        <w:t>Bu gerilemenin ana faktörü, Ukrayna ekonomisinde yaşanan ve siyasi krizle derinleşen istikrarsız ortam oluşturmaktadır. Söz konusu istikrarsız yapının 2010 yılında yapılan başkanlık seçimi ile bir nebze düzeleceği düşünülmüş olsa da, anılan istikrar</w:t>
      </w:r>
      <w:r w:rsidR="008426DD">
        <w:rPr>
          <w:rFonts w:ascii="Times New Roman" w:hAnsi="Times New Roman" w:cs="Times New Roman"/>
          <w:color w:val="333333"/>
          <w:sz w:val="24"/>
          <w:szCs w:val="24"/>
          <w:lang w:val="tr-TR"/>
        </w:rPr>
        <w:t>sızlık</w:t>
      </w:r>
      <w:r w:rsidR="007D7283">
        <w:rPr>
          <w:rFonts w:ascii="Times New Roman" w:hAnsi="Times New Roman" w:cs="Times New Roman"/>
          <w:color w:val="333333"/>
          <w:sz w:val="24"/>
          <w:szCs w:val="24"/>
          <w:lang w:val="tr-TR"/>
        </w:rPr>
        <w:t>durumu ekonomik hayata yansı</w:t>
      </w:r>
      <w:r w:rsidRPr="008D6E45">
        <w:rPr>
          <w:rFonts w:ascii="Times New Roman" w:hAnsi="Times New Roman" w:cs="Times New Roman"/>
          <w:color w:val="333333"/>
          <w:sz w:val="24"/>
          <w:szCs w:val="24"/>
          <w:lang w:val="tr-TR"/>
        </w:rPr>
        <w:t xml:space="preserve">mış, Ukrayna iş yapma açısından birçok sıkıntıları bünyesinde barındıran bir ülke haline gelmiştir. </w:t>
      </w:r>
      <w:r w:rsidR="00083B11">
        <w:rPr>
          <w:rFonts w:ascii="Times New Roman" w:hAnsi="Times New Roman" w:cs="Times New Roman"/>
          <w:color w:val="333333"/>
          <w:sz w:val="24"/>
          <w:szCs w:val="24"/>
          <w:lang w:val="tr-TR"/>
        </w:rPr>
        <w:t xml:space="preserve">Özellikle 2013 yılı sonunda meydana gelen siyasi ve ekonomik olaylar sonucu </w:t>
      </w:r>
      <w:r w:rsidRPr="008D6E45">
        <w:rPr>
          <w:rFonts w:ascii="Times New Roman" w:hAnsi="Times New Roman" w:cs="Times New Roman"/>
          <w:color w:val="333333"/>
          <w:sz w:val="24"/>
          <w:szCs w:val="24"/>
          <w:lang w:val="tr-TR"/>
        </w:rPr>
        <w:t xml:space="preserve">ortaya çıkan reform çalışmaları iş hayatında bir takım belirsizliklerin oluşmasına </w:t>
      </w:r>
      <w:r w:rsidR="008426DD">
        <w:rPr>
          <w:rFonts w:ascii="Times New Roman" w:hAnsi="Times New Roman" w:cs="Times New Roman"/>
          <w:color w:val="333333"/>
          <w:sz w:val="24"/>
          <w:szCs w:val="24"/>
          <w:lang w:val="tr-TR"/>
        </w:rPr>
        <w:t xml:space="preserve">yeniden </w:t>
      </w:r>
      <w:r w:rsidRPr="008D6E45">
        <w:rPr>
          <w:rFonts w:ascii="Times New Roman" w:hAnsi="Times New Roman" w:cs="Times New Roman"/>
          <w:color w:val="333333"/>
          <w:sz w:val="24"/>
          <w:szCs w:val="24"/>
          <w:lang w:val="tr-TR"/>
        </w:rPr>
        <w:t xml:space="preserve">zemin hazırlamıştır. </w:t>
      </w:r>
      <w:r w:rsidR="008426DD">
        <w:rPr>
          <w:rFonts w:ascii="Times New Roman" w:hAnsi="Times New Roman" w:cs="Times New Roman"/>
          <w:color w:val="333333"/>
          <w:sz w:val="24"/>
          <w:szCs w:val="24"/>
          <w:lang w:val="tr-TR"/>
        </w:rPr>
        <w:t>Bu çerçevede, i</w:t>
      </w:r>
      <w:r w:rsidRPr="008D6E45">
        <w:rPr>
          <w:rFonts w:ascii="Times New Roman" w:hAnsi="Times New Roman" w:cs="Times New Roman"/>
          <w:color w:val="333333"/>
          <w:sz w:val="24"/>
          <w:szCs w:val="24"/>
          <w:lang w:val="tr-TR"/>
        </w:rPr>
        <w:t xml:space="preserve">ki ülke arasında 2011 yılında 6,5 milyar dolar seviyesine yükselen </w:t>
      </w:r>
      <w:r w:rsidR="008426DD">
        <w:rPr>
          <w:rFonts w:ascii="Times New Roman" w:hAnsi="Times New Roman" w:cs="Times New Roman"/>
          <w:color w:val="333333"/>
          <w:sz w:val="24"/>
          <w:szCs w:val="24"/>
          <w:lang w:val="tr-TR"/>
        </w:rPr>
        <w:t xml:space="preserve">toplam </w:t>
      </w:r>
      <w:r w:rsidRPr="008D6E45">
        <w:rPr>
          <w:rFonts w:ascii="Times New Roman" w:hAnsi="Times New Roman" w:cs="Times New Roman"/>
          <w:color w:val="333333"/>
          <w:sz w:val="24"/>
          <w:szCs w:val="24"/>
          <w:lang w:val="tr-TR"/>
        </w:rPr>
        <w:t>dış ticaret hacmi, 2012 yılında 6,2 milyar dolar</w:t>
      </w:r>
      <w:r w:rsidR="001A01BE">
        <w:rPr>
          <w:rFonts w:ascii="Times New Roman" w:hAnsi="Times New Roman" w:cs="Times New Roman"/>
          <w:color w:val="333333"/>
          <w:sz w:val="24"/>
          <w:szCs w:val="24"/>
          <w:lang w:val="tr-TR"/>
        </w:rPr>
        <w:t xml:space="preserve"> gerilemiş,</w:t>
      </w:r>
      <w:r w:rsidR="00083B11">
        <w:rPr>
          <w:rFonts w:ascii="Times New Roman" w:hAnsi="Times New Roman" w:cs="Times New Roman"/>
          <w:color w:val="333333"/>
          <w:sz w:val="24"/>
          <w:szCs w:val="24"/>
          <w:lang w:val="tr-TR"/>
        </w:rPr>
        <w:t xml:space="preserve"> 2013 yılında</w:t>
      </w:r>
      <w:r w:rsidR="001A01BE">
        <w:rPr>
          <w:rFonts w:ascii="Times New Roman" w:hAnsi="Times New Roman" w:cs="Times New Roman"/>
          <w:color w:val="333333"/>
          <w:sz w:val="24"/>
          <w:szCs w:val="24"/>
          <w:lang w:val="tr-TR"/>
        </w:rPr>
        <w:t xml:space="preserve"> ise</w:t>
      </w:r>
      <w:r w:rsidR="00083B11">
        <w:rPr>
          <w:rFonts w:ascii="Times New Roman" w:hAnsi="Times New Roman" w:cs="Times New Roman"/>
          <w:color w:val="333333"/>
          <w:sz w:val="24"/>
          <w:szCs w:val="24"/>
          <w:lang w:val="tr-TR"/>
        </w:rPr>
        <w:t xml:space="preserve"> 6,7 miliyar dolara</w:t>
      </w:r>
      <w:r w:rsidR="001A01BE">
        <w:rPr>
          <w:rFonts w:ascii="Times New Roman" w:hAnsi="Times New Roman" w:cs="Times New Roman"/>
          <w:color w:val="333333"/>
          <w:sz w:val="24"/>
          <w:szCs w:val="24"/>
          <w:lang w:val="tr-TR"/>
        </w:rPr>
        <w:t xml:space="preserve"> yükselmiştir</w:t>
      </w:r>
      <w:r w:rsidR="00083B11">
        <w:rPr>
          <w:rFonts w:ascii="Times New Roman" w:hAnsi="Times New Roman" w:cs="Times New Roman"/>
          <w:color w:val="333333"/>
          <w:sz w:val="24"/>
          <w:szCs w:val="24"/>
          <w:lang w:val="tr-TR"/>
        </w:rPr>
        <w:t xml:space="preserve">. </w:t>
      </w:r>
      <w:r w:rsidR="008426DD">
        <w:rPr>
          <w:rFonts w:ascii="Times New Roman" w:hAnsi="Times New Roman" w:cs="Times New Roman"/>
          <w:color w:val="333333"/>
          <w:sz w:val="24"/>
          <w:szCs w:val="24"/>
          <w:lang w:val="tr-TR"/>
        </w:rPr>
        <w:t xml:space="preserve">Ancak, </w:t>
      </w:r>
      <w:r w:rsidR="00083B11">
        <w:rPr>
          <w:rFonts w:ascii="Times New Roman" w:hAnsi="Times New Roman" w:cs="Times New Roman"/>
          <w:color w:val="333333"/>
          <w:sz w:val="24"/>
          <w:szCs w:val="24"/>
          <w:lang w:val="tr-TR"/>
        </w:rPr>
        <w:t>2014</w:t>
      </w:r>
      <w:r w:rsidR="008426DD">
        <w:rPr>
          <w:rFonts w:ascii="Times New Roman" w:hAnsi="Times New Roman" w:cs="Times New Roman"/>
          <w:color w:val="333333"/>
          <w:sz w:val="24"/>
          <w:szCs w:val="24"/>
          <w:lang w:val="tr-TR"/>
        </w:rPr>
        <w:t xml:space="preserve"> 2015 ve 2016 yıllarında sürekli düşüş kaydedilerek sırasıyla;</w:t>
      </w:r>
      <w:r w:rsidR="00083B11">
        <w:rPr>
          <w:rFonts w:ascii="Times New Roman" w:hAnsi="Times New Roman" w:cs="Times New Roman"/>
          <w:color w:val="333333"/>
          <w:sz w:val="24"/>
          <w:szCs w:val="24"/>
          <w:lang w:val="tr-TR"/>
        </w:rPr>
        <w:t xml:space="preserve"> 5,9, 4,5 ve </w:t>
      </w:r>
      <w:r w:rsidR="008426DD">
        <w:rPr>
          <w:rFonts w:ascii="Times New Roman" w:hAnsi="Times New Roman" w:cs="Times New Roman"/>
          <w:color w:val="333333"/>
          <w:sz w:val="24"/>
          <w:szCs w:val="24"/>
          <w:lang w:val="tr-TR"/>
        </w:rPr>
        <w:t xml:space="preserve">3,8 milyar dolarolarak gerçekleşmiş ve 2017 </w:t>
      </w:r>
      <w:r w:rsidR="0029597F">
        <w:rPr>
          <w:rFonts w:ascii="Times New Roman" w:hAnsi="Times New Roman" w:cs="Times New Roman"/>
          <w:color w:val="333333"/>
          <w:sz w:val="24"/>
          <w:szCs w:val="24"/>
          <w:lang w:val="tr-TR"/>
        </w:rPr>
        <w:t>yılında ise 4,1 milyar dolarla</w:t>
      </w:r>
      <w:r w:rsidR="008426DD">
        <w:rPr>
          <w:rFonts w:ascii="Times New Roman" w:hAnsi="Times New Roman" w:cs="Times New Roman"/>
          <w:color w:val="333333"/>
          <w:sz w:val="24"/>
          <w:szCs w:val="24"/>
          <w:lang w:val="tr-TR"/>
        </w:rPr>
        <w:t xml:space="preserve"> tekrar </w:t>
      </w:r>
      <w:r w:rsidR="0037430A">
        <w:rPr>
          <w:rFonts w:ascii="Times New Roman" w:hAnsi="Times New Roman" w:cs="Times New Roman"/>
          <w:color w:val="333333"/>
          <w:sz w:val="24"/>
          <w:szCs w:val="24"/>
          <w:lang w:val="tr-TR"/>
        </w:rPr>
        <w:t xml:space="preserve">küçükte olsa bir </w:t>
      </w:r>
      <w:r w:rsidR="008426DD">
        <w:rPr>
          <w:rFonts w:ascii="Times New Roman" w:hAnsi="Times New Roman" w:cs="Times New Roman"/>
          <w:color w:val="333333"/>
          <w:sz w:val="24"/>
          <w:szCs w:val="24"/>
          <w:lang w:val="tr-TR"/>
        </w:rPr>
        <w:t>artış kaydedilmiştir.</w:t>
      </w:r>
    </w:p>
    <w:p w:rsidR="00A14377" w:rsidRDefault="00A14377" w:rsidP="00A14377">
      <w:pPr>
        <w:jc w:val="both"/>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 xml:space="preserve">2017 yılı bir önceki yılın istatistikleri ile karşılaştırıldığında, Türkiye’nin Ukrayna’ya ihracatında </w:t>
      </w:r>
      <w:r w:rsidR="00F548BF">
        <w:rPr>
          <w:rFonts w:ascii="Times New Roman" w:hAnsi="Times New Roman" w:cs="Times New Roman"/>
          <w:color w:val="333333"/>
          <w:sz w:val="24"/>
          <w:szCs w:val="24"/>
          <w:lang w:val="tr-TR"/>
        </w:rPr>
        <w:t>%7 artışla 1,3, Ukrana’dan it</w:t>
      </w:r>
      <w:r w:rsidR="0037430A">
        <w:rPr>
          <w:rFonts w:ascii="Times New Roman" w:hAnsi="Times New Roman" w:cs="Times New Roman"/>
          <w:color w:val="333333"/>
          <w:sz w:val="24"/>
          <w:szCs w:val="24"/>
          <w:lang w:val="tr-TR"/>
        </w:rPr>
        <w:t>halatında ise %10 artışla 2,8 m</w:t>
      </w:r>
      <w:r w:rsidR="00F548BF">
        <w:rPr>
          <w:rFonts w:ascii="Times New Roman" w:hAnsi="Times New Roman" w:cs="Times New Roman"/>
          <w:color w:val="333333"/>
          <w:sz w:val="24"/>
          <w:szCs w:val="24"/>
          <w:lang w:val="tr-TR"/>
        </w:rPr>
        <w:t>ilyar dolar olarak gerçekleşmiştir.</w:t>
      </w:r>
    </w:p>
    <w:p w:rsidR="003D674A" w:rsidRPr="00BD42C1" w:rsidRDefault="003D674A" w:rsidP="007B520F">
      <w:pPr>
        <w:jc w:val="both"/>
        <w:rPr>
          <w:rFonts w:ascii="Times New Roman" w:hAnsi="Times New Roman" w:cs="Times New Roman"/>
          <w:sz w:val="24"/>
          <w:szCs w:val="24"/>
          <w:lang w:val="tr-TR" w:eastAsia="ru-RU"/>
        </w:rPr>
      </w:pPr>
      <w:r>
        <w:rPr>
          <w:rFonts w:ascii="Times New Roman" w:hAnsi="Times New Roman" w:cs="Times New Roman"/>
          <w:sz w:val="24"/>
          <w:szCs w:val="24"/>
        </w:rPr>
        <w:t xml:space="preserve">Ukrayna 1 Ocak 2016 tarihinden itibaren 2014 yılında Avrupa Birliği ile </w:t>
      </w:r>
      <w:r w:rsidRPr="00055B63">
        <w:rPr>
          <w:rFonts w:ascii="Times New Roman" w:hAnsi="Times New Roman" w:cs="Times New Roman"/>
          <w:sz w:val="24"/>
          <w:szCs w:val="24"/>
        </w:rPr>
        <w:t xml:space="preserve">imzalamış olduğu </w:t>
      </w:r>
      <w:r>
        <w:rPr>
          <w:rFonts w:ascii="Times New Roman" w:hAnsi="Times New Roman" w:cs="Times New Roman"/>
          <w:sz w:val="24"/>
          <w:szCs w:val="24"/>
        </w:rPr>
        <w:t xml:space="preserve">Derin ve Kapsamlı </w:t>
      </w:r>
      <w:r w:rsidRPr="005A1D8D">
        <w:rPr>
          <w:rFonts w:ascii="Times New Roman" w:hAnsi="Times New Roman" w:cs="Times New Roman"/>
          <w:sz w:val="24"/>
          <w:szCs w:val="24"/>
        </w:rPr>
        <w:t>Serbest Ticaret Anlaşması</w:t>
      </w:r>
      <w:r>
        <w:rPr>
          <w:rFonts w:ascii="Times New Roman" w:hAnsi="Times New Roman" w:cs="Times New Roman"/>
          <w:sz w:val="24"/>
          <w:szCs w:val="24"/>
        </w:rPr>
        <w:t xml:space="preserve"> (STA) kapsamında, AB ülkelerinden itha</w:t>
      </w:r>
      <w:r w:rsidR="0037430A">
        <w:rPr>
          <w:rFonts w:ascii="Times New Roman" w:hAnsi="Times New Roman" w:cs="Times New Roman"/>
          <w:sz w:val="24"/>
          <w:szCs w:val="24"/>
        </w:rPr>
        <w:t>l edilen eşyanın yaklaşık % 90’</w:t>
      </w:r>
      <w:r>
        <w:rPr>
          <w:rFonts w:ascii="Times New Roman" w:hAnsi="Times New Roman" w:cs="Times New Roman"/>
          <w:sz w:val="24"/>
          <w:szCs w:val="24"/>
        </w:rPr>
        <w:t>nın gümrük vergisi oranlarında indirime</w:t>
      </w:r>
      <w:r w:rsidR="008B4A68">
        <w:rPr>
          <w:rFonts w:ascii="Times New Roman" w:hAnsi="Times New Roman" w:cs="Times New Roman"/>
          <w:sz w:val="24"/>
          <w:szCs w:val="24"/>
          <w:lang w:val="tr-TR"/>
        </w:rPr>
        <w:t xml:space="preserve"> gitmiş</w:t>
      </w:r>
      <w:r w:rsidR="008B4A68">
        <w:rPr>
          <w:rFonts w:ascii="Times New Roman" w:hAnsi="Times New Roman" w:cs="Times New Roman"/>
          <w:sz w:val="24"/>
          <w:szCs w:val="24"/>
        </w:rPr>
        <w:t xml:space="preserve"> veya sıfırlamış</w:t>
      </w:r>
      <w:r w:rsidR="001A01BE">
        <w:rPr>
          <w:rFonts w:ascii="Times New Roman" w:hAnsi="Times New Roman" w:cs="Times New Roman"/>
          <w:sz w:val="24"/>
          <w:szCs w:val="24"/>
          <w:lang w:val="tr-TR"/>
        </w:rPr>
        <w:t>tır. Bu çerçevede,</w:t>
      </w:r>
      <w:r w:rsidR="008B4A68">
        <w:rPr>
          <w:rFonts w:ascii="Times New Roman" w:hAnsi="Times New Roman" w:cs="Times New Roman"/>
          <w:sz w:val="24"/>
          <w:szCs w:val="24"/>
          <w:lang w:val="tr-TR"/>
        </w:rPr>
        <w:t xml:space="preserve"> AB’ne üye ülkelerdeki üretilen ülkemize rakip ürünler</w:t>
      </w:r>
      <w:r w:rsidR="0037430A">
        <w:rPr>
          <w:rFonts w:ascii="Times New Roman" w:hAnsi="Times New Roman" w:cs="Times New Roman"/>
          <w:sz w:val="24"/>
          <w:szCs w:val="24"/>
          <w:lang w:val="tr-TR"/>
        </w:rPr>
        <w:t>in</w:t>
      </w:r>
      <w:r w:rsidR="008B4A68">
        <w:rPr>
          <w:rFonts w:ascii="Times New Roman" w:hAnsi="Times New Roman" w:cs="Times New Roman"/>
          <w:sz w:val="24"/>
          <w:szCs w:val="24"/>
          <w:lang w:val="tr-TR"/>
        </w:rPr>
        <w:t xml:space="preserve"> Ukrayna paza</w:t>
      </w:r>
      <w:r w:rsidR="001A01BE">
        <w:rPr>
          <w:rFonts w:ascii="Times New Roman" w:hAnsi="Times New Roman" w:cs="Times New Roman"/>
          <w:sz w:val="24"/>
          <w:szCs w:val="24"/>
          <w:lang w:val="tr-TR"/>
        </w:rPr>
        <w:t xml:space="preserve">rında avantajlı konuma gelmiş olması nedeniyle, </w:t>
      </w:r>
      <w:r>
        <w:rPr>
          <w:rFonts w:ascii="Times New Roman" w:hAnsi="Times New Roman" w:cs="Times New Roman"/>
          <w:sz w:val="24"/>
          <w:szCs w:val="24"/>
          <w:lang w:val="tr-TR"/>
        </w:rPr>
        <w:t xml:space="preserve">2016 </w:t>
      </w:r>
      <w:r w:rsidR="008426DD">
        <w:rPr>
          <w:rFonts w:ascii="Times New Roman" w:hAnsi="Times New Roman" w:cs="Times New Roman"/>
          <w:sz w:val="24"/>
          <w:szCs w:val="24"/>
          <w:lang w:val="tr-TR"/>
        </w:rPr>
        <w:t xml:space="preserve">yılından itibaren iki ülke arasındaki </w:t>
      </w:r>
      <w:r w:rsidR="007B520F">
        <w:rPr>
          <w:rFonts w:ascii="Times New Roman" w:hAnsi="Times New Roman" w:cs="Times New Roman"/>
          <w:sz w:val="24"/>
          <w:szCs w:val="24"/>
          <w:lang w:val="tr-TR"/>
        </w:rPr>
        <w:t xml:space="preserve">dış ticaret </w:t>
      </w:r>
      <w:r w:rsidR="00F548BF">
        <w:rPr>
          <w:rFonts w:ascii="Times New Roman" w:hAnsi="Times New Roman" w:cs="Times New Roman"/>
          <w:sz w:val="24"/>
          <w:szCs w:val="24"/>
          <w:lang w:val="tr-TR"/>
        </w:rPr>
        <w:t>ist</w:t>
      </w:r>
      <w:r w:rsidR="007B520F">
        <w:rPr>
          <w:rFonts w:ascii="Times New Roman" w:hAnsi="Times New Roman" w:cs="Times New Roman"/>
          <w:sz w:val="24"/>
          <w:szCs w:val="24"/>
          <w:lang w:val="tr-TR"/>
        </w:rPr>
        <w:t xml:space="preserve">atistikleri </w:t>
      </w:r>
      <w:r w:rsidR="0037430A">
        <w:rPr>
          <w:rFonts w:ascii="Times New Roman" w:hAnsi="Times New Roman" w:cs="Times New Roman"/>
          <w:sz w:val="24"/>
          <w:szCs w:val="24"/>
          <w:lang w:val="tr-TR"/>
        </w:rPr>
        <w:t xml:space="preserve">önem </w:t>
      </w:r>
      <w:r w:rsidR="00FF2FBD">
        <w:rPr>
          <w:rFonts w:ascii="Times New Roman" w:hAnsi="Times New Roman" w:cs="Times New Roman"/>
          <w:sz w:val="24"/>
          <w:szCs w:val="24"/>
          <w:lang w:val="tr-TR"/>
        </w:rPr>
        <w:t>arzetmektedir.</w:t>
      </w:r>
    </w:p>
    <w:p w:rsidR="003D674A" w:rsidRPr="00BD42C1" w:rsidRDefault="0037430A" w:rsidP="007B520F">
      <w:pPr>
        <w:jc w:val="both"/>
        <w:rPr>
          <w:rFonts w:ascii="Times New Roman" w:hAnsi="Times New Roman" w:cs="Times New Roman"/>
          <w:sz w:val="24"/>
          <w:szCs w:val="24"/>
          <w:lang w:val="tr-TR" w:eastAsia="ru-RU"/>
        </w:rPr>
      </w:pPr>
      <w:r>
        <w:rPr>
          <w:rFonts w:ascii="Times New Roman" w:hAnsi="Times New Roman" w:cs="Times New Roman"/>
          <w:sz w:val="24"/>
          <w:szCs w:val="24"/>
          <w:lang w:val="tr-TR" w:eastAsia="ru-RU"/>
        </w:rPr>
        <w:t>Türkiye ile Ukrayna e</w:t>
      </w:r>
      <w:r w:rsidR="003D674A" w:rsidRPr="00BD42C1">
        <w:rPr>
          <w:rFonts w:ascii="Times New Roman" w:hAnsi="Times New Roman" w:cs="Times New Roman"/>
          <w:sz w:val="24"/>
          <w:szCs w:val="24"/>
          <w:lang w:val="tr-TR" w:eastAsia="ru-RU"/>
        </w:rPr>
        <w:t>konomileri incelendiğin</w:t>
      </w:r>
      <w:r w:rsidR="003D674A">
        <w:rPr>
          <w:rFonts w:ascii="Times New Roman" w:hAnsi="Times New Roman" w:cs="Times New Roman"/>
          <w:sz w:val="24"/>
          <w:szCs w:val="24"/>
          <w:lang w:val="tr-TR" w:eastAsia="ru-RU"/>
        </w:rPr>
        <w:t>de birbirini tamamlayan yapılar</w:t>
      </w:r>
      <w:r w:rsidR="003D674A" w:rsidRPr="00BD42C1">
        <w:rPr>
          <w:rFonts w:ascii="Times New Roman" w:hAnsi="Times New Roman" w:cs="Times New Roman"/>
          <w:sz w:val="24"/>
          <w:szCs w:val="24"/>
          <w:lang w:val="tr-TR" w:eastAsia="ru-RU"/>
        </w:rPr>
        <w:t xml:space="preserve"> olduğu dikkat çekmekte</w:t>
      </w:r>
      <w:r>
        <w:rPr>
          <w:rFonts w:ascii="Times New Roman" w:hAnsi="Times New Roman" w:cs="Times New Roman"/>
          <w:sz w:val="24"/>
          <w:szCs w:val="24"/>
          <w:lang w:val="tr-TR" w:eastAsia="ru-RU"/>
        </w:rPr>
        <w:t xml:space="preserve">dir. </w:t>
      </w:r>
      <w:r w:rsidR="003D674A" w:rsidRPr="00640532">
        <w:rPr>
          <w:rFonts w:ascii="Times New Roman" w:hAnsi="Times New Roman" w:cs="Times New Roman"/>
          <w:color w:val="333333"/>
          <w:sz w:val="24"/>
          <w:szCs w:val="24"/>
          <w:lang w:val="tr-TR"/>
        </w:rPr>
        <w:t>Esasen iki ülke arasındaki ticaret kalemlerine bakıldığında bu durum kendiliğinden ortaya çıkmaktadır. Ukrayna’dan yapılan ithalatta hammadde ve yarı mamul maddelerin ağırlık taşıdığı gözlenmektedir.</w:t>
      </w:r>
      <w:r w:rsidR="003D674A">
        <w:rPr>
          <w:rFonts w:ascii="Times New Roman" w:hAnsi="Times New Roman" w:cs="Times New Roman"/>
          <w:color w:val="333333"/>
          <w:sz w:val="24"/>
          <w:szCs w:val="24"/>
          <w:lang w:val="tr-TR"/>
        </w:rPr>
        <w:t xml:space="preserve"> Aslında</w:t>
      </w:r>
      <w:r w:rsidR="003D674A" w:rsidRPr="00640532">
        <w:rPr>
          <w:rFonts w:ascii="Times New Roman" w:hAnsi="Times New Roman" w:cs="Times New Roman"/>
          <w:color w:val="333333"/>
          <w:sz w:val="24"/>
          <w:szCs w:val="24"/>
          <w:lang w:val="tr-TR"/>
        </w:rPr>
        <w:t xml:space="preserve"> bu yapı Ukrayna ekonomisinin genel yapısı ile paralellik arz etmektedir. Ülkemizden yapılan ihracat ise esas itibariyle mamul maddelerden oluşmaktadır. Ancak, iki ülke arasındaki ekonomik ilişkilerin daha derinleşerek ist</w:t>
      </w:r>
      <w:r w:rsidR="003D674A">
        <w:rPr>
          <w:rFonts w:ascii="Times New Roman" w:hAnsi="Times New Roman" w:cs="Times New Roman"/>
          <w:color w:val="333333"/>
          <w:sz w:val="24"/>
          <w:szCs w:val="24"/>
          <w:lang w:val="tr-TR"/>
        </w:rPr>
        <w:t xml:space="preserve">enen potansiyelin yakalanmasına engel </w:t>
      </w:r>
      <w:r w:rsidR="00464D54">
        <w:rPr>
          <w:rFonts w:ascii="Times New Roman" w:hAnsi="Times New Roman" w:cs="Times New Roman"/>
          <w:color w:val="333333"/>
          <w:sz w:val="24"/>
          <w:szCs w:val="24"/>
          <w:lang w:val="tr-TR"/>
        </w:rPr>
        <w:t>olarak;</w:t>
      </w:r>
      <w:r w:rsidR="004726B0">
        <w:rPr>
          <w:rFonts w:ascii="Times New Roman" w:hAnsi="Times New Roman" w:cs="Times New Roman"/>
          <w:color w:val="333333"/>
          <w:sz w:val="24"/>
          <w:szCs w:val="24"/>
          <w:lang w:val="tr-TR"/>
        </w:rPr>
        <w:t xml:space="preserve"> </w:t>
      </w:r>
      <w:r w:rsidR="003D674A">
        <w:rPr>
          <w:rFonts w:ascii="Times New Roman" w:hAnsi="Times New Roman" w:cs="Times New Roman"/>
          <w:color w:val="333333"/>
          <w:sz w:val="24"/>
          <w:szCs w:val="24"/>
          <w:lang w:val="tr-TR"/>
        </w:rPr>
        <w:t xml:space="preserve">Ukrayna’daki </w:t>
      </w:r>
      <w:r w:rsidR="003D674A" w:rsidRPr="00640532">
        <w:rPr>
          <w:rFonts w:ascii="Times New Roman" w:hAnsi="Times New Roman" w:cs="Times New Roman"/>
          <w:color w:val="333333"/>
          <w:sz w:val="24"/>
          <w:szCs w:val="24"/>
          <w:lang w:val="tr-TR"/>
        </w:rPr>
        <w:t xml:space="preserve">şeffaf ekonomik yapı eksikliği, hukuk sisteminin </w:t>
      </w:r>
      <w:r w:rsidR="003D674A">
        <w:rPr>
          <w:rFonts w:ascii="Times New Roman" w:hAnsi="Times New Roman" w:cs="Times New Roman"/>
          <w:color w:val="333333"/>
          <w:sz w:val="24"/>
          <w:szCs w:val="24"/>
          <w:lang w:val="tr-TR"/>
        </w:rPr>
        <w:t xml:space="preserve">düzgün </w:t>
      </w:r>
      <w:r w:rsidR="003D674A" w:rsidRPr="00640532">
        <w:rPr>
          <w:rFonts w:ascii="Times New Roman" w:hAnsi="Times New Roman" w:cs="Times New Roman"/>
          <w:color w:val="333333"/>
          <w:sz w:val="24"/>
          <w:szCs w:val="24"/>
          <w:lang w:val="tr-TR"/>
        </w:rPr>
        <w:t>işle</w:t>
      </w:r>
      <w:r w:rsidR="003D674A">
        <w:rPr>
          <w:rFonts w:ascii="Times New Roman" w:hAnsi="Times New Roman" w:cs="Times New Roman"/>
          <w:color w:val="333333"/>
          <w:sz w:val="24"/>
          <w:szCs w:val="24"/>
          <w:lang w:val="tr-TR"/>
        </w:rPr>
        <w:t>memesi</w:t>
      </w:r>
      <w:r w:rsidR="003D674A" w:rsidRPr="00640532">
        <w:rPr>
          <w:rFonts w:ascii="Times New Roman" w:hAnsi="Times New Roman" w:cs="Times New Roman"/>
          <w:color w:val="333333"/>
          <w:sz w:val="24"/>
          <w:szCs w:val="24"/>
          <w:lang w:val="tr-TR"/>
        </w:rPr>
        <w:t>, yatırım ortamının son derece geri kalmış olması</w:t>
      </w:r>
      <w:r w:rsidR="00464D54">
        <w:rPr>
          <w:rFonts w:ascii="Times New Roman" w:hAnsi="Times New Roman" w:cs="Times New Roman"/>
          <w:color w:val="333333"/>
          <w:sz w:val="24"/>
          <w:szCs w:val="24"/>
          <w:lang w:val="tr-TR"/>
        </w:rPr>
        <w:t>, yolsuzlukla mücadelenin yeterli ölçüde yapılamaması</w:t>
      </w:r>
      <w:r w:rsidR="005F4BA7">
        <w:rPr>
          <w:rFonts w:ascii="Times New Roman" w:hAnsi="Times New Roman" w:cs="Times New Roman"/>
          <w:color w:val="333333"/>
          <w:sz w:val="24"/>
          <w:szCs w:val="24"/>
          <w:lang w:val="tr-TR"/>
        </w:rPr>
        <w:t xml:space="preserve"> gibi </w:t>
      </w:r>
      <w:r w:rsidR="001A01BE">
        <w:rPr>
          <w:rFonts w:ascii="Times New Roman" w:hAnsi="Times New Roman" w:cs="Times New Roman"/>
          <w:color w:val="333333"/>
          <w:sz w:val="24"/>
          <w:szCs w:val="24"/>
          <w:lang w:val="tr-TR"/>
        </w:rPr>
        <w:t>hususlar sayılabilir.</w:t>
      </w:r>
    </w:p>
    <w:p w:rsidR="003D674A" w:rsidRDefault="003D674A" w:rsidP="003D674A">
      <w:pPr>
        <w:jc w:val="both"/>
        <w:rPr>
          <w:rFonts w:ascii="Times New Roman" w:hAnsi="Times New Roman" w:cs="Times New Roman"/>
          <w:color w:val="333333"/>
          <w:sz w:val="24"/>
          <w:szCs w:val="24"/>
          <w:lang w:val="tr-TR"/>
        </w:rPr>
      </w:pPr>
      <w:r w:rsidRPr="00BD42C1">
        <w:rPr>
          <w:rFonts w:ascii="Times New Roman" w:hAnsi="Times New Roman" w:cs="Times New Roman"/>
          <w:sz w:val="24"/>
          <w:szCs w:val="24"/>
          <w:lang w:val="tr-TR" w:eastAsia="ru-RU"/>
        </w:rPr>
        <w:t>Ukrayna’nın 2008 yılında Dünya Ticaret Örgütü’ne üye olmasının ülkenin küresel ekonomik</w:t>
      </w:r>
      <w:r w:rsidRPr="00640532">
        <w:rPr>
          <w:rFonts w:ascii="Times New Roman" w:hAnsi="Times New Roman" w:cs="Times New Roman"/>
          <w:color w:val="333333"/>
          <w:sz w:val="24"/>
          <w:szCs w:val="24"/>
          <w:lang w:val="tr-TR"/>
        </w:rPr>
        <w:t xml:space="preserve"> sistem ile bütünleşmesi açısından büyük önem taşıdığı değerlendirilmektedir. Ancak, siyasi kriz ortamının yansımaları kendini bu konuda da göstermekte</w:t>
      </w:r>
      <w:r w:rsidR="007B520F">
        <w:rPr>
          <w:rFonts w:ascii="Times New Roman" w:hAnsi="Times New Roman" w:cs="Times New Roman"/>
          <w:color w:val="333333"/>
          <w:sz w:val="24"/>
          <w:szCs w:val="24"/>
          <w:lang w:val="tr-TR"/>
        </w:rPr>
        <w:t>dir.</w:t>
      </w:r>
    </w:p>
    <w:p w:rsidR="003D674A" w:rsidRPr="00BD42C1" w:rsidRDefault="003D674A" w:rsidP="003D674A">
      <w:pPr>
        <w:jc w:val="both"/>
        <w:rPr>
          <w:rFonts w:ascii="Times New Roman" w:hAnsi="Times New Roman" w:cs="Times New Roman"/>
          <w:sz w:val="24"/>
          <w:szCs w:val="24"/>
          <w:lang w:val="tr-TR" w:eastAsia="ru-RU"/>
        </w:rPr>
      </w:pPr>
      <w:r w:rsidRPr="00640532">
        <w:rPr>
          <w:rFonts w:ascii="Times New Roman" w:hAnsi="Times New Roman" w:cs="Times New Roman"/>
          <w:color w:val="333333"/>
          <w:sz w:val="24"/>
          <w:szCs w:val="24"/>
          <w:lang w:val="tr-TR"/>
        </w:rPr>
        <w:t>Ukrayna'nın büyük bir pazar olarak önemi gözönüne alındığında, firmalarımızın sadece dış ticaret yoluyla ticari ilişkilerini sürdürmesi yerine</w:t>
      </w:r>
      <w:r w:rsidR="008B4A68">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ekonomik ilişkilere de ağırlık vererek</w:t>
      </w:r>
      <w:r w:rsidR="00075727">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Ukrayna’da </w:t>
      </w:r>
      <w:r w:rsidRPr="00640532">
        <w:rPr>
          <w:rFonts w:ascii="Times New Roman" w:hAnsi="Times New Roman" w:cs="Times New Roman"/>
          <w:color w:val="333333"/>
          <w:sz w:val="24"/>
          <w:szCs w:val="24"/>
          <w:lang w:val="tr-TR"/>
        </w:rPr>
        <w:lastRenderedPageBreak/>
        <w:t xml:space="preserve">yatırıma yönelmeleri, ekonomik ve ticari ilişkilerimizin geleceği açısından çok önemlidir. Ancak, bunun gerçekleşmesi için Ukrayna’da yatırım ortamının daha şeffaf hale gelmesi bir zorunluluktur. Yine yatırım yapan işadamlarımızın anılan yatırımları için gerekli </w:t>
      </w:r>
      <w:r>
        <w:rPr>
          <w:rFonts w:ascii="Times New Roman" w:hAnsi="Times New Roman" w:cs="Times New Roman"/>
          <w:color w:val="333333"/>
          <w:sz w:val="24"/>
          <w:szCs w:val="24"/>
          <w:lang w:val="tr-TR"/>
        </w:rPr>
        <w:t>teçhizat</w:t>
      </w:r>
      <w:r w:rsidRPr="00640532">
        <w:rPr>
          <w:rFonts w:ascii="Times New Roman" w:hAnsi="Times New Roman" w:cs="Times New Roman"/>
          <w:color w:val="333333"/>
          <w:sz w:val="24"/>
          <w:szCs w:val="24"/>
          <w:lang w:val="tr-TR"/>
        </w:rPr>
        <w:t xml:space="preserve"> ya da hammadde ithalatlarında gümrüklerde yaşadıkları sıkıntılar</w:t>
      </w:r>
      <w:r>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bu yatırımları faydalı olmaktan çıkarmaktadır. Diğer taraftan, halen gıda, tekstil</w:t>
      </w:r>
      <w:r>
        <w:rPr>
          <w:rFonts w:ascii="Times New Roman" w:hAnsi="Times New Roman" w:cs="Times New Roman"/>
          <w:color w:val="333333"/>
          <w:sz w:val="24"/>
          <w:szCs w:val="24"/>
          <w:lang w:val="tr-TR"/>
        </w:rPr>
        <w:t xml:space="preserve"> ve </w:t>
      </w:r>
      <w:r w:rsidR="00753088">
        <w:rPr>
          <w:rFonts w:ascii="Times New Roman" w:hAnsi="Times New Roman" w:cs="Times New Roman"/>
          <w:color w:val="333333"/>
          <w:sz w:val="24"/>
          <w:szCs w:val="24"/>
          <w:lang w:val="tr-TR"/>
        </w:rPr>
        <w:t>hazır giyim</w:t>
      </w:r>
      <w:r>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temizlik maddeleri gibi klasik mal gruplarında odaklanan dış ticaretimizin çeşitlendirilmesi gerekmektedir. Ukrayna’ya ihracatta inşaat malzemeleri, otomotiv yan sanayi, elektrikli ev aletleri ve çeşitli gıda maddeleri sektörlerinin büyük potansiyel arz ettiği görülmektedir. Sayılan tüm bu sektörlerde az veya çok ekonomik faaliyetlerin gözleniyor olmasına karşın</w:t>
      </w:r>
      <w:r>
        <w:rPr>
          <w:rFonts w:ascii="Times New Roman" w:hAnsi="Times New Roman" w:cs="Times New Roman"/>
          <w:color w:val="333333"/>
          <w:sz w:val="24"/>
          <w:szCs w:val="24"/>
          <w:lang w:val="tr-TR"/>
        </w:rPr>
        <w:t>,</w:t>
      </w:r>
      <w:r w:rsidRPr="00640532">
        <w:rPr>
          <w:rFonts w:ascii="Times New Roman" w:hAnsi="Times New Roman" w:cs="Times New Roman"/>
          <w:color w:val="333333"/>
          <w:sz w:val="24"/>
          <w:szCs w:val="24"/>
          <w:lang w:val="tr-TR"/>
        </w:rPr>
        <w:t xml:space="preserve"> birçok sektörde pazarın zorluğu nedeniyle işadamlarımız uzak durmayı tercih etmektedirler. Örneğin işlenmiş gıda konusunda son derece çekimser davranılmaktadır. Yine yaş meyve sektöründe piyasadaki ürünlerin büyük bir çoğunluğunun ülkemiz menşeli olmasına rağmen, ülkemiz firmalarının bu sektörde</w:t>
      </w:r>
      <w:r>
        <w:rPr>
          <w:rFonts w:ascii="Times New Roman" w:hAnsi="Times New Roman" w:cs="Times New Roman"/>
          <w:color w:val="333333"/>
          <w:sz w:val="24"/>
          <w:szCs w:val="24"/>
          <w:lang w:val="tr-TR"/>
        </w:rPr>
        <w:t xml:space="preserve"> doğrudan </w:t>
      </w:r>
      <w:r w:rsidRPr="00BD42C1">
        <w:rPr>
          <w:rFonts w:ascii="Times New Roman" w:hAnsi="Times New Roman" w:cs="Times New Roman"/>
          <w:sz w:val="24"/>
          <w:szCs w:val="24"/>
          <w:lang w:val="tr-TR" w:eastAsia="ru-RU"/>
        </w:rPr>
        <w:t>faaliyet göstermemeleri nedeniyle</w:t>
      </w:r>
      <w:r w:rsidR="00A42850">
        <w:rPr>
          <w:rFonts w:ascii="Times New Roman" w:hAnsi="Times New Roman" w:cs="Times New Roman"/>
          <w:sz w:val="24"/>
          <w:szCs w:val="24"/>
          <w:lang w:val="tr-TR" w:eastAsia="ru-RU"/>
        </w:rPr>
        <w:t>, ihracatımız istenilen düzeye ulaşmamıştır.</w:t>
      </w:r>
    </w:p>
    <w:p w:rsidR="003D674A" w:rsidRDefault="003D674A" w:rsidP="003D674A">
      <w:pPr>
        <w:jc w:val="both"/>
        <w:rPr>
          <w:rFonts w:ascii="Times New Roman" w:hAnsi="Times New Roman" w:cs="Times New Roman"/>
          <w:color w:val="333333"/>
          <w:sz w:val="24"/>
          <w:szCs w:val="24"/>
          <w:lang w:val="tr-TR"/>
        </w:rPr>
      </w:pPr>
      <w:r w:rsidRPr="00BD42C1">
        <w:rPr>
          <w:rFonts w:ascii="Times New Roman" w:hAnsi="Times New Roman" w:cs="Times New Roman"/>
          <w:sz w:val="24"/>
          <w:szCs w:val="24"/>
          <w:lang w:val="tr-TR" w:eastAsia="ru-RU"/>
        </w:rPr>
        <w:t xml:space="preserve">Ukrayna, ülkemiz açısından, </w:t>
      </w:r>
      <w:r w:rsidR="00BC756D">
        <w:rPr>
          <w:rFonts w:ascii="Times New Roman" w:hAnsi="Times New Roman" w:cs="Times New Roman"/>
          <w:sz w:val="24"/>
          <w:szCs w:val="24"/>
          <w:lang w:val="tr-TR" w:eastAsia="ru-RU"/>
        </w:rPr>
        <w:t>m</w:t>
      </w:r>
      <w:r w:rsidR="00753088">
        <w:rPr>
          <w:rFonts w:ascii="Times New Roman" w:hAnsi="Times New Roman" w:cs="Times New Roman"/>
          <w:sz w:val="24"/>
          <w:szCs w:val="24"/>
          <w:lang w:val="tr-TR" w:eastAsia="ru-RU"/>
        </w:rPr>
        <w:t>üte</w:t>
      </w:r>
      <w:r w:rsidR="00C57DD2">
        <w:rPr>
          <w:rFonts w:ascii="Times New Roman" w:hAnsi="Times New Roman" w:cs="Times New Roman"/>
          <w:sz w:val="24"/>
          <w:szCs w:val="24"/>
          <w:lang w:val="tr-TR" w:eastAsia="ru-RU"/>
        </w:rPr>
        <w:t>a</w:t>
      </w:r>
      <w:r w:rsidR="00753088">
        <w:rPr>
          <w:rFonts w:ascii="Times New Roman" w:hAnsi="Times New Roman" w:cs="Times New Roman"/>
          <w:sz w:val="24"/>
          <w:szCs w:val="24"/>
          <w:lang w:val="tr-TR" w:eastAsia="ru-RU"/>
        </w:rPr>
        <w:t>ahhitlik</w:t>
      </w:r>
      <w:r w:rsidRPr="00BD42C1">
        <w:rPr>
          <w:rFonts w:ascii="Times New Roman" w:hAnsi="Times New Roman" w:cs="Times New Roman"/>
          <w:sz w:val="24"/>
          <w:szCs w:val="24"/>
          <w:lang w:val="tr-TR" w:eastAsia="ru-RU"/>
        </w:rPr>
        <w:t xml:space="preserve"> hizmetleri</w:t>
      </w:r>
      <w:r w:rsidR="00F548BF">
        <w:rPr>
          <w:rFonts w:ascii="Times New Roman" w:hAnsi="Times New Roman" w:cs="Times New Roman"/>
          <w:sz w:val="24"/>
          <w:szCs w:val="24"/>
          <w:lang w:val="tr-TR" w:eastAsia="ru-RU"/>
        </w:rPr>
        <w:t xml:space="preserve">, </w:t>
      </w:r>
      <w:r w:rsidRPr="00BD42C1">
        <w:rPr>
          <w:rFonts w:ascii="Times New Roman" w:hAnsi="Times New Roman" w:cs="Times New Roman"/>
          <w:sz w:val="24"/>
          <w:szCs w:val="24"/>
          <w:lang w:val="tr-TR" w:eastAsia="ru-RU"/>
        </w:rPr>
        <w:t xml:space="preserve">turizm </w:t>
      </w:r>
      <w:r w:rsidR="00F548BF">
        <w:rPr>
          <w:rFonts w:ascii="Times New Roman" w:hAnsi="Times New Roman" w:cs="Times New Roman"/>
          <w:sz w:val="24"/>
          <w:szCs w:val="24"/>
          <w:lang w:val="tr-TR" w:eastAsia="ru-RU"/>
        </w:rPr>
        <w:t>ve yenilenebilir enerji vb.</w:t>
      </w:r>
      <w:r w:rsidR="008B4A68">
        <w:rPr>
          <w:rFonts w:ascii="Times New Roman" w:hAnsi="Times New Roman" w:cs="Times New Roman"/>
          <w:sz w:val="24"/>
          <w:szCs w:val="24"/>
          <w:lang w:val="tr-TR" w:eastAsia="ru-RU"/>
        </w:rPr>
        <w:t xml:space="preserve"> alanlarda</w:t>
      </w:r>
      <w:r w:rsidRPr="00BD42C1">
        <w:rPr>
          <w:rFonts w:ascii="Times New Roman" w:hAnsi="Times New Roman" w:cs="Times New Roman"/>
          <w:sz w:val="24"/>
          <w:szCs w:val="24"/>
          <w:lang w:val="tr-TR" w:eastAsia="ru-RU"/>
        </w:rPr>
        <w:t>son derece ciddi</w:t>
      </w:r>
      <w:r w:rsidRPr="00640532">
        <w:rPr>
          <w:rFonts w:ascii="Times New Roman" w:hAnsi="Times New Roman" w:cs="Times New Roman"/>
          <w:color w:val="333333"/>
          <w:sz w:val="24"/>
          <w:szCs w:val="24"/>
          <w:lang w:val="tr-TR"/>
        </w:rPr>
        <w:t xml:space="preserve"> bir pazar konumundadır. </w:t>
      </w:r>
      <w:r>
        <w:rPr>
          <w:rFonts w:ascii="Times New Roman" w:hAnsi="Times New Roman" w:cs="Times New Roman"/>
          <w:color w:val="333333"/>
          <w:sz w:val="24"/>
          <w:szCs w:val="24"/>
          <w:lang w:val="tr-TR"/>
        </w:rPr>
        <w:t>Gerek ülkede yenilenme ihtiyacı duyulan birçok bina bulunması, altyapı yatırımlarının neredeyse tamamının yenilenmeye gereksinimi olması ve gerekse yeni yapılacak yaşam yerlerine dair muhtelif projelerin sürekli gündeme alınması</w:t>
      </w:r>
      <w:r w:rsidR="00A42850">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 xml:space="preserve"> inşaat konusunda önemli bir potansiyel bulunduğunu ortaya koymaktadır. Turizm</w:t>
      </w:r>
      <w:r w:rsidR="00075727">
        <w:rPr>
          <w:rFonts w:ascii="Times New Roman" w:hAnsi="Times New Roman" w:cs="Times New Roman"/>
          <w:color w:val="333333"/>
          <w:sz w:val="24"/>
          <w:szCs w:val="24"/>
          <w:lang w:val="tr-TR"/>
        </w:rPr>
        <w:t xml:space="preserve"> konusu</w:t>
      </w:r>
      <w:r w:rsidR="002E23C6">
        <w:rPr>
          <w:rFonts w:ascii="Times New Roman" w:hAnsi="Times New Roman" w:cs="Times New Roman"/>
          <w:color w:val="333333"/>
          <w:sz w:val="24"/>
          <w:szCs w:val="24"/>
          <w:lang w:val="tr-TR"/>
        </w:rPr>
        <w:t xml:space="preserve"> ele alındığında ise</w:t>
      </w:r>
      <w:r>
        <w:rPr>
          <w:rFonts w:ascii="Times New Roman" w:hAnsi="Times New Roman" w:cs="Times New Roman"/>
          <w:color w:val="333333"/>
          <w:sz w:val="24"/>
          <w:szCs w:val="24"/>
          <w:lang w:val="tr-TR"/>
        </w:rPr>
        <w:t xml:space="preserve"> ülkemizin Ukraynalılar açısından ziyaret konusunda ilk sıra</w:t>
      </w:r>
      <w:r w:rsidR="00812DE6">
        <w:rPr>
          <w:rFonts w:ascii="Times New Roman" w:hAnsi="Times New Roman" w:cs="Times New Roman"/>
          <w:color w:val="333333"/>
          <w:sz w:val="24"/>
          <w:szCs w:val="24"/>
          <w:lang w:val="tr-TR"/>
        </w:rPr>
        <w:t>lar</w:t>
      </w:r>
      <w:r>
        <w:rPr>
          <w:rFonts w:ascii="Times New Roman" w:hAnsi="Times New Roman" w:cs="Times New Roman"/>
          <w:color w:val="333333"/>
          <w:sz w:val="24"/>
          <w:szCs w:val="24"/>
          <w:lang w:val="tr-TR"/>
        </w:rPr>
        <w:t xml:space="preserve">da yer </w:t>
      </w:r>
      <w:r w:rsidRPr="00095347">
        <w:rPr>
          <w:rFonts w:ascii="Times New Roman" w:hAnsi="Times New Roman" w:cs="Times New Roman"/>
          <w:color w:val="333333"/>
          <w:sz w:val="24"/>
          <w:szCs w:val="24"/>
          <w:lang w:val="tr-TR"/>
        </w:rPr>
        <w:t>al</w:t>
      </w:r>
      <w:r>
        <w:rPr>
          <w:rFonts w:ascii="Times New Roman" w:hAnsi="Times New Roman" w:cs="Times New Roman"/>
          <w:color w:val="333333"/>
          <w:sz w:val="24"/>
          <w:szCs w:val="24"/>
          <w:lang w:val="tr-TR"/>
        </w:rPr>
        <w:t xml:space="preserve">ması, keza </w:t>
      </w:r>
      <w:r w:rsidRPr="00CB2211">
        <w:rPr>
          <w:rFonts w:ascii="Times New Roman" w:hAnsi="Times New Roman" w:cs="Times New Roman"/>
          <w:color w:val="333333"/>
          <w:sz w:val="24"/>
          <w:szCs w:val="24"/>
          <w:lang w:val="tr-TR"/>
        </w:rPr>
        <w:t>201</w:t>
      </w:r>
      <w:r w:rsidR="00F548BF">
        <w:rPr>
          <w:rFonts w:ascii="Times New Roman" w:hAnsi="Times New Roman" w:cs="Times New Roman"/>
          <w:color w:val="333333"/>
          <w:sz w:val="24"/>
          <w:szCs w:val="24"/>
          <w:lang w:val="tr-TR"/>
        </w:rPr>
        <w:t>7</w:t>
      </w:r>
      <w:r w:rsidRPr="00CB2211">
        <w:rPr>
          <w:rFonts w:ascii="Times New Roman" w:hAnsi="Times New Roman" w:cs="Times New Roman"/>
          <w:color w:val="333333"/>
          <w:sz w:val="24"/>
          <w:szCs w:val="24"/>
          <w:lang w:val="tr-TR"/>
        </w:rPr>
        <w:t xml:space="preserve"> yılında </w:t>
      </w:r>
      <w:r w:rsidR="00753088">
        <w:rPr>
          <w:rFonts w:ascii="Times New Roman" w:hAnsi="Times New Roman" w:cs="Times New Roman"/>
          <w:color w:val="333333"/>
          <w:sz w:val="24"/>
          <w:szCs w:val="24"/>
          <w:lang w:val="tr-TR"/>
        </w:rPr>
        <w:t>yaklaşık 1,</w:t>
      </w:r>
      <w:r w:rsidR="00BC756D">
        <w:rPr>
          <w:rFonts w:ascii="Times New Roman" w:hAnsi="Times New Roman" w:cs="Times New Roman"/>
          <w:color w:val="333333"/>
          <w:sz w:val="24"/>
          <w:szCs w:val="24"/>
          <w:lang w:val="tr-TR"/>
        </w:rPr>
        <w:t>2</w:t>
      </w:r>
      <w:r w:rsidR="00753088">
        <w:rPr>
          <w:rFonts w:ascii="Times New Roman" w:hAnsi="Times New Roman" w:cs="Times New Roman"/>
          <w:color w:val="333333"/>
          <w:sz w:val="24"/>
          <w:szCs w:val="24"/>
          <w:lang w:val="tr-TR"/>
        </w:rPr>
        <w:t xml:space="preserve"> milyon </w:t>
      </w:r>
      <w:r w:rsidRPr="00CB2211">
        <w:rPr>
          <w:rFonts w:ascii="Times New Roman" w:hAnsi="Times New Roman" w:cs="Times New Roman"/>
          <w:color w:val="333333"/>
          <w:sz w:val="24"/>
          <w:szCs w:val="24"/>
          <w:lang w:val="tr-TR"/>
        </w:rPr>
        <w:t>Ukraynalı turistin ülkemizi ziyaret etmesinin önemli bir gelir kazandırıcı etki</w:t>
      </w:r>
      <w:r>
        <w:rPr>
          <w:rFonts w:ascii="Times New Roman" w:hAnsi="Times New Roman" w:cs="Times New Roman"/>
          <w:color w:val="333333"/>
          <w:sz w:val="24"/>
          <w:szCs w:val="24"/>
          <w:lang w:val="tr-TR"/>
        </w:rPr>
        <w:t>si olduğunu ortaya koymaktadır.</w:t>
      </w:r>
      <w:r w:rsidR="00FA7DC4">
        <w:rPr>
          <w:rFonts w:ascii="Times New Roman" w:hAnsi="Times New Roman" w:cs="Times New Roman"/>
          <w:color w:val="333333"/>
          <w:sz w:val="24"/>
          <w:szCs w:val="24"/>
          <w:lang w:val="tr-TR"/>
        </w:rPr>
        <w:t xml:space="preserve">Ayrıca, </w:t>
      </w:r>
      <w:r w:rsidR="008B4A68">
        <w:rPr>
          <w:rFonts w:ascii="Times New Roman" w:hAnsi="Times New Roman" w:cs="Times New Roman"/>
          <w:color w:val="333333"/>
          <w:sz w:val="24"/>
          <w:szCs w:val="24"/>
          <w:lang w:val="tr-TR"/>
        </w:rPr>
        <w:t xml:space="preserve">Ukrayna’nın enerji geçiş hattı üzerinde olmasına rağmen, son dönemlerde yapımı devam eden yeni enerji hatları, Ukrayna ile Rusya arasındaki </w:t>
      </w:r>
      <w:r w:rsidR="00FA7DC4">
        <w:rPr>
          <w:rFonts w:ascii="Times New Roman" w:hAnsi="Times New Roman" w:cs="Times New Roman"/>
          <w:color w:val="333333"/>
          <w:sz w:val="24"/>
          <w:szCs w:val="24"/>
          <w:lang w:val="tr-TR"/>
        </w:rPr>
        <w:t xml:space="preserve">mevcut </w:t>
      </w:r>
      <w:r w:rsidR="008B4A68">
        <w:rPr>
          <w:rFonts w:ascii="Times New Roman" w:hAnsi="Times New Roman" w:cs="Times New Roman"/>
          <w:color w:val="333333"/>
          <w:sz w:val="24"/>
          <w:szCs w:val="24"/>
          <w:lang w:val="tr-TR"/>
        </w:rPr>
        <w:t>kriz</w:t>
      </w:r>
      <w:r w:rsidR="00FA7DC4">
        <w:rPr>
          <w:rFonts w:ascii="Times New Roman" w:hAnsi="Times New Roman" w:cs="Times New Roman"/>
          <w:color w:val="333333"/>
          <w:sz w:val="24"/>
          <w:szCs w:val="24"/>
          <w:lang w:val="tr-TR"/>
        </w:rPr>
        <w:t>,</w:t>
      </w:r>
      <w:r w:rsidR="008B4A68">
        <w:rPr>
          <w:rFonts w:ascii="Times New Roman" w:hAnsi="Times New Roman" w:cs="Times New Roman"/>
          <w:color w:val="333333"/>
          <w:sz w:val="24"/>
          <w:szCs w:val="24"/>
          <w:lang w:val="tr-TR"/>
        </w:rPr>
        <w:t xml:space="preserve"> enerji geçiş koridorundaki Ukrayna’nın önemini azaltmakta</w:t>
      </w:r>
      <w:r w:rsidR="00FA7DC4">
        <w:rPr>
          <w:rFonts w:ascii="Times New Roman" w:hAnsi="Times New Roman" w:cs="Times New Roman"/>
          <w:color w:val="333333"/>
          <w:sz w:val="24"/>
          <w:szCs w:val="24"/>
          <w:lang w:val="tr-TR"/>
        </w:rPr>
        <w:t xml:space="preserve">dır.Bu itibarla, </w:t>
      </w:r>
      <w:r w:rsidR="008B4A68">
        <w:rPr>
          <w:rFonts w:ascii="Times New Roman" w:hAnsi="Times New Roman" w:cs="Times New Roman"/>
          <w:color w:val="333333"/>
          <w:sz w:val="24"/>
          <w:szCs w:val="24"/>
          <w:lang w:val="tr-TR"/>
        </w:rPr>
        <w:t xml:space="preserve">Ukrayna’nın </w:t>
      </w:r>
      <w:r w:rsidR="00FA7DC4">
        <w:rPr>
          <w:rFonts w:ascii="Times New Roman" w:hAnsi="Times New Roman" w:cs="Times New Roman"/>
          <w:color w:val="333333"/>
          <w:sz w:val="24"/>
          <w:szCs w:val="24"/>
          <w:lang w:val="tr-TR"/>
        </w:rPr>
        <w:t>önümüzdeki yıllarda</w:t>
      </w:r>
      <w:r w:rsidR="00075727">
        <w:rPr>
          <w:rFonts w:ascii="Times New Roman" w:hAnsi="Times New Roman" w:cs="Times New Roman"/>
          <w:color w:val="333333"/>
          <w:sz w:val="24"/>
          <w:szCs w:val="24"/>
          <w:lang w:val="tr-TR"/>
        </w:rPr>
        <w:t xml:space="preserve"> kullanacağı</w:t>
      </w:r>
      <w:r w:rsidR="008B4A68">
        <w:rPr>
          <w:rFonts w:ascii="Times New Roman" w:hAnsi="Times New Roman" w:cs="Times New Roman"/>
          <w:color w:val="333333"/>
          <w:sz w:val="24"/>
          <w:szCs w:val="24"/>
          <w:lang w:val="tr-TR"/>
        </w:rPr>
        <w:t xml:space="preserve"> enerjinin bir bölümü</w:t>
      </w:r>
      <w:r w:rsidR="00FA7DC4">
        <w:rPr>
          <w:rFonts w:ascii="Times New Roman" w:hAnsi="Times New Roman" w:cs="Times New Roman"/>
          <w:color w:val="333333"/>
          <w:sz w:val="24"/>
          <w:szCs w:val="24"/>
          <w:lang w:val="tr-TR"/>
        </w:rPr>
        <w:t xml:space="preserve">nü, </w:t>
      </w:r>
      <w:r w:rsidR="00075727">
        <w:rPr>
          <w:rFonts w:ascii="Times New Roman" w:hAnsi="Times New Roman" w:cs="Times New Roman"/>
          <w:color w:val="333333"/>
          <w:sz w:val="24"/>
          <w:szCs w:val="24"/>
          <w:lang w:val="tr-TR"/>
        </w:rPr>
        <w:t xml:space="preserve">güneş, </w:t>
      </w:r>
      <w:r w:rsidR="001F094C">
        <w:rPr>
          <w:rFonts w:ascii="Times New Roman" w:hAnsi="Times New Roman" w:cs="Times New Roman"/>
          <w:color w:val="333333"/>
          <w:sz w:val="24"/>
          <w:szCs w:val="24"/>
          <w:lang w:val="tr-TR"/>
        </w:rPr>
        <w:t>rüzgâr</w:t>
      </w:r>
      <w:r w:rsidR="00075727">
        <w:rPr>
          <w:rFonts w:ascii="Times New Roman" w:hAnsi="Times New Roman" w:cs="Times New Roman"/>
          <w:color w:val="333333"/>
          <w:sz w:val="24"/>
          <w:szCs w:val="24"/>
          <w:lang w:val="tr-TR"/>
        </w:rPr>
        <w:t xml:space="preserve"> gibi </w:t>
      </w:r>
      <w:r w:rsidR="008B4A68">
        <w:rPr>
          <w:rFonts w:ascii="Times New Roman" w:hAnsi="Times New Roman" w:cs="Times New Roman"/>
          <w:color w:val="333333"/>
          <w:sz w:val="24"/>
          <w:szCs w:val="24"/>
          <w:lang w:val="tr-TR"/>
        </w:rPr>
        <w:t>yenilenebilir enerji</w:t>
      </w:r>
      <w:r w:rsidR="0029597F">
        <w:rPr>
          <w:rFonts w:ascii="Times New Roman" w:hAnsi="Times New Roman" w:cs="Times New Roman"/>
          <w:color w:val="333333"/>
          <w:sz w:val="24"/>
          <w:szCs w:val="24"/>
          <w:lang w:val="tr-TR"/>
        </w:rPr>
        <w:t xml:space="preserve"> kaynaklarından</w:t>
      </w:r>
      <w:r w:rsidR="001F094C">
        <w:rPr>
          <w:rFonts w:ascii="Times New Roman" w:hAnsi="Times New Roman" w:cs="Times New Roman"/>
          <w:color w:val="333333"/>
          <w:sz w:val="24"/>
          <w:szCs w:val="24"/>
          <w:lang w:val="tr-TR"/>
        </w:rPr>
        <w:t xml:space="preserve"> karşılaması tek çözüm yolu olarak ortaya çıkmaktadır.</w:t>
      </w:r>
    </w:p>
    <w:p w:rsidR="00AE2ACF" w:rsidRPr="00CB2211" w:rsidRDefault="00AE2ACF" w:rsidP="003D674A">
      <w:pPr>
        <w:jc w:val="both"/>
        <w:rPr>
          <w:rFonts w:ascii="Times New Roman" w:hAnsi="Times New Roman" w:cs="Times New Roman"/>
          <w:color w:val="333333"/>
          <w:sz w:val="24"/>
          <w:szCs w:val="24"/>
          <w:lang w:val="tr-TR"/>
        </w:rPr>
      </w:pPr>
    </w:p>
    <w:p w:rsidR="003D674A" w:rsidRPr="00316999" w:rsidRDefault="003D674A" w:rsidP="00810CEB">
      <w:pPr>
        <w:pStyle w:val="a2"/>
        <w:outlineLvl w:val="1"/>
        <w:rPr>
          <w:rFonts w:ascii="Times New Roman" w:hAnsi="Times New Roman" w:cs="Times New Roman"/>
          <w:b/>
          <w:sz w:val="24"/>
          <w:szCs w:val="24"/>
        </w:rPr>
      </w:pPr>
      <w:bookmarkStart w:id="12" w:name="_Toc517595962"/>
      <w:bookmarkStart w:id="13" w:name="_Toc517596123"/>
      <w:bookmarkStart w:id="14" w:name="_Toc517596419"/>
      <w:bookmarkStart w:id="15" w:name="_Toc517596710"/>
      <w:bookmarkStart w:id="16" w:name="_Toc517598901"/>
      <w:bookmarkStart w:id="17" w:name="_Toc517866202"/>
      <w:r w:rsidRPr="00316999">
        <w:rPr>
          <w:rFonts w:ascii="Times New Roman" w:hAnsi="Times New Roman" w:cs="Times New Roman"/>
          <w:b/>
          <w:sz w:val="24"/>
          <w:szCs w:val="24"/>
        </w:rPr>
        <w:t>2. SOSYAL VE EKONOMİK GÖSTERGELER</w:t>
      </w:r>
      <w:bookmarkEnd w:id="12"/>
      <w:bookmarkEnd w:id="13"/>
      <w:bookmarkEnd w:id="14"/>
      <w:bookmarkEnd w:id="15"/>
      <w:bookmarkEnd w:id="16"/>
      <w:bookmarkEnd w:id="17"/>
    </w:p>
    <w:p w:rsidR="00C977CB" w:rsidRPr="00C977CB" w:rsidRDefault="003D674A" w:rsidP="00C977CB">
      <w:pPr>
        <w:pStyle w:val="a3"/>
        <w:tabs>
          <w:tab w:val="left" w:pos="567"/>
        </w:tabs>
        <w:outlineLvl w:val="2"/>
        <w:rPr>
          <w:rFonts w:ascii="Times New Roman" w:hAnsi="Times New Roman" w:cs="Times New Roman"/>
          <w:b/>
          <w:sz w:val="24"/>
          <w:szCs w:val="24"/>
        </w:rPr>
      </w:pPr>
      <w:bookmarkStart w:id="18" w:name="_Toc517595963"/>
      <w:bookmarkStart w:id="19" w:name="_Toc517596124"/>
      <w:bookmarkStart w:id="20" w:name="_Toc517596420"/>
      <w:bookmarkStart w:id="21" w:name="_Toc517596711"/>
      <w:bookmarkStart w:id="22" w:name="_Toc517598902"/>
      <w:bookmarkStart w:id="23" w:name="_Toc517866203"/>
      <w:r w:rsidRPr="00316999">
        <w:rPr>
          <w:rFonts w:ascii="Times New Roman" w:hAnsi="Times New Roman" w:cs="Times New Roman"/>
          <w:b/>
          <w:sz w:val="24"/>
          <w:szCs w:val="24"/>
        </w:rPr>
        <w:t>2.1. Ülke Kimliği</w:t>
      </w:r>
      <w:bookmarkEnd w:id="18"/>
      <w:bookmarkEnd w:id="19"/>
      <w:bookmarkEnd w:id="20"/>
      <w:bookmarkEnd w:id="21"/>
      <w:bookmarkEnd w:id="22"/>
      <w:bookmarkEnd w:id="23"/>
    </w:p>
    <w:tbl>
      <w:tblPr>
        <w:tblStyle w:val="TabloKlavuzu"/>
        <w:tblW w:w="0" w:type="auto"/>
        <w:tblLook w:val="04A0"/>
      </w:tblPr>
      <w:tblGrid>
        <w:gridCol w:w="3227"/>
        <w:gridCol w:w="6273"/>
      </w:tblGrid>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Devletin Adı</w:t>
            </w:r>
          </w:p>
        </w:tc>
        <w:tc>
          <w:tcPr>
            <w:tcW w:w="6273" w:type="dxa"/>
          </w:tcPr>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Ukrayna</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Başkenti</w:t>
            </w:r>
          </w:p>
        </w:tc>
        <w:tc>
          <w:tcPr>
            <w:tcW w:w="6273" w:type="dxa"/>
          </w:tcPr>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Kiev</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Yönetim Biçimi</w:t>
            </w:r>
          </w:p>
        </w:tc>
        <w:tc>
          <w:tcPr>
            <w:tcW w:w="6273" w:type="dxa"/>
          </w:tcPr>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Parlamenter Cumhuriyet</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Resmi Dili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Resmi dil Ukraynaca’dır. Doğu Slav dillerindendir. Rusça, doğu ve merkezi Ukrayna'da çok yaygın olarak konuşulmaktadır. Ayrıca, Kırım'da Tatarca konuşulmaktadır.</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Dini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Nüfusun %85'i Ortodoks Hıristiyan, %10'u Grek-Katolik, %3'ü Protestan (Baptist), %1,3'ü Yahudi ve %0,7'si Müslüman'dır. Katolik mezhebi ülkenin batısında hâkimdir. Tatarlar ise Müslüman nüfusu oluşturmaktadır</w:t>
            </w:r>
          </w:p>
        </w:tc>
      </w:tr>
      <w:tr w:rsidR="003D674A" w:rsidRPr="008D2FF6" w:rsidTr="00420D8F">
        <w:tc>
          <w:tcPr>
            <w:tcW w:w="3227" w:type="dxa"/>
          </w:tcPr>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Para Birimi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Bağımsızlıktan sonra ‘karbovanets’ olan para birimi, 2 Eylül 1996 tarihinde 1 Grivna=100,000 karbovanets üzerinden ‘Grivna’ (UAH) olarak değiştirilmiştir</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Üyesi Olduğu</w:t>
            </w:r>
          </w:p>
          <w:p w:rsidR="003D674A" w:rsidRPr="008D2FF6" w:rsidRDefault="003D674A" w:rsidP="00420D8F">
            <w:pPr>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Uluslararası Kuruluşlar</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Bağımsız Devletler Topluluğu, Avrasya Ekonomik Topluluğu (gözlemci statüsünde), Birleşmiş Milletler, BSEC (Karadeniz Ekonomik İşbirliği), Avrupa Konseyi, UNCTAD (Birleşmiş Milletler Ticaret ve Kalkınma Konseyi), Avrupa Güvenlik ve </w:t>
            </w:r>
            <w:r w:rsidRPr="008D2FF6">
              <w:rPr>
                <w:rFonts w:ascii="Times New Roman" w:hAnsi="Times New Roman" w:cs="Times New Roman"/>
                <w:color w:val="333333"/>
                <w:sz w:val="24"/>
                <w:szCs w:val="24"/>
                <w:lang w:val="tr-TR"/>
              </w:rPr>
              <w:lastRenderedPageBreak/>
              <w:t>İşbirliği Teşkilatı (AGİT), WTO (Dünya Ticaret Örgütü), EBRD (Avrupa Yatırım ve Kalkınma Bankası), IFC (Uluslararası Finans Kuruluşu), IMF (Uluslararası Para Fonu), CCC (Gümrükler İşbirliği Konseyi), ECE (Avrupa Ekonomik Komisyonu), ILO (Uluslararası Çalışma Örgütü), ISO (Uluslararası Standardizasyon Örgütü) üyesidir.</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lastRenderedPageBreak/>
              <w:t>Yıllık Ortalama Döviz Kuru</w:t>
            </w:r>
          </w:p>
        </w:tc>
        <w:tc>
          <w:tcPr>
            <w:tcW w:w="6273" w:type="dxa"/>
          </w:tcPr>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7,99 Grivna (2013 Resmi Kur)</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11,88 Grivna (2014 Resmi Kur)</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21,84 Grivna (2015 Resmi Kur)</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25,55 Grivna (2016 Resmi Kur)</w:t>
            </w:r>
          </w:p>
          <w:p w:rsidR="005C7558" w:rsidRPr="008D2FF6" w:rsidRDefault="005C7BDB" w:rsidP="00420D8F">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1 ABD doları = 26,</w:t>
            </w:r>
            <w:r w:rsidR="00B87256" w:rsidRPr="008D2FF6">
              <w:rPr>
                <w:rFonts w:ascii="Times New Roman" w:hAnsi="Times New Roman" w:cs="Times New Roman"/>
                <w:color w:val="333333"/>
                <w:sz w:val="24"/>
                <w:szCs w:val="24"/>
                <w:lang w:val="tr-TR"/>
              </w:rPr>
              <w:t xml:space="preserve">59 </w:t>
            </w:r>
            <w:r w:rsidR="005C7558" w:rsidRPr="008D2FF6">
              <w:rPr>
                <w:rFonts w:ascii="Times New Roman" w:hAnsi="Times New Roman" w:cs="Times New Roman"/>
                <w:color w:val="333333"/>
                <w:sz w:val="24"/>
                <w:szCs w:val="24"/>
                <w:lang w:val="tr-TR"/>
              </w:rPr>
              <w:t>Grivna (2017 Resmi Kur)</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Nüfus</w:t>
            </w:r>
          </w:p>
        </w:tc>
        <w:tc>
          <w:tcPr>
            <w:tcW w:w="6273" w:type="dxa"/>
          </w:tcPr>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42,</w:t>
            </w:r>
            <w:r w:rsidR="002B2B2F" w:rsidRPr="008D2FF6">
              <w:rPr>
                <w:rFonts w:ascii="Times New Roman" w:hAnsi="Times New Roman" w:cs="Times New Roman"/>
                <w:color w:val="333333"/>
                <w:sz w:val="24"/>
                <w:szCs w:val="24"/>
                <w:lang w:val="tr-TR"/>
              </w:rPr>
              <w:t>4</w:t>
            </w:r>
            <w:r w:rsidRPr="008D2FF6">
              <w:rPr>
                <w:rFonts w:ascii="Times New Roman" w:hAnsi="Times New Roman" w:cs="Times New Roman"/>
                <w:color w:val="333333"/>
                <w:sz w:val="24"/>
                <w:szCs w:val="24"/>
                <w:lang w:val="tr-TR"/>
              </w:rPr>
              <w:t xml:space="preserve"> milyon </w:t>
            </w:r>
          </w:p>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w:t>
            </w:r>
            <w:r w:rsidR="00403885" w:rsidRPr="008D2FF6">
              <w:rPr>
                <w:rFonts w:ascii="Times New Roman" w:hAnsi="Times New Roman" w:cs="Times New Roman"/>
                <w:color w:val="333333"/>
                <w:sz w:val="24"/>
                <w:szCs w:val="24"/>
                <w:lang w:val="tr-TR"/>
              </w:rPr>
              <w:t>19,</w:t>
            </w:r>
            <w:r w:rsidR="00D47260" w:rsidRPr="008D2FF6">
              <w:rPr>
                <w:rFonts w:ascii="Times New Roman" w:hAnsi="Times New Roman" w:cs="Times New Roman"/>
                <w:color w:val="333333"/>
                <w:sz w:val="24"/>
                <w:szCs w:val="24"/>
                <w:lang w:val="tr-TR"/>
              </w:rPr>
              <w:t>5</w:t>
            </w:r>
            <w:r w:rsidRPr="008D2FF6">
              <w:rPr>
                <w:rFonts w:ascii="Times New Roman" w:hAnsi="Times New Roman" w:cs="Times New Roman"/>
                <w:color w:val="333333"/>
                <w:sz w:val="24"/>
                <w:szCs w:val="24"/>
                <w:lang w:val="tr-TR"/>
              </w:rPr>
              <w:t xml:space="preserve"> milyon erkek ve 22,</w:t>
            </w:r>
            <w:r w:rsidR="00403885" w:rsidRPr="008D2FF6">
              <w:rPr>
                <w:rFonts w:ascii="Times New Roman" w:hAnsi="Times New Roman" w:cs="Times New Roman"/>
                <w:color w:val="333333"/>
                <w:sz w:val="24"/>
                <w:szCs w:val="24"/>
                <w:lang w:val="tr-TR"/>
              </w:rPr>
              <w:t>9</w:t>
            </w:r>
            <w:r w:rsidRPr="008D2FF6">
              <w:rPr>
                <w:rFonts w:ascii="Times New Roman" w:hAnsi="Times New Roman" w:cs="Times New Roman"/>
                <w:color w:val="333333"/>
                <w:sz w:val="24"/>
                <w:szCs w:val="24"/>
                <w:lang w:val="tr-TR"/>
              </w:rPr>
              <w:t xml:space="preserve"> milyon kadın)</w:t>
            </w:r>
          </w:p>
          <w:p w:rsidR="003D674A" w:rsidRPr="008D2FF6" w:rsidRDefault="003D674A" w:rsidP="00420D8F">
            <w:pPr>
              <w:rPr>
                <w:rFonts w:ascii="Times New Roman" w:hAnsi="Times New Roman" w:cs="Times New Roman"/>
                <w:color w:val="333333"/>
                <w:sz w:val="24"/>
                <w:szCs w:val="24"/>
                <w:lang w:val="tr-TR"/>
              </w:rPr>
            </w:pPr>
            <w:r w:rsidRPr="008D2FF6">
              <w:rPr>
                <w:rFonts w:ascii="Times New Roman" w:hAnsi="Times New Roman" w:cs="Times New Roman"/>
                <w:i/>
                <w:iCs/>
                <w:color w:val="333333"/>
                <w:sz w:val="24"/>
                <w:szCs w:val="24"/>
                <w:lang w:val="tr-TR"/>
              </w:rPr>
              <w:t>(Kırım Özerk Cumhuriyeti ve anti-terör operasyonunun olduğu bölgeler hariç)</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Yıllık Nüfus Artışı (Azalışı)</w:t>
            </w:r>
          </w:p>
        </w:tc>
        <w:tc>
          <w:tcPr>
            <w:tcW w:w="6273" w:type="dxa"/>
          </w:tcPr>
          <w:p w:rsidR="003D674A" w:rsidRPr="008D2FF6" w:rsidRDefault="00535DBD" w:rsidP="008D2FF6">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w:t>
            </w:r>
            <w:r w:rsidR="008D2FF6" w:rsidRPr="008D2FF6">
              <w:rPr>
                <w:rFonts w:ascii="Times New Roman" w:hAnsi="Times New Roman" w:cs="Times New Roman"/>
                <w:color w:val="333333"/>
                <w:sz w:val="24"/>
                <w:szCs w:val="24"/>
                <w:lang w:val="tr-TR"/>
              </w:rPr>
              <w:t xml:space="preserve"> 210.136 </w:t>
            </w:r>
            <w:r w:rsidR="003D674A" w:rsidRPr="008D2FF6">
              <w:rPr>
                <w:rFonts w:ascii="Times New Roman" w:hAnsi="Times New Roman" w:cs="Times New Roman"/>
                <w:color w:val="333333"/>
                <w:sz w:val="24"/>
                <w:szCs w:val="24"/>
                <w:lang w:val="tr-TR"/>
              </w:rPr>
              <w:t>kişi</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Nüfus Yoğunluğu (kişi/km²)</w:t>
            </w:r>
          </w:p>
        </w:tc>
        <w:tc>
          <w:tcPr>
            <w:tcW w:w="6273" w:type="dxa"/>
          </w:tcPr>
          <w:p w:rsidR="003D674A" w:rsidRPr="008D2FF6" w:rsidRDefault="003D674A" w:rsidP="00420D8F">
            <w:pPr>
              <w:ind w:left="3540" w:hanging="3540"/>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75</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Mesai Saatleri ve Günleri</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Pazartesi-Cuma</w:t>
            </w:r>
          </w:p>
        </w:tc>
      </w:tr>
      <w:tr w:rsidR="003D674A" w:rsidRPr="008D2FF6" w:rsidTr="00420D8F">
        <w:tc>
          <w:tcPr>
            <w:tcW w:w="3227" w:type="dxa"/>
          </w:tcPr>
          <w:p w:rsidR="003D674A" w:rsidRPr="008D2FF6" w:rsidRDefault="003D674A" w:rsidP="00420D8F">
            <w:pPr>
              <w:ind w:left="3600" w:hanging="3600"/>
              <w:jc w:val="both"/>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Büyük Bölgeler ve Limanlar</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Kiev,Dnipropetrovsk, Harkov, Lviv, Odesa, Herson, Mikolayev ve Zaporojje Bölgeleridir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Türkiye ile Saat Farkı</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Mart ayı son haftası ile Ekim ayı son haftası arasındaki dönemde Türkiye ile Ukrayna arasında saat farkı yoktur. Bunun dışında Ukrayna ile Türkiye arasında 1 saat farkı vardır.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Haftalık Çalışma Saati</w:t>
            </w:r>
          </w:p>
        </w:tc>
        <w:tc>
          <w:tcPr>
            <w:tcW w:w="6273" w:type="dxa"/>
          </w:tcPr>
          <w:p w:rsidR="003D674A" w:rsidRPr="008D2FF6" w:rsidRDefault="003D674A" w:rsidP="008D2FF6">
            <w:pPr>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Haftalık çalışma süresi 40 saattir. Bunun üzerindeki çalışma fazla mesai olarak kabul edilmektedir. Yıllık fazla çalışma süresi 120 saati aşamaz ve bir çalışan üst üste iki gün 4 saatten fazla mesaiye kalamaz. Fazla mesai ücreti normal saat ücretinin % 200’ü kadardır.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Resmi Tatil Günleri</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1 Ocak </w:t>
            </w:r>
            <w:r w:rsidRPr="008D2FF6">
              <w:rPr>
                <w:rFonts w:ascii="Times New Roman" w:hAnsi="Times New Roman" w:cs="Times New Roman"/>
                <w:i/>
                <w:color w:val="333333"/>
                <w:sz w:val="24"/>
                <w:szCs w:val="24"/>
                <w:lang w:val="tr-TR"/>
              </w:rPr>
              <w:t>Yeni Yıl</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7 Ocak </w:t>
            </w:r>
            <w:r w:rsidRPr="008D2FF6">
              <w:rPr>
                <w:rFonts w:ascii="Times New Roman" w:hAnsi="Times New Roman" w:cs="Times New Roman"/>
                <w:i/>
                <w:color w:val="333333"/>
                <w:sz w:val="24"/>
                <w:szCs w:val="24"/>
                <w:lang w:val="tr-TR"/>
              </w:rPr>
              <w:t>Ortodoks Christmas</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8 Mart </w:t>
            </w:r>
            <w:r w:rsidR="009D7F75" w:rsidRPr="008D2FF6">
              <w:rPr>
                <w:rFonts w:ascii="Times New Roman" w:hAnsi="Times New Roman" w:cs="Times New Roman"/>
                <w:i/>
                <w:color w:val="333333"/>
                <w:sz w:val="24"/>
                <w:szCs w:val="24"/>
                <w:lang w:val="tr-TR"/>
              </w:rPr>
              <w:t>Uluslararası</w:t>
            </w:r>
            <w:r w:rsidRPr="008D2FF6">
              <w:rPr>
                <w:rFonts w:ascii="Times New Roman" w:hAnsi="Times New Roman" w:cs="Times New Roman"/>
                <w:i/>
                <w:color w:val="333333"/>
                <w:sz w:val="24"/>
                <w:szCs w:val="24"/>
                <w:lang w:val="tr-TR"/>
              </w:rPr>
              <w:t xml:space="preserve"> Kadın Günü</w:t>
            </w:r>
          </w:p>
          <w:p w:rsidR="003D674A" w:rsidRPr="008D2FF6" w:rsidRDefault="009D7F75"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Paskalya </w:t>
            </w:r>
            <w:r w:rsidR="003D674A" w:rsidRPr="008D2FF6">
              <w:rPr>
                <w:rFonts w:ascii="Times New Roman" w:hAnsi="Times New Roman" w:cs="Times New Roman"/>
                <w:color w:val="333333"/>
                <w:sz w:val="24"/>
                <w:szCs w:val="24"/>
                <w:lang w:val="tr-TR"/>
              </w:rPr>
              <w:t xml:space="preserve">her yıl tarih değişiyor </w:t>
            </w:r>
            <w:r w:rsidRPr="008D2FF6">
              <w:rPr>
                <w:rFonts w:ascii="Times New Roman" w:hAnsi="Times New Roman" w:cs="Times New Roman"/>
                <w:i/>
                <w:color w:val="333333"/>
                <w:sz w:val="24"/>
                <w:szCs w:val="24"/>
                <w:lang w:val="tr-TR"/>
              </w:rPr>
              <w:t>(Nisan-Mayıs)</w:t>
            </w:r>
          </w:p>
          <w:p w:rsidR="003D674A" w:rsidRPr="008D2FF6" w:rsidRDefault="009D7F75"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1 </w:t>
            </w:r>
            <w:r w:rsidR="003D674A" w:rsidRPr="008D2FF6">
              <w:rPr>
                <w:rFonts w:ascii="Times New Roman" w:hAnsi="Times New Roman" w:cs="Times New Roman"/>
                <w:color w:val="333333"/>
                <w:sz w:val="24"/>
                <w:szCs w:val="24"/>
                <w:lang w:val="tr-TR"/>
              </w:rPr>
              <w:t xml:space="preserve">Mayıs </w:t>
            </w:r>
            <w:r w:rsidRPr="008D2FF6">
              <w:rPr>
                <w:rFonts w:ascii="Times New Roman" w:hAnsi="Times New Roman" w:cs="Times New Roman"/>
                <w:i/>
                <w:color w:val="333333"/>
                <w:sz w:val="24"/>
                <w:szCs w:val="24"/>
                <w:lang w:val="tr-TR"/>
              </w:rPr>
              <w:t>Uluslararası</w:t>
            </w:r>
            <w:r w:rsidR="003D674A" w:rsidRPr="008D2FF6">
              <w:rPr>
                <w:rFonts w:ascii="Times New Roman" w:hAnsi="Times New Roman" w:cs="Times New Roman"/>
                <w:i/>
                <w:color w:val="333333"/>
                <w:sz w:val="24"/>
                <w:szCs w:val="24"/>
                <w:lang w:val="tr-TR"/>
              </w:rPr>
              <w:t xml:space="preserve"> İşçi Dayanışma Günü</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9 Mayıs </w:t>
            </w:r>
            <w:r w:rsidRPr="008D2FF6">
              <w:rPr>
                <w:rFonts w:ascii="Times New Roman" w:hAnsi="Times New Roman" w:cs="Times New Roman"/>
                <w:i/>
                <w:color w:val="333333"/>
                <w:sz w:val="24"/>
                <w:szCs w:val="24"/>
                <w:lang w:val="tr-TR"/>
              </w:rPr>
              <w:t>Zafer Bayramı</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i/>
                <w:color w:val="333333"/>
                <w:sz w:val="24"/>
                <w:szCs w:val="24"/>
                <w:lang w:val="tr-TR"/>
              </w:rPr>
              <w:t>St. Trinity Günü</w:t>
            </w:r>
            <w:r w:rsidR="009D7F75" w:rsidRPr="008D2FF6">
              <w:rPr>
                <w:rFonts w:ascii="Times New Roman" w:hAnsi="Times New Roman" w:cs="Times New Roman"/>
                <w:i/>
                <w:color w:val="333333"/>
                <w:sz w:val="24"/>
                <w:szCs w:val="24"/>
                <w:lang w:val="tr-TR"/>
              </w:rPr>
              <w:t xml:space="preserve"> her yıl tarih değişiyor (Nisan-Mayıs)</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28 Haziran </w:t>
            </w:r>
            <w:r w:rsidRPr="008D2FF6">
              <w:rPr>
                <w:rFonts w:ascii="Times New Roman" w:hAnsi="Times New Roman" w:cs="Times New Roman"/>
                <w:i/>
                <w:color w:val="333333"/>
                <w:sz w:val="24"/>
                <w:szCs w:val="24"/>
                <w:lang w:val="tr-TR"/>
              </w:rPr>
              <w:t>Anayasa Günü</w:t>
            </w:r>
          </w:p>
          <w:p w:rsidR="003D674A" w:rsidRPr="008D2FF6" w:rsidRDefault="003D674A" w:rsidP="00420D8F">
            <w:pPr>
              <w:jc w:val="both"/>
              <w:rPr>
                <w:rFonts w:ascii="Times New Roman" w:hAnsi="Times New Roman" w:cs="Times New Roman"/>
                <w:i/>
                <w:color w:val="333333"/>
                <w:sz w:val="24"/>
                <w:szCs w:val="24"/>
                <w:lang w:val="tr-TR"/>
              </w:rPr>
            </w:pPr>
            <w:r w:rsidRPr="008D2FF6">
              <w:rPr>
                <w:rFonts w:ascii="Times New Roman" w:hAnsi="Times New Roman" w:cs="Times New Roman"/>
                <w:color w:val="333333"/>
                <w:sz w:val="24"/>
                <w:szCs w:val="24"/>
                <w:lang w:val="tr-TR"/>
              </w:rPr>
              <w:t xml:space="preserve">24 Ağustos </w:t>
            </w:r>
            <w:r w:rsidRPr="008D2FF6">
              <w:rPr>
                <w:rFonts w:ascii="Times New Roman" w:hAnsi="Times New Roman" w:cs="Times New Roman"/>
                <w:i/>
                <w:color w:val="333333"/>
                <w:sz w:val="24"/>
                <w:szCs w:val="24"/>
                <w:lang w:val="tr-TR"/>
              </w:rPr>
              <w:t>Bağımsızlık Günü</w:t>
            </w:r>
          </w:p>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 xml:space="preserve">14 Ekim </w:t>
            </w:r>
            <w:r w:rsidRPr="008D2FF6">
              <w:rPr>
                <w:rFonts w:ascii="Times New Roman" w:hAnsi="Times New Roman" w:cs="Times New Roman"/>
                <w:i/>
                <w:color w:val="333333"/>
                <w:sz w:val="24"/>
                <w:szCs w:val="24"/>
                <w:lang w:val="tr-TR"/>
              </w:rPr>
              <w:t>Ukrayna’nın Savunucusu Günü</w:t>
            </w:r>
          </w:p>
          <w:p w:rsidR="003D674A" w:rsidRPr="008D2FF6" w:rsidRDefault="008D2FF6"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T</w:t>
            </w:r>
            <w:r w:rsidR="003D674A" w:rsidRPr="008D2FF6">
              <w:rPr>
                <w:rFonts w:ascii="Times New Roman" w:hAnsi="Times New Roman" w:cs="Times New Roman"/>
                <w:color w:val="333333"/>
                <w:sz w:val="24"/>
                <w:szCs w:val="24"/>
                <w:lang w:val="tr-TR"/>
              </w:rPr>
              <w:t>atillerin Cumartesi ya da Pazar gününe rastlaması halinde izleyen Pazartesi günü de resmi tatil kabul edilmektedir.</w:t>
            </w:r>
          </w:p>
        </w:tc>
      </w:tr>
      <w:tr w:rsidR="003D674A" w:rsidRPr="008D2FF6" w:rsidTr="00420D8F">
        <w:tc>
          <w:tcPr>
            <w:tcW w:w="3227" w:type="dxa"/>
          </w:tcPr>
          <w:p w:rsidR="003D674A" w:rsidRPr="008D2FF6" w:rsidRDefault="003D674A" w:rsidP="00420D8F">
            <w:pPr>
              <w:ind w:left="3540" w:hanging="3540"/>
              <w:rPr>
                <w:rFonts w:ascii="Times New Roman" w:hAnsi="Times New Roman" w:cs="Times New Roman"/>
                <w:b/>
                <w:bCs/>
                <w:color w:val="333333"/>
                <w:sz w:val="24"/>
                <w:szCs w:val="24"/>
                <w:lang w:val="tr-TR"/>
              </w:rPr>
            </w:pPr>
            <w:r w:rsidRPr="008D2FF6">
              <w:rPr>
                <w:rFonts w:ascii="Times New Roman" w:hAnsi="Times New Roman" w:cs="Times New Roman"/>
                <w:b/>
                <w:bCs/>
                <w:color w:val="333333"/>
                <w:sz w:val="24"/>
                <w:szCs w:val="24"/>
                <w:lang w:val="tr-TR"/>
              </w:rPr>
              <w:t xml:space="preserve">Uluslar arası Telefon Kodu </w:t>
            </w:r>
          </w:p>
        </w:tc>
        <w:tc>
          <w:tcPr>
            <w:tcW w:w="6273" w:type="dxa"/>
          </w:tcPr>
          <w:p w:rsidR="003D674A" w:rsidRPr="008D2FF6" w:rsidRDefault="003D674A" w:rsidP="00420D8F">
            <w:pPr>
              <w:jc w:val="both"/>
              <w:rPr>
                <w:rFonts w:ascii="Times New Roman" w:hAnsi="Times New Roman" w:cs="Times New Roman"/>
                <w:color w:val="333333"/>
                <w:sz w:val="24"/>
                <w:szCs w:val="24"/>
                <w:lang w:val="tr-TR"/>
              </w:rPr>
            </w:pPr>
            <w:r w:rsidRPr="008D2FF6">
              <w:rPr>
                <w:rFonts w:ascii="Times New Roman" w:hAnsi="Times New Roman" w:cs="Times New Roman"/>
                <w:color w:val="333333"/>
                <w:sz w:val="24"/>
                <w:szCs w:val="24"/>
                <w:lang w:val="tr-TR"/>
              </w:rPr>
              <w:t>+380</w:t>
            </w:r>
          </w:p>
        </w:tc>
      </w:tr>
    </w:tbl>
    <w:p w:rsidR="003D674A" w:rsidRPr="00640532" w:rsidRDefault="003D674A" w:rsidP="00810CEB">
      <w:pPr>
        <w:pStyle w:val="Balk3"/>
        <w:rPr>
          <w:rFonts w:ascii="Times New Roman" w:hAnsi="Times New Roman" w:cs="Times New Roman"/>
          <w:b w:val="0"/>
          <w:bCs w:val="0"/>
          <w:color w:val="333333"/>
          <w:sz w:val="24"/>
          <w:szCs w:val="24"/>
        </w:rPr>
      </w:pPr>
    </w:p>
    <w:p w:rsidR="00C977CB" w:rsidRPr="00C977CB" w:rsidRDefault="005F4BA7" w:rsidP="00C977CB">
      <w:pPr>
        <w:pStyle w:val="a3"/>
        <w:rPr>
          <w:rFonts w:ascii="Times New Roman" w:hAnsi="Times New Roman" w:cs="Times New Roman"/>
          <w:b/>
          <w:sz w:val="24"/>
          <w:szCs w:val="24"/>
        </w:rPr>
      </w:pPr>
      <w:bookmarkStart w:id="24" w:name="_Toc517595964"/>
      <w:bookmarkStart w:id="25" w:name="_Toc517596125"/>
      <w:bookmarkStart w:id="26" w:name="_Toc517596421"/>
      <w:bookmarkStart w:id="27" w:name="_Toc517596712"/>
      <w:bookmarkStart w:id="28" w:name="_Toc517598903"/>
      <w:bookmarkStart w:id="29" w:name="_Toc517866204"/>
      <w:r w:rsidRPr="001D4771">
        <w:rPr>
          <w:rFonts w:ascii="Times New Roman" w:hAnsi="Times New Roman" w:cs="Times New Roman"/>
          <w:b/>
          <w:sz w:val="24"/>
          <w:szCs w:val="24"/>
        </w:rPr>
        <w:t>2.2. Sosyal Göstergeler</w:t>
      </w:r>
      <w:bookmarkEnd w:id="24"/>
      <w:bookmarkEnd w:id="25"/>
      <w:bookmarkEnd w:id="26"/>
      <w:bookmarkEnd w:id="27"/>
      <w:bookmarkEnd w:id="28"/>
      <w:bookmarkEnd w:id="29"/>
    </w:p>
    <w:tbl>
      <w:tblPr>
        <w:tblStyle w:val="TabloKlavuzu"/>
        <w:tblW w:w="0" w:type="auto"/>
        <w:tblLook w:val="04A0"/>
      </w:tblPr>
      <w:tblGrid>
        <w:gridCol w:w="3794"/>
        <w:gridCol w:w="5706"/>
      </w:tblGrid>
      <w:tr w:rsidR="003D674A" w:rsidRPr="00A70134" w:rsidTr="00420D8F">
        <w:tc>
          <w:tcPr>
            <w:tcW w:w="3794" w:type="dxa"/>
          </w:tcPr>
          <w:p w:rsidR="003D674A" w:rsidRPr="00A70134" w:rsidRDefault="003D674A" w:rsidP="00420D8F">
            <w:pPr>
              <w:rPr>
                <w:rFonts w:ascii="Times New Roman" w:hAnsi="Times New Roman" w:cs="Times New Roman"/>
                <w:b/>
                <w:bCs/>
                <w:color w:val="333333"/>
                <w:sz w:val="24"/>
                <w:szCs w:val="24"/>
                <w:lang w:val="tr-TR"/>
              </w:rPr>
            </w:pPr>
            <w:r w:rsidRPr="00A70134">
              <w:rPr>
                <w:rFonts w:ascii="Times New Roman" w:hAnsi="Times New Roman" w:cs="Times New Roman"/>
                <w:b/>
                <w:bCs/>
                <w:sz w:val="24"/>
                <w:szCs w:val="24"/>
                <w:lang w:val="tr-TR"/>
              </w:rPr>
              <w:t>Ortalama Ömür (Yıl)</w:t>
            </w:r>
          </w:p>
        </w:tc>
        <w:tc>
          <w:tcPr>
            <w:tcW w:w="5706" w:type="dxa"/>
          </w:tcPr>
          <w:p w:rsidR="003D674A" w:rsidRPr="00A70134" w:rsidRDefault="003D674A" w:rsidP="00420D8F">
            <w:pPr>
              <w:jc w:val="both"/>
              <w:rPr>
                <w:rFonts w:ascii="Times New Roman" w:hAnsi="Times New Roman" w:cs="Times New Roman"/>
                <w:color w:val="333333"/>
                <w:sz w:val="24"/>
                <w:szCs w:val="24"/>
                <w:lang w:val="tr-TR"/>
              </w:rPr>
            </w:pPr>
            <w:r w:rsidRPr="00A70134">
              <w:rPr>
                <w:rFonts w:ascii="Times New Roman" w:hAnsi="Times New Roman" w:cs="Times New Roman"/>
                <w:sz w:val="24"/>
                <w:szCs w:val="24"/>
                <w:lang w:val="tr-TR"/>
              </w:rPr>
              <w:t>71</w:t>
            </w:r>
          </w:p>
        </w:tc>
      </w:tr>
      <w:tr w:rsidR="003D674A" w:rsidRPr="00A70134" w:rsidTr="00420D8F">
        <w:tc>
          <w:tcPr>
            <w:tcW w:w="3794" w:type="dxa"/>
          </w:tcPr>
          <w:p w:rsidR="003D674A" w:rsidRPr="00A70134" w:rsidRDefault="003D674A" w:rsidP="00420D8F">
            <w:pPr>
              <w:rPr>
                <w:rFonts w:ascii="Times New Roman" w:hAnsi="Times New Roman" w:cs="Times New Roman"/>
                <w:b/>
                <w:bCs/>
                <w:color w:val="333333"/>
                <w:sz w:val="24"/>
                <w:szCs w:val="24"/>
                <w:lang w:val="tr-TR"/>
              </w:rPr>
            </w:pPr>
            <w:r w:rsidRPr="00A70134">
              <w:rPr>
                <w:rFonts w:ascii="Times New Roman" w:hAnsi="Times New Roman" w:cs="Times New Roman"/>
                <w:b/>
                <w:bCs/>
                <w:sz w:val="24"/>
                <w:szCs w:val="24"/>
                <w:lang w:val="tr-TR"/>
              </w:rPr>
              <w:t>Kadın (Yıl)</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76</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Erkek (Yıl)</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66</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Doğan Kişi Sayısı</w:t>
            </w:r>
          </w:p>
        </w:tc>
        <w:tc>
          <w:tcPr>
            <w:tcW w:w="5706" w:type="dxa"/>
          </w:tcPr>
          <w:p w:rsidR="003D674A" w:rsidRPr="00A70134" w:rsidRDefault="008D2FF6" w:rsidP="00403885">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363.987</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Ölen Kişi Sayısı</w:t>
            </w:r>
          </w:p>
        </w:tc>
        <w:tc>
          <w:tcPr>
            <w:tcW w:w="5706" w:type="dxa"/>
          </w:tcPr>
          <w:p w:rsidR="003D674A" w:rsidRPr="00A70134" w:rsidRDefault="008D2FF6" w:rsidP="00420D8F">
            <w:pPr>
              <w:jc w:val="both"/>
              <w:rPr>
                <w:rFonts w:ascii="Times New Roman" w:hAnsi="Times New Roman" w:cs="Times New Roman"/>
                <w:sz w:val="24"/>
                <w:szCs w:val="24"/>
                <w:highlight w:val="yellow"/>
                <w:lang w:val="tr-TR"/>
              </w:rPr>
            </w:pPr>
            <w:r w:rsidRPr="00A70134">
              <w:rPr>
                <w:rFonts w:ascii="Times New Roman" w:hAnsi="Times New Roman" w:cs="Times New Roman"/>
                <w:sz w:val="24"/>
                <w:szCs w:val="24"/>
                <w:lang w:val="tr-TR"/>
              </w:rPr>
              <w:t>574.123</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Okuma Yazma Oranı</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 99,7</w:t>
            </w:r>
          </w:p>
        </w:tc>
      </w:tr>
      <w:tr w:rsidR="003D674A" w:rsidRPr="00A70134" w:rsidTr="00420D8F">
        <w:tc>
          <w:tcPr>
            <w:tcW w:w="3794" w:type="dxa"/>
          </w:tcPr>
          <w:p w:rsidR="003D674A" w:rsidRPr="00A70134" w:rsidRDefault="003D674A" w:rsidP="00420D8F">
            <w:pPr>
              <w:jc w:val="both"/>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Yüksek Öğretim Okul Sayısı*</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6</w:t>
            </w:r>
            <w:r w:rsidR="00A70134" w:rsidRPr="00A70134">
              <w:rPr>
                <w:rFonts w:ascii="Times New Roman" w:hAnsi="Times New Roman" w:cs="Times New Roman"/>
                <w:sz w:val="24"/>
                <w:szCs w:val="24"/>
                <w:lang w:val="tr-TR"/>
              </w:rPr>
              <w:t>61</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lastRenderedPageBreak/>
              <w:t>Yüksek Öğretimdeki Öğrenci Sayısı*:</w:t>
            </w:r>
          </w:p>
        </w:tc>
        <w:tc>
          <w:tcPr>
            <w:tcW w:w="5706" w:type="dxa"/>
          </w:tcPr>
          <w:p w:rsidR="003D674A" w:rsidRPr="00A70134" w:rsidRDefault="003D674A" w:rsidP="00420D8F">
            <w:pPr>
              <w:jc w:val="both"/>
              <w:rPr>
                <w:rFonts w:ascii="Times New Roman" w:hAnsi="Times New Roman" w:cs="Times New Roman"/>
                <w:sz w:val="24"/>
                <w:szCs w:val="24"/>
                <w:lang w:val="tr-TR"/>
              </w:rPr>
            </w:pPr>
            <w:r w:rsidRPr="00A70134">
              <w:rPr>
                <w:rFonts w:ascii="Times New Roman" w:hAnsi="Times New Roman" w:cs="Times New Roman"/>
                <w:sz w:val="24"/>
                <w:szCs w:val="24"/>
                <w:lang w:val="tr-TR"/>
              </w:rPr>
              <w:t>1.5</w:t>
            </w:r>
            <w:r w:rsidR="00A70134" w:rsidRPr="00A70134">
              <w:rPr>
                <w:rFonts w:ascii="Times New Roman" w:hAnsi="Times New Roman" w:cs="Times New Roman"/>
                <w:sz w:val="24"/>
                <w:szCs w:val="24"/>
                <w:lang w:val="tr-TR"/>
              </w:rPr>
              <w:t>38</w:t>
            </w:r>
            <w:r w:rsidRPr="00A70134">
              <w:rPr>
                <w:rFonts w:ascii="Times New Roman" w:hAnsi="Times New Roman" w:cs="Times New Roman"/>
                <w:sz w:val="24"/>
                <w:szCs w:val="24"/>
                <w:lang w:val="tr-TR"/>
              </w:rPr>
              <w:t>.</w:t>
            </w:r>
            <w:r w:rsidR="00A70134" w:rsidRPr="00A70134">
              <w:rPr>
                <w:rFonts w:ascii="Times New Roman" w:hAnsi="Times New Roman" w:cs="Times New Roman"/>
                <w:sz w:val="24"/>
                <w:szCs w:val="24"/>
                <w:lang w:val="tr-TR"/>
              </w:rPr>
              <w:t>6</w:t>
            </w:r>
            <w:r w:rsidRPr="00A70134">
              <w:rPr>
                <w:rFonts w:ascii="Times New Roman" w:hAnsi="Times New Roman" w:cs="Times New Roman"/>
                <w:sz w:val="24"/>
                <w:szCs w:val="24"/>
                <w:lang w:val="tr-TR"/>
              </w:rPr>
              <w:t>00</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Hastane Sayısı</w:t>
            </w:r>
          </w:p>
        </w:tc>
        <w:tc>
          <w:tcPr>
            <w:tcW w:w="5706" w:type="dxa"/>
          </w:tcPr>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1.700</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Gelen Turist Sayısı</w:t>
            </w:r>
          </w:p>
        </w:tc>
        <w:tc>
          <w:tcPr>
            <w:tcW w:w="5706" w:type="dxa"/>
          </w:tcPr>
          <w:p w:rsidR="003D674A" w:rsidRPr="00A70134" w:rsidRDefault="000B6375" w:rsidP="000B6375">
            <w:pPr>
              <w:rPr>
                <w:rFonts w:ascii="Times New Roman" w:hAnsi="Times New Roman" w:cs="Times New Roman"/>
                <w:sz w:val="24"/>
                <w:szCs w:val="24"/>
                <w:lang w:val="tr-TR"/>
              </w:rPr>
            </w:pPr>
            <w:r w:rsidRPr="00A70134">
              <w:rPr>
                <w:rFonts w:ascii="Times New Roman" w:hAnsi="Times New Roman" w:cs="Times New Roman"/>
                <w:sz w:val="24"/>
                <w:szCs w:val="24"/>
                <w:lang w:val="tr-TR"/>
              </w:rPr>
              <w:t>14.229.642</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Giden Turist Sayısı*</w:t>
            </w:r>
          </w:p>
        </w:tc>
        <w:tc>
          <w:tcPr>
            <w:tcW w:w="5706" w:type="dxa"/>
          </w:tcPr>
          <w:p w:rsidR="003D674A" w:rsidRPr="00A70134" w:rsidRDefault="000B6375" w:rsidP="000B6375">
            <w:pPr>
              <w:rPr>
                <w:rFonts w:ascii="Times New Roman" w:hAnsi="Times New Roman" w:cs="Times New Roman"/>
                <w:sz w:val="24"/>
                <w:szCs w:val="24"/>
                <w:lang w:val="tr-TR"/>
              </w:rPr>
            </w:pPr>
            <w:r w:rsidRPr="00A70134">
              <w:rPr>
                <w:rFonts w:ascii="Times New Roman" w:hAnsi="Times New Roman" w:cs="Times New Roman"/>
                <w:sz w:val="24"/>
                <w:szCs w:val="24"/>
                <w:lang w:val="tr-TR"/>
              </w:rPr>
              <w:t>26.437.413</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Karayolu Uzunluğu</w:t>
            </w:r>
          </w:p>
        </w:tc>
        <w:tc>
          <w:tcPr>
            <w:tcW w:w="5706" w:type="dxa"/>
          </w:tcPr>
          <w:p w:rsidR="003D674A" w:rsidRPr="00A70134" w:rsidRDefault="00A70134"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163</w:t>
            </w:r>
            <w:r>
              <w:rPr>
                <w:rFonts w:ascii="Times New Roman" w:hAnsi="Times New Roman" w:cs="Times New Roman"/>
                <w:sz w:val="24"/>
                <w:szCs w:val="24"/>
                <w:lang w:val="tr-TR"/>
              </w:rPr>
              <w:t>.</w:t>
            </w:r>
            <w:r w:rsidRPr="00A70134">
              <w:rPr>
                <w:rFonts w:ascii="Times New Roman" w:hAnsi="Times New Roman" w:cs="Times New Roman"/>
                <w:sz w:val="24"/>
                <w:szCs w:val="24"/>
                <w:lang w:val="tr-TR"/>
              </w:rPr>
              <w:t>11</w:t>
            </w:r>
            <w:r>
              <w:rPr>
                <w:rFonts w:ascii="Times New Roman" w:hAnsi="Times New Roman" w:cs="Times New Roman"/>
                <w:sz w:val="24"/>
                <w:szCs w:val="24"/>
                <w:lang w:val="tr-TR"/>
              </w:rPr>
              <w:t>9 km</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Demiryolu Uzunluğu</w:t>
            </w:r>
          </w:p>
        </w:tc>
        <w:tc>
          <w:tcPr>
            <w:tcW w:w="5706" w:type="dxa"/>
          </w:tcPr>
          <w:p w:rsidR="003D674A" w:rsidRPr="00A70134" w:rsidRDefault="00A70134"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19</w:t>
            </w:r>
            <w:r>
              <w:rPr>
                <w:rFonts w:ascii="Times New Roman" w:hAnsi="Times New Roman" w:cs="Times New Roman"/>
                <w:sz w:val="24"/>
                <w:szCs w:val="24"/>
                <w:lang w:val="tr-TR"/>
              </w:rPr>
              <w:t>.</w:t>
            </w:r>
            <w:r w:rsidRPr="00A70134">
              <w:rPr>
                <w:rFonts w:ascii="Times New Roman" w:hAnsi="Times New Roman" w:cs="Times New Roman"/>
                <w:sz w:val="24"/>
                <w:szCs w:val="24"/>
                <w:lang w:val="tr-TR"/>
              </w:rPr>
              <w:t>7</w:t>
            </w:r>
            <w:r>
              <w:rPr>
                <w:rFonts w:ascii="Times New Roman" w:hAnsi="Times New Roman" w:cs="Times New Roman"/>
                <w:sz w:val="24"/>
                <w:szCs w:val="24"/>
                <w:lang w:val="tr-TR"/>
              </w:rPr>
              <w:t>70 km</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Kişi Başına Yıllık Elektrik Tüketimi</w:t>
            </w:r>
          </w:p>
        </w:tc>
        <w:tc>
          <w:tcPr>
            <w:tcW w:w="5706" w:type="dxa"/>
          </w:tcPr>
          <w:p w:rsidR="003D674A" w:rsidRPr="00A70134" w:rsidRDefault="009A5B0C" w:rsidP="00420D8F">
            <w:pPr>
              <w:rPr>
                <w:rFonts w:ascii="Times New Roman" w:hAnsi="Times New Roman" w:cs="Times New Roman"/>
                <w:sz w:val="24"/>
                <w:szCs w:val="24"/>
                <w:lang w:val="tr-TR"/>
              </w:rPr>
            </w:pPr>
            <w:r>
              <w:rPr>
                <w:rFonts w:ascii="Times New Roman" w:hAnsi="Times New Roman" w:cs="Times New Roman"/>
                <w:sz w:val="24"/>
                <w:szCs w:val="24"/>
                <w:lang w:val="tr-TR"/>
              </w:rPr>
              <w:t>2</w:t>
            </w:r>
            <w:r w:rsidR="003D674A" w:rsidRPr="00A70134">
              <w:rPr>
                <w:rFonts w:ascii="Times New Roman" w:hAnsi="Times New Roman" w:cs="Times New Roman"/>
                <w:sz w:val="24"/>
                <w:szCs w:val="24"/>
                <w:lang w:val="tr-TR"/>
              </w:rPr>
              <w:t>.7</w:t>
            </w:r>
            <w:r>
              <w:rPr>
                <w:rFonts w:ascii="Times New Roman" w:hAnsi="Times New Roman" w:cs="Times New Roman"/>
                <w:sz w:val="24"/>
                <w:szCs w:val="24"/>
                <w:lang w:val="tr-TR"/>
              </w:rPr>
              <w:t xml:space="preserve">00 </w:t>
            </w:r>
            <w:r w:rsidR="003D674A" w:rsidRPr="00A70134">
              <w:rPr>
                <w:rFonts w:ascii="Times New Roman" w:hAnsi="Times New Roman" w:cs="Times New Roman"/>
                <w:sz w:val="24"/>
                <w:szCs w:val="24"/>
                <w:lang w:val="tr-TR"/>
              </w:rPr>
              <w:t>Kwh</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Asgari Ücret</w:t>
            </w:r>
          </w:p>
        </w:tc>
        <w:tc>
          <w:tcPr>
            <w:tcW w:w="5706" w:type="dxa"/>
          </w:tcPr>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01.01.2014 tarihi itibariyle – 1.218 Grivna</w:t>
            </w:r>
          </w:p>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01.01.2015 tarihi itibariyle – 1.218 Grivna</w:t>
            </w:r>
          </w:p>
          <w:p w:rsidR="003D674A" w:rsidRPr="00A70134"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01.01.2016 tarihi itibariyle – 1.378 Grivna</w:t>
            </w:r>
          </w:p>
          <w:p w:rsidR="003D674A" w:rsidRDefault="003D674A"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01.01.2017 tarihi itibariyle – 3.200 Grivna</w:t>
            </w:r>
          </w:p>
          <w:p w:rsidR="00A70134" w:rsidRPr="00A70134" w:rsidRDefault="00A70134" w:rsidP="00420D8F">
            <w:pPr>
              <w:rPr>
                <w:rFonts w:ascii="Times New Roman" w:hAnsi="Times New Roman" w:cs="Times New Roman"/>
                <w:sz w:val="24"/>
                <w:szCs w:val="24"/>
                <w:lang w:val="tr-TR"/>
              </w:rPr>
            </w:pPr>
            <w:r>
              <w:rPr>
                <w:rFonts w:ascii="Times New Roman" w:hAnsi="Times New Roman" w:cs="Times New Roman"/>
                <w:sz w:val="24"/>
                <w:szCs w:val="24"/>
                <w:lang w:val="tr-TR"/>
              </w:rPr>
              <w:t xml:space="preserve">01.01.2018 </w:t>
            </w:r>
            <w:r w:rsidRPr="00A70134">
              <w:rPr>
                <w:rFonts w:ascii="Times New Roman" w:hAnsi="Times New Roman" w:cs="Times New Roman"/>
                <w:sz w:val="24"/>
                <w:szCs w:val="24"/>
                <w:lang w:val="tr-TR"/>
              </w:rPr>
              <w:t>tarihi itibariyle – 3.723 Grivna</w:t>
            </w:r>
          </w:p>
        </w:tc>
      </w:tr>
      <w:tr w:rsidR="003D674A" w:rsidRPr="00A70134" w:rsidTr="00420D8F">
        <w:tc>
          <w:tcPr>
            <w:tcW w:w="3794" w:type="dxa"/>
          </w:tcPr>
          <w:p w:rsidR="003D674A" w:rsidRPr="00A70134" w:rsidRDefault="003D674A" w:rsidP="00420D8F">
            <w:pPr>
              <w:rPr>
                <w:rFonts w:ascii="Times New Roman" w:hAnsi="Times New Roman" w:cs="Times New Roman"/>
                <w:b/>
                <w:bCs/>
                <w:sz w:val="24"/>
                <w:szCs w:val="24"/>
                <w:lang w:val="tr-TR"/>
              </w:rPr>
            </w:pPr>
            <w:r w:rsidRPr="00A70134">
              <w:rPr>
                <w:rFonts w:ascii="Times New Roman" w:hAnsi="Times New Roman" w:cs="Times New Roman"/>
                <w:b/>
                <w:bCs/>
                <w:sz w:val="24"/>
                <w:szCs w:val="24"/>
                <w:lang w:val="tr-TR"/>
              </w:rPr>
              <w:t>Ortalama Ücret</w:t>
            </w:r>
            <w:r w:rsidR="009A5B0C">
              <w:rPr>
                <w:rFonts w:ascii="Times New Roman" w:hAnsi="Times New Roman" w:cs="Times New Roman"/>
                <w:b/>
                <w:bCs/>
                <w:sz w:val="24"/>
                <w:szCs w:val="24"/>
                <w:lang w:val="tr-TR"/>
              </w:rPr>
              <w:t xml:space="preserve"> (2017 Araılık ayı itabariyle)</w:t>
            </w:r>
          </w:p>
        </w:tc>
        <w:tc>
          <w:tcPr>
            <w:tcW w:w="5706" w:type="dxa"/>
          </w:tcPr>
          <w:p w:rsidR="003D674A" w:rsidRPr="00A70134" w:rsidRDefault="00C728DB" w:rsidP="00420D8F">
            <w:pPr>
              <w:rPr>
                <w:rFonts w:ascii="Times New Roman" w:hAnsi="Times New Roman" w:cs="Times New Roman"/>
                <w:sz w:val="24"/>
                <w:szCs w:val="24"/>
                <w:lang w:val="tr-TR"/>
              </w:rPr>
            </w:pPr>
            <w:r w:rsidRPr="00A70134">
              <w:rPr>
                <w:rFonts w:ascii="Times New Roman" w:hAnsi="Times New Roman" w:cs="Times New Roman"/>
                <w:sz w:val="24"/>
                <w:szCs w:val="24"/>
                <w:lang w:val="tr-TR"/>
              </w:rPr>
              <w:t>8</w:t>
            </w:r>
            <w:r w:rsidR="003D674A" w:rsidRPr="00A70134">
              <w:rPr>
                <w:rFonts w:ascii="Times New Roman" w:hAnsi="Times New Roman" w:cs="Times New Roman"/>
                <w:sz w:val="24"/>
                <w:szCs w:val="24"/>
                <w:lang w:val="tr-TR"/>
              </w:rPr>
              <w:t>.</w:t>
            </w:r>
            <w:r w:rsidRPr="00A70134">
              <w:rPr>
                <w:rFonts w:ascii="Times New Roman" w:hAnsi="Times New Roman" w:cs="Times New Roman"/>
                <w:sz w:val="24"/>
                <w:szCs w:val="24"/>
                <w:lang w:val="tr-TR"/>
              </w:rPr>
              <w:t>777</w:t>
            </w:r>
            <w:r w:rsidR="003D674A" w:rsidRPr="00A70134">
              <w:rPr>
                <w:rFonts w:ascii="Times New Roman" w:hAnsi="Times New Roman" w:cs="Times New Roman"/>
                <w:sz w:val="24"/>
                <w:szCs w:val="24"/>
                <w:lang w:val="tr-TR"/>
              </w:rPr>
              <w:t xml:space="preserve"> Grivna (yaklaşık </w:t>
            </w:r>
            <w:r w:rsidRPr="00A70134">
              <w:rPr>
                <w:rFonts w:ascii="Times New Roman" w:hAnsi="Times New Roman" w:cs="Times New Roman"/>
                <w:sz w:val="24"/>
                <w:szCs w:val="24"/>
                <w:lang w:val="tr-TR"/>
              </w:rPr>
              <w:t>330</w:t>
            </w:r>
            <w:r w:rsidR="003D674A" w:rsidRPr="00A70134">
              <w:rPr>
                <w:rFonts w:ascii="Times New Roman" w:hAnsi="Times New Roman" w:cs="Times New Roman"/>
                <w:sz w:val="24"/>
                <w:szCs w:val="24"/>
                <w:lang w:val="tr-TR"/>
              </w:rPr>
              <w:t xml:space="preserve"> ABD doları)</w:t>
            </w:r>
          </w:p>
        </w:tc>
      </w:tr>
    </w:tbl>
    <w:p w:rsidR="003D674A" w:rsidRPr="003E539A" w:rsidRDefault="003D674A" w:rsidP="003D674A">
      <w:pPr>
        <w:spacing w:after="0" w:line="240" w:lineRule="auto"/>
        <w:rPr>
          <w:rFonts w:ascii="Times New Roman" w:hAnsi="Times New Roman" w:cs="Times New Roman"/>
          <w:b/>
          <w:bCs/>
          <w:i/>
          <w:iCs/>
          <w:color w:val="333333"/>
          <w:sz w:val="24"/>
          <w:szCs w:val="24"/>
          <w:lang w:val="tr-TR"/>
        </w:rPr>
      </w:pPr>
      <w:r w:rsidRPr="003E539A">
        <w:rPr>
          <w:rFonts w:ascii="Times New Roman" w:hAnsi="Times New Roman" w:cs="Times New Roman"/>
          <w:b/>
          <w:bCs/>
          <w:i/>
          <w:iCs/>
          <w:color w:val="333333"/>
          <w:sz w:val="24"/>
          <w:szCs w:val="24"/>
        </w:rPr>
        <w:t>*</w:t>
      </w:r>
      <w:r w:rsidRPr="003E539A">
        <w:rPr>
          <w:rFonts w:ascii="Times New Roman" w:hAnsi="Times New Roman" w:cs="Times New Roman"/>
          <w:b/>
          <w:bCs/>
          <w:i/>
          <w:iCs/>
          <w:color w:val="333333"/>
          <w:sz w:val="20"/>
          <w:szCs w:val="20"/>
          <w:lang w:val="tr-TR"/>
        </w:rPr>
        <w:t>Kırım Özerk Cumhuriyeti ve anti-terör operasyonunun olduğu bölgeler hariç</w:t>
      </w:r>
    </w:p>
    <w:p w:rsidR="003D674A" w:rsidRDefault="003D674A" w:rsidP="003D674A">
      <w:pPr>
        <w:spacing w:after="0" w:line="240" w:lineRule="auto"/>
        <w:rPr>
          <w:rFonts w:ascii="Times New Roman" w:hAnsi="Times New Roman" w:cs="Times New Roman"/>
          <w:b/>
          <w:bCs/>
          <w:color w:val="333333"/>
          <w:sz w:val="24"/>
          <w:szCs w:val="24"/>
          <w:lang w:val="tr-TR"/>
        </w:rPr>
      </w:pPr>
    </w:p>
    <w:p w:rsidR="00C977CB" w:rsidRPr="00C977CB" w:rsidRDefault="005F4BA7" w:rsidP="00C977CB">
      <w:pPr>
        <w:pStyle w:val="a3"/>
        <w:outlineLvl w:val="2"/>
        <w:rPr>
          <w:rFonts w:ascii="Times New Roman" w:hAnsi="Times New Roman" w:cs="Times New Roman"/>
          <w:b/>
          <w:sz w:val="24"/>
          <w:szCs w:val="24"/>
        </w:rPr>
      </w:pPr>
      <w:bookmarkStart w:id="30" w:name="_Toc517595965"/>
      <w:bookmarkStart w:id="31" w:name="_Toc517596126"/>
      <w:bookmarkStart w:id="32" w:name="_Toc517596422"/>
      <w:bookmarkStart w:id="33" w:name="_Toc517596713"/>
      <w:bookmarkStart w:id="34" w:name="_Toc517598904"/>
      <w:bookmarkStart w:id="35" w:name="_Toc517866205"/>
      <w:r>
        <w:rPr>
          <w:rFonts w:ascii="Times New Roman" w:hAnsi="Times New Roman" w:cs="Times New Roman"/>
          <w:b/>
          <w:sz w:val="24"/>
          <w:szCs w:val="24"/>
        </w:rPr>
        <w:t>2.3. Ekonomik</w:t>
      </w:r>
      <w:r w:rsidR="003D674A" w:rsidRPr="00316999">
        <w:rPr>
          <w:rFonts w:ascii="Times New Roman" w:hAnsi="Times New Roman" w:cs="Times New Roman"/>
          <w:b/>
          <w:sz w:val="24"/>
          <w:szCs w:val="24"/>
        </w:rPr>
        <w:t xml:space="preserve"> G</w:t>
      </w:r>
      <w:r>
        <w:rPr>
          <w:rFonts w:ascii="Times New Roman" w:hAnsi="Times New Roman" w:cs="Times New Roman"/>
          <w:b/>
          <w:sz w:val="24"/>
          <w:szCs w:val="24"/>
        </w:rPr>
        <w:t>östergeler</w:t>
      </w:r>
      <w:bookmarkEnd w:id="30"/>
      <w:bookmarkEnd w:id="31"/>
      <w:bookmarkEnd w:id="32"/>
      <w:bookmarkEnd w:id="33"/>
      <w:bookmarkEnd w:id="34"/>
      <w:bookmarkEnd w:id="35"/>
    </w:p>
    <w:tbl>
      <w:tblPr>
        <w:tblW w:w="10279" w:type="dxa"/>
        <w:tblInd w:w="-106" w:type="dxa"/>
        <w:tblLook w:val="00A0"/>
      </w:tblPr>
      <w:tblGrid>
        <w:gridCol w:w="5299"/>
        <w:gridCol w:w="996"/>
        <w:gridCol w:w="996"/>
        <w:gridCol w:w="996"/>
        <w:gridCol w:w="996"/>
        <w:gridCol w:w="996"/>
      </w:tblGrid>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FD71E3" w:rsidRDefault="005C7558" w:rsidP="00420D8F">
            <w:pPr>
              <w:spacing w:after="0" w:line="240" w:lineRule="auto"/>
              <w:rPr>
                <w:rFonts w:ascii="Times New Roman" w:hAnsi="Times New Roman" w:cs="Times New Roman"/>
                <w:b/>
                <w:bCs/>
                <w:color w:val="333333"/>
                <w:sz w:val="24"/>
                <w:szCs w:val="24"/>
                <w:lang w:val="tr-TR"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201</w:t>
            </w:r>
            <w:r w:rsidRPr="00360C6E">
              <w:rPr>
                <w:rFonts w:ascii="Times New Roman" w:hAnsi="Times New Roman" w:cs="Times New Roman"/>
                <w:b/>
                <w:bCs/>
                <w:color w:val="333333"/>
                <w:sz w:val="24"/>
                <w:szCs w:val="24"/>
                <w:lang w:val="tr-TR" w:eastAsia="uk-UA"/>
              </w:rPr>
              <w:t>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201</w:t>
            </w:r>
            <w:r w:rsidRPr="00360C6E">
              <w:rPr>
                <w:rFonts w:ascii="Times New Roman" w:hAnsi="Times New Roman" w:cs="Times New Roman"/>
                <w:b/>
                <w:bCs/>
                <w:color w:val="333333"/>
                <w:sz w:val="24"/>
                <w:szCs w:val="24"/>
                <w:lang w:val="tr-TR" w:eastAsia="uk-UA"/>
              </w:rPr>
              <w:t>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201</w:t>
            </w:r>
            <w:r w:rsidRPr="00360C6E">
              <w:rPr>
                <w:rFonts w:ascii="Times New Roman" w:hAnsi="Times New Roman" w:cs="Times New Roman"/>
                <w:b/>
                <w:bCs/>
                <w:color w:val="333333"/>
                <w:sz w:val="24"/>
                <w:szCs w:val="24"/>
                <w:lang w:val="tr-TR" w:eastAsia="uk-UA"/>
              </w:rPr>
              <w:t>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val="tr-TR" w:eastAsia="uk-UA"/>
              </w:rPr>
              <w:t>2016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val="tr-TR" w:eastAsia="uk-UA"/>
              </w:rPr>
              <w:t>2017</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GSYİH (Mily</w:t>
            </w:r>
            <w:r w:rsidRPr="00360C6E">
              <w:rPr>
                <w:rFonts w:ascii="Times New Roman" w:hAnsi="Times New Roman" w:cs="Times New Roman"/>
                <w:b/>
                <w:bCs/>
                <w:color w:val="333333"/>
                <w:sz w:val="24"/>
                <w:szCs w:val="24"/>
                <w:lang w:val="tr-TR" w:eastAsia="uk-UA"/>
              </w:rPr>
              <w:t>ar</w:t>
            </w:r>
            <w:r w:rsidRPr="00360C6E">
              <w:rPr>
                <w:rFonts w:ascii="Times New Roman" w:hAnsi="Times New Roman" w:cs="Times New Roman"/>
                <w:b/>
                <w:bCs/>
                <w:color w:val="333333"/>
                <w:sz w:val="24"/>
                <w:szCs w:val="24"/>
                <w:lang w:eastAsia="uk-UA"/>
              </w:rPr>
              <w:t xml:space="preserve"> Grivna)</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sidRPr="00360C6E">
              <w:rPr>
                <w:rFonts w:ascii="Times New Roman" w:hAnsi="Times New Roman" w:cs="Times New Roman"/>
                <w:sz w:val="24"/>
                <w:szCs w:val="24"/>
                <w:lang w:val="tr-TR" w:eastAsia="ru-RU"/>
              </w:rPr>
              <w:t>1.455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sidRPr="00360C6E">
              <w:rPr>
                <w:rFonts w:ascii="Times New Roman" w:hAnsi="Times New Roman" w:cs="Times New Roman"/>
                <w:sz w:val="24"/>
                <w:szCs w:val="24"/>
                <w:lang w:val="tr-TR" w:eastAsia="ru-RU"/>
              </w:rPr>
              <w:t>1.566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sidRPr="00360C6E">
              <w:rPr>
                <w:rFonts w:ascii="Times New Roman" w:hAnsi="Times New Roman" w:cs="Times New Roman"/>
                <w:sz w:val="24"/>
                <w:szCs w:val="24"/>
                <w:lang w:val="tr-TR" w:eastAsia="ru-RU"/>
              </w:rPr>
              <w:t xml:space="preserve">1.979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sz w:val="24"/>
                <w:szCs w:val="24"/>
                <w:lang w:val="tr-TR" w:eastAsia="ru-RU"/>
              </w:rPr>
            </w:pPr>
            <w:r>
              <w:rPr>
                <w:rFonts w:ascii="Times New Roman" w:hAnsi="Times New Roman" w:cs="Times New Roman"/>
                <w:sz w:val="24"/>
                <w:szCs w:val="24"/>
                <w:lang w:val="tr-TR" w:eastAsia="ru-RU"/>
              </w:rPr>
              <w:t>2</w:t>
            </w:r>
            <w:r w:rsidRPr="00BF5191">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383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0C5467" w:rsidRDefault="006E16FF" w:rsidP="005C7558">
            <w:pPr>
              <w:spacing w:after="0" w:line="240" w:lineRule="auto"/>
              <w:jc w:val="right"/>
              <w:rPr>
                <w:rFonts w:ascii="Times New Roman" w:hAnsi="Times New Roman" w:cs="Times New Roman"/>
                <w:sz w:val="24"/>
                <w:szCs w:val="24"/>
                <w:lang w:val="ru-RU" w:eastAsia="ru-RU"/>
              </w:rPr>
            </w:pPr>
            <w:r>
              <w:rPr>
                <w:rFonts w:ascii="Times New Roman" w:hAnsi="Times New Roman" w:cs="Times New Roman"/>
                <w:sz w:val="24"/>
                <w:szCs w:val="24"/>
                <w:lang w:val="tr-TR" w:eastAsia="ru-RU"/>
              </w:rPr>
              <w:t>2.</w:t>
            </w:r>
            <w:r w:rsidR="000C5467">
              <w:rPr>
                <w:rFonts w:ascii="Times New Roman" w:hAnsi="Times New Roman" w:cs="Times New Roman"/>
                <w:sz w:val="24"/>
                <w:szCs w:val="24"/>
                <w:lang w:val="ru-RU" w:eastAsia="ru-RU"/>
              </w:rPr>
              <w:t>983</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GSYİH (Milyar ABD </w:t>
            </w:r>
            <w:r>
              <w:rPr>
                <w:rFonts w:ascii="Times New Roman" w:hAnsi="Times New Roman" w:cs="Times New Roman"/>
                <w:b/>
                <w:bCs/>
                <w:color w:val="333333"/>
                <w:sz w:val="24"/>
                <w:szCs w:val="24"/>
                <w:lang w:val="tr-TR" w:eastAsia="uk-UA"/>
              </w:rPr>
              <w:t>d</w:t>
            </w:r>
            <w:r>
              <w:rPr>
                <w:rFonts w:ascii="Times New Roman" w:hAnsi="Times New Roman" w:cs="Times New Roman"/>
                <w:b/>
                <w:bCs/>
                <w:color w:val="333333"/>
                <w:sz w:val="24"/>
                <w:szCs w:val="24"/>
                <w:lang w:eastAsia="uk-UA"/>
              </w:rPr>
              <w:t>olar</w:t>
            </w:r>
            <w:r w:rsidRPr="00360C6E">
              <w:rPr>
                <w:rFonts w:ascii="Times New Roman" w:hAnsi="Times New Roman" w:cs="Times New Roman"/>
                <w:b/>
                <w:bCs/>
                <w:color w:val="333333"/>
                <w:sz w:val="24"/>
                <w:szCs w:val="24"/>
                <w:lang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182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132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90,6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93,2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A867A4" w:rsidRDefault="00A867A4"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ru-RU" w:eastAsia="uk-UA"/>
              </w:rPr>
              <w:t>112,2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GSYİH Büyüme Hızı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0,0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-6,8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w:t>
            </w:r>
            <w:r w:rsidR="00DE6C04">
              <w:rPr>
                <w:rFonts w:ascii="Times New Roman" w:hAnsi="Times New Roman" w:cs="Times New Roman"/>
                <w:color w:val="333333"/>
                <w:sz w:val="24"/>
                <w:szCs w:val="24"/>
                <w:lang w:val="tr-TR" w:eastAsia="uk-UA"/>
              </w:rPr>
              <w:t>,3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A867A4" w:rsidRDefault="00DE6C04"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2</w:t>
            </w:r>
            <w:r w:rsidR="008E7C4B">
              <w:rPr>
                <w:rFonts w:ascii="Times New Roman" w:hAnsi="Times New Roman" w:cs="Times New Roman"/>
                <w:color w:val="333333"/>
                <w:sz w:val="24"/>
                <w:szCs w:val="24"/>
                <w:lang w:val="tr-TR" w:eastAsia="uk-UA"/>
              </w:rPr>
              <w:t>,</w:t>
            </w:r>
            <w:r w:rsidR="00A867A4">
              <w:rPr>
                <w:rFonts w:ascii="Times New Roman" w:hAnsi="Times New Roman" w:cs="Times New Roman"/>
                <w:color w:val="333333"/>
                <w:sz w:val="24"/>
                <w:szCs w:val="24"/>
                <w:lang w:val="ru-RU" w:eastAsia="uk-UA"/>
              </w:rPr>
              <w:t>5</w:t>
            </w:r>
          </w:p>
        </w:tc>
      </w:tr>
      <w:tr w:rsidR="005F42BB" w:rsidRPr="005F42BB"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F42BB" w:rsidRDefault="005C7558" w:rsidP="00420D8F">
            <w:pPr>
              <w:spacing w:after="0" w:line="240" w:lineRule="auto"/>
              <w:rPr>
                <w:rFonts w:ascii="Times New Roman" w:hAnsi="Times New Roman" w:cs="Times New Roman"/>
                <w:b/>
                <w:bCs/>
                <w:sz w:val="24"/>
                <w:szCs w:val="24"/>
                <w:lang w:eastAsia="uk-UA"/>
              </w:rPr>
            </w:pPr>
            <w:r w:rsidRPr="005F42BB">
              <w:rPr>
                <w:rFonts w:ascii="Times New Roman" w:hAnsi="Times New Roman" w:cs="Times New Roman"/>
                <w:b/>
                <w:bCs/>
                <w:sz w:val="24"/>
                <w:szCs w:val="24"/>
                <w:lang w:eastAsia="uk-UA"/>
              </w:rPr>
              <w:t>Kişi Başına GSYİH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tr-TR" w:eastAsia="uk-UA"/>
              </w:rPr>
            </w:pPr>
            <w:r w:rsidRPr="005F42BB">
              <w:rPr>
                <w:rFonts w:ascii="Times New Roman" w:hAnsi="Times New Roman" w:cs="Times New Roman"/>
                <w:sz w:val="24"/>
                <w:szCs w:val="24"/>
                <w:lang w:val="tr-TR" w:eastAsia="uk-UA"/>
              </w:rPr>
              <w:t>4.003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tr-TR" w:eastAsia="uk-UA"/>
              </w:rPr>
            </w:pPr>
            <w:r w:rsidRPr="005F42BB">
              <w:rPr>
                <w:rFonts w:ascii="Times New Roman" w:hAnsi="Times New Roman" w:cs="Times New Roman"/>
                <w:sz w:val="24"/>
                <w:szCs w:val="24"/>
                <w:lang w:val="tr-TR" w:eastAsia="uk-UA"/>
              </w:rPr>
              <w:t>2.920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tr-TR" w:eastAsia="uk-UA"/>
              </w:rPr>
            </w:pPr>
            <w:r w:rsidRPr="005F42BB">
              <w:rPr>
                <w:rFonts w:ascii="Times New Roman" w:hAnsi="Times New Roman" w:cs="Times New Roman"/>
                <w:sz w:val="24"/>
                <w:szCs w:val="24"/>
                <w:lang w:val="tr-TR" w:eastAsia="uk-UA"/>
              </w:rPr>
              <w:t>2.115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558" w:rsidP="005C7558">
            <w:pPr>
              <w:spacing w:after="0" w:line="240" w:lineRule="auto"/>
              <w:jc w:val="right"/>
              <w:rPr>
                <w:rFonts w:ascii="Times New Roman" w:hAnsi="Times New Roman" w:cs="Times New Roman"/>
                <w:sz w:val="24"/>
                <w:szCs w:val="24"/>
                <w:lang w:val="ru-RU" w:eastAsia="uk-UA"/>
              </w:rPr>
            </w:pPr>
            <w:r w:rsidRPr="005F42BB">
              <w:rPr>
                <w:rFonts w:ascii="Times New Roman" w:hAnsi="Times New Roman" w:cs="Times New Roman"/>
                <w:sz w:val="24"/>
                <w:szCs w:val="24"/>
                <w:lang w:val="tr-TR" w:eastAsia="uk-UA"/>
              </w:rPr>
              <w:t>2.</w:t>
            </w:r>
            <w:r w:rsidR="00DC6DC4" w:rsidRPr="005F42BB">
              <w:rPr>
                <w:rFonts w:ascii="Times New Roman" w:hAnsi="Times New Roman" w:cs="Times New Roman"/>
                <w:sz w:val="24"/>
                <w:szCs w:val="24"/>
                <w:lang w:val="ru-RU" w:eastAsia="uk-UA"/>
              </w:rPr>
              <w:t>187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F42BB" w:rsidRDefault="005C7BDB" w:rsidP="005C7558">
            <w:pPr>
              <w:spacing w:after="0" w:line="240" w:lineRule="auto"/>
              <w:jc w:val="right"/>
              <w:rPr>
                <w:rFonts w:ascii="Times New Roman" w:hAnsi="Times New Roman" w:cs="Times New Roman"/>
                <w:sz w:val="24"/>
                <w:szCs w:val="24"/>
                <w:lang w:val="ru-RU" w:eastAsia="uk-UA"/>
              </w:rPr>
            </w:pPr>
            <w:r w:rsidRPr="005F42BB">
              <w:rPr>
                <w:rFonts w:ascii="Times New Roman" w:hAnsi="Times New Roman" w:cs="Times New Roman"/>
                <w:sz w:val="24"/>
                <w:szCs w:val="24"/>
                <w:lang w:val="tr-TR" w:eastAsia="uk-UA"/>
              </w:rPr>
              <w:t>2.</w:t>
            </w:r>
            <w:r w:rsidR="00A867A4" w:rsidRPr="005F42BB">
              <w:rPr>
                <w:rFonts w:ascii="Times New Roman" w:hAnsi="Times New Roman" w:cs="Times New Roman"/>
                <w:sz w:val="24"/>
                <w:szCs w:val="24"/>
                <w:lang w:val="ru-RU" w:eastAsia="uk-UA"/>
              </w:rPr>
              <w:t>652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Enflasyon Oranı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TÜFE Yıllık Artış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r w:rsidRPr="00360C6E">
              <w:rPr>
                <w:rFonts w:ascii="Times New Roman" w:hAnsi="Times New Roman" w:cs="Times New Roman"/>
                <w:color w:val="333333"/>
                <w:sz w:val="24"/>
                <w:szCs w:val="24"/>
                <w:lang w:eastAsia="uk-UA"/>
              </w:rPr>
              <w:t>0,5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eastAsia="uk-UA"/>
              </w:rPr>
            </w:pPr>
            <w:r w:rsidRPr="00360C6E">
              <w:rPr>
                <w:rFonts w:ascii="Times New Roman" w:hAnsi="Times New Roman" w:cs="Times New Roman"/>
                <w:color w:val="333333"/>
                <w:sz w:val="24"/>
                <w:szCs w:val="24"/>
                <w:lang w:eastAsia="uk-UA"/>
              </w:rPr>
              <w:t>24,9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43</w:t>
            </w:r>
            <w:r w:rsidRPr="00360C6E">
              <w:rPr>
                <w:rFonts w:ascii="Times New Roman" w:hAnsi="Times New Roman" w:cs="Times New Roman"/>
                <w:color w:val="333333"/>
                <w:sz w:val="24"/>
                <w:szCs w:val="24"/>
                <w:lang w:eastAsia="uk-UA"/>
              </w:rPr>
              <w:t>,</w:t>
            </w:r>
            <w:r w:rsidRPr="00360C6E">
              <w:rPr>
                <w:rFonts w:ascii="Times New Roman" w:hAnsi="Times New Roman" w:cs="Times New Roman"/>
                <w:color w:val="333333"/>
                <w:sz w:val="24"/>
                <w:szCs w:val="24"/>
                <w:lang w:val="tr-TR" w:eastAsia="uk-UA"/>
              </w:rPr>
              <w:t>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12,4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BDB"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w:t>
            </w:r>
            <w:r w:rsidR="00DC6DC4">
              <w:rPr>
                <w:rFonts w:ascii="Times New Roman" w:hAnsi="Times New Roman" w:cs="Times New Roman"/>
                <w:color w:val="333333"/>
                <w:sz w:val="24"/>
                <w:szCs w:val="24"/>
                <w:lang w:val="ru-RU" w:eastAsia="uk-UA"/>
              </w:rPr>
              <w:t>3</w:t>
            </w:r>
            <w:r>
              <w:rPr>
                <w:rFonts w:ascii="Times New Roman" w:hAnsi="Times New Roman" w:cs="Times New Roman"/>
                <w:color w:val="333333"/>
                <w:sz w:val="24"/>
                <w:szCs w:val="24"/>
                <w:lang w:val="tr-TR" w:eastAsia="uk-UA"/>
              </w:rPr>
              <w:t>,7</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ÜFE Yıllık Artış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31,8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 xml:space="preserve">25,4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35,7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DC6DC4" w:rsidRDefault="00EF4491"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1</w:t>
            </w:r>
            <w:r w:rsidR="00DC6DC4">
              <w:rPr>
                <w:rFonts w:ascii="Times New Roman" w:hAnsi="Times New Roman" w:cs="Times New Roman"/>
                <w:color w:val="333333"/>
                <w:sz w:val="24"/>
                <w:szCs w:val="24"/>
                <w:lang w:val="ru-RU" w:eastAsia="uk-UA"/>
              </w:rPr>
              <w:t>6</w:t>
            </w:r>
            <w:r>
              <w:rPr>
                <w:rFonts w:ascii="Times New Roman" w:hAnsi="Times New Roman" w:cs="Times New Roman"/>
                <w:color w:val="333333"/>
                <w:sz w:val="24"/>
                <w:szCs w:val="24"/>
                <w:lang w:val="tr-TR" w:eastAsia="uk-UA"/>
              </w:rPr>
              <w:t>,</w:t>
            </w:r>
            <w:r w:rsidR="00DC6DC4">
              <w:rPr>
                <w:rFonts w:ascii="Times New Roman" w:hAnsi="Times New Roman" w:cs="Times New Roman"/>
                <w:color w:val="333333"/>
                <w:sz w:val="24"/>
                <w:szCs w:val="24"/>
                <w:lang w:val="ru-RU" w:eastAsia="uk-UA"/>
              </w:rPr>
              <w:t>5</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İşgücü (faal nüfus 1.000 kişi)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20.478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19.035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17.</w:t>
            </w:r>
            <w:r>
              <w:rPr>
                <w:rFonts w:ascii="Times New Roman" w:hAnsi="Times New Roman" w:cs="Times New Roman"/>
                <w:color w:val="333333"/>
                <w:sz w:val="24"/>
                <w:szCs w:val="24"/>
                <w:lang w:val="tr-TR" w:eastAsia="uk-UA"/>
              </w:rPr>
              <w:t>396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15,477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DC6DC4" w:rsidRDefault="00CB0FCD"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15.</w:t>
            </w:r>
            <w:r w:rsidR="00DC6DC4">
              <w:rPr>
                <w:rFonts w:ascii="Times New Roman" w:hAnsi="Times New Roman" w:cs="Times New Roman"/>
                <w:color w:val="333333"/>
                <w:sz w:val="24"/>
                <w:szCs w:val="24"/>
                <w:lang w:val="ru-RU" w:eastAsia="uk-UA"/>
              </w:rPr>
              <w:t>496</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DE6C04" w:rsidRDefault="005C7558" w:rsidP="00420D8F">
            <w:pPr>
              <w:spacing w:after="0" w:line="240" w:lineRule="auto"/>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eastAsia="uk-UA"/>
              </w:rPr>
              <w:t>İşsizlik Oranı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7,2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9,</w:t>
            </w:r>
            <w:r w:rsidR="00EF4491">
              <w:rPr>
                <w:rFonts w:ascii="Times New Roman" w:hAnsi="Times New Roman" w:cs="Times New Roman"/>
                <w:color w:val="333333"/>
                <w:sz w:val="24"/>
                <w:szCs w:val="24"/>
                <w:lang w:val="tr-TR" w:eastAsia="uk-UA"/>
              </w:rPr>
              <w:t>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DC6DC4" w:rsidRDefault="002B2924" w:rsidP="005C7558">
            <w:pPr>
              <w:spacing w:after="0" w:line="240" w:lineRule="auto"/>
              <w:jc w:val="right"/>
              <w:rPr>
                <w:rFonts w:ascii="Times New Roman" w:hAnsi="Times New Roman" w:cs="Times New Roman"/>
                <w:color w:val="333333"/>
                <w:sz w:val="24"/>
                <w:szCs w:val="24"/>
                <w:lang w:val="ru-RU" w:eastAsia="uk-UA"/>
              </w:rPr>
            </w:pPr>
            <w:r>
              <w:rPr>
                <w:rFonts w:ascii="Times New Roman" w:hAnsi="Times New Roman" w:cs="Times New Roman"/>
                <w:color w:val="333333"/>
                <w:sz w:val="24"/>
                <w:szCs w:val="24"/>
                <w:lang w:val="tr-TR" w:eastAsia="uk-UA"/>
              </w:rPr>
              <w:t>9</w:t>
            </w:r>
            <w:r w:rsidR="00DC6DC4">
              <w:rPr>
                <w:rFonts w:ascii="Times New Roman" w:hAnsi="Times New Roman" w:cs="Times New Roman"/>
                <w:color w:val="333333"/>
                <w:sz w:val="24"/>
                <w:szCs w:val="24"/>
                <w:lang w:val="ru-RU" w:eastAsia="uk-UA"/>
              </w:rPr>
              <w:t>,9</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BF5D88" w:rsidRDefault="005C7558" w:rsidP="00420D8F">
            <w:pPr>
              <w:spacing w:after="0" w:line="240" w:lineRule="auto"/>
              <w:rPr>
                <w:rFonts w:ascii="Times New Roman" w:hAnsi="Times New Roman" w:cs="Times New Roman"/>
                <w:b/>
                <w:bCs/>
                <w:color w:val="333333"/>
                <w:sz w:val="24"/>
                <w:szCs w:val="24"/>
                <w:lang w:eastAsia="uk-UA"/>
              </w:rPr>
            </w:pPr>
            <w:r w:rsidRPr="00BF5D88">
              <w:rPr>
                <w:rFonts w:ascii="Times New Roman" w:hAnsi="Times New Roman" w:cs="Times New Roman"/>
                <w:b/>
                <w:bCs/>
                <w:color w:val="333333"/>
                <w:sz w:val="24"/>
                <w:szCs w:val="24"/>
                <w:lang w:eastAsia="uk-UA"/>
              </w:rPr>
              <w:t>GSYİH-Sektörel Büyüme Hızları(%)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000000"/>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BF5D88" w:rsidRDefault="005C7558" w:rsidP="00420D8F">
            <w:pPr>
              <w:spacing w:after="0" w:line="240" w:lineRule="auto"/>
              <w:rPr>
                <w:rFonts w:ascii="Times New Roman" w:hAnsi="Times New Roman" w:cs="Times New Roman"/>
                <w:b/>
                <w:bCs/>
                <w:color w:val="333333"/>
                <w:sz w:val="24"/>
                <w:szCs w:val="24"/>
                <w:lang w:eastAsia="uk-UA"/>
              </w:rPr>
            </w:pPr>
            <w:r w:rsidRPr="00BF5D88">
              <w:rPr>
                <w:rFonts w:ascii="Times New Roman" w:hAnsi="Times New Roman" w:cs="Times New Roman"/>
                <w:b/>
                <w:bCs/>
                <w:color w:val="333333"/>
                <w:sz w:val="24"/>
                <w:szCs w:val="24"/>
                <w:lang w:eastAsia="uk-UA"/>
              </w:rPr>
              <w:t xml:space="preserve">    Tarım</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13,8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2,9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-4,7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5C755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6,1</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BF5D88" w:rsidRDefault="00BF5D88" w:rsidP="005C7558">
            <w:pPr>
              <w:spacing w:after="0" w:line="240" w:lineRule="auto"/>
              <w:jc w:val="right"/>
              <w:rPr>
                <w:rFonts w:ascii="Times New Roman" w:hAnsi="Times New Roman" w:cs="Times New Roman"/>
                <w:color w:val="333333"/>
                <w:sz w:val="24"/>
                <w:szCs w:val="24"/>
                <w:lang w:val="tr-TR" w:eastAsia="uk-UA"/>
              </w:rPr>
            </w:pPr>
            <w:r w:rsidRPr="00BF5D88">
              <w:rPr>
                <w:rFonts w:ascii="Times New Roman" w:hAnsi="Times New Roman" w:cs="Times New Roman"/>
                <w:color w:val="333333"/>
                <w:sz w:val="24"/>
                <w:szCs w:val="24"/>
                <w:lang w:val="tr-TR" w:eastAsia="uk-UA"/>
              </w:rPr>
              <w:t>-2,5</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İmalat Sanayi</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-9,3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-12,0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-13,7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2F7F8E"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5,1</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İnşaat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-13,6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-12,4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17,4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C77A4"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26,9</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Maden</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0,7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-14,2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-14,3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9A16EB"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w:t>
            </w:r>
            <w:r w:rsidR="00BC77A4">
              <w:rPr>
                <w:rFonts w:ascii="Times New Roman" w:hAnsi="Times New Roman" w:cs="Times New Roman"/>
                <w:color w:val="333333"/>
                <w:sz w:val="24"/>
                <w:szCs w:val="24"/>
                <w:lang w:val="tr-TR" w:eastAsia="uk-UA"/>
              </w:rPr>
              <w:t>5,9</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BC77A4" w:rsidRDefault="005C7558" w:rsidP="00420D8F">
            <w:pPr>
              <w:spacing w:after="0" w:line="240" w:lineRule="auto"/>
              <w:rPr>
                <w:rFonts w:ascii="Times New Roman" w:hAnsi="Times New Roman" w:cs="Times New Roman"/>
                <w:b/>
                <w:bCs/>
                <w:color w:val="000000" w:themeColor="text1"/>
                <w:sz w:val="24"/>
                <w:szCs w:val="24"/>
                <w:lang w:val="tr-TR" w:eastAsia="uk-UA"/>
              </w:rPr>
            </w:pPr>
            <w:r w:rsidRPr="00BC77A4">
              <w:rPr>
                <w:rFonts w:ascii="Times New Roman" w:hAnsi="Times New Roman" w:cs="Times New Roman"/>
                <w:b/>
                <w:bCs/>
                <w:color w:val="000000" w:themeColor="text1"/>
                <w:sz w:val="24"/>
                <w:szCs w:val="24"/>
                <w:lang w:eastAsia="uk-UA"/>
              </w:rPr>
              <w:t>Sabit Sermaye Yatırımları (Milyon Grivna)</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5C7558"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ru-RU"/>
              </w:rPr>
              <w:t>247</w:t>
            </w:r>
            <w:r w:rsidRPr="00BC77A4">
              <w:rPr>
                <w:rFonts w:ascii="Times New Roman" w:hAnsi="Times New Roman" w:cs="Times New Roman"/>
                <w:color w:val="000000" w:themeColor="text1"/>
                <w:sz w:val="24"/>
                <w:szCs w:val="24"/>
                <w:lang w:val="tr-TR"/>
              </w:rPr>
              <w:t>.</w:t>
            </w:r>
            <w:r w:rsidRPr="00BC77A4">
              <w:rPr>
                <w:rFonts w:ascii="Times New Roman" w:hAnsi="Times New Roman" w:cs="Times New Roman"/>
                <w:color w:val="000000" w:themeColor="text1"/>
                <w:sz w:val="24"/>
                <w:szCs w:val="24"/>
                <w:lang w:val="ru-RU"/>
              </w:rPr>
              <w:t>891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5C7558" w:rsidP="005C7558">
            <w:pPr>
              <w:jc w:val="right"/>
              <w:rPr>
                <w:rFonts w:ascii="Times New Roman" w:hAnsi="Times New Roman" w:cs="Times New Roman"/>
                <w:color w:val="000000" w:themeColor="text1"/>
                <w:sz w:val="24"/>
                <w:szCs w:val="24"/>
                <w:lang w:val="ru-RU"/>
              </w:rPr>
            </w:pPr>
            <w:r w:rsidRPr="00BC77A4">
              <w:rPr>
                <w:rFonts w:ascii="Times New Roman" w:hAnsi="Times New Roman" w:cs="Times New Roman"/>
                <w:color w:val="000000" w:themeColor="text1"/>
                <w:sz w:val="24"/>
                <w:szCs w:val="24"/>
                <w:lang w:val="ru-RU"/>
              </w:rPr>
              <w:t>204.062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5C7558"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ru-RU"/>
              </w:rPr>
              <w:t>251</w:t>
            </w:r>
            <w:r w:rsidRPr="00BC77A4">
              <w:rPr>
                <w:rFonts w:ascii="Times New Roman" w:hAnsi="Times New Roman" w:cs="Times New Roman"/>
                <w:color w:val="000000" w:themeColor="text1"/>
                <w:sz w:val="24"/>
                <w:szCs w:val="24"/>
                <w:lang w:val="tr-TR"/>
              </w:rPr>
              <w:t>.</w:t>
            </w:r>
            <w:r w:rsidRPr="00BC77A4">
              <w:rPr>
                <w:rFonts w:ascii="Times New Roman" w:hAnsi="Times New Roman" w:cs="Times New Roman"/>
                <w:color w:val="000000" w:themeColor="text1"/>
                <w:sz w:val="24"/>
                <w:szCs w:val="24"/>
                <w:lang w:val="ru-RU"/>
              </w:rPr>
              <w:t>154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BC77A4"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tr-TR"/>
              </w:rPr>
              <w:t>326.164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BC77A4" w:rsidRDefault="00BC77A4" w:rsidP="005C7558">
            <w:pPr>
              <w:jc w:val="right"/>
              <w:rPr>
                <w:rFonts w:ascii="Times New Roman" w:hAnsi="Times New Roman" w:cs="Times New Roman"/>
                <w:color w:val="000000" w:themeColor="text1"/>
                <w:sz w:val="24"/>
                <w:szCs w:val="24"/>
                <w:lang w:val="tr-TR"/>
              </w:rPr>
            </w:pPr>
            <w:r w:rsidRPr="00BC77A4">
              <w:rPr>
                <w:rFonts w:ascii="Times New Roman" w:hAnsi="Times New Roman" w:cs="Times New Roman"/>
                <w:color w:val="000000" w:themeColor="text1"/>
                <w:sz w:val="24"/>
                <w:szCs w:val="24"/>
                <w:lang w:val="tr-TR"/>
              </w:rPr>
              <w:t>412.813</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Dı</w:t>
            </w:r>
            <w:r>
              <w:rPr>
                <w:rFonts w:ascii="Times New Roman" w:hAnsi="Times New Roman" w:cs="Times New Roman"/>
                <w:b/>
                <w:bCs/>
                <w:color w:val="333333"/>
                <w:sz w:val="24"/>
                <w:szCs w:val="24"/>
                <w:lang w:eastAsia="uk-UA"/>
              </w:rPr>
              <w:t>ş Ticaret</w:t>
            </w:r>
            <w:r w:rsidRPr="00360C6E">
              <w:rPr>
                <w:rFonts w:ascii="Times New Roman" w:hAnsi="Times New Roman" w:cs="Times New Roman"/>
                <w:b/>
                <w:bCs/>
                <w:color w:val="333333"/>
                <w:sz w:val="24"/>
                <w:szCs w:val="24"/>
                <w:lang w:eastAsia="uk-UA"/>
              </w:rPr>
              <w:t xml:space="preserve">(Milyon ABD </w:t>
            </w:r>
            <w:r>
              <w:rPr>
                <w:rFonts w:ascii="Times New Roman" w:hAnsi="Times New Roman" w:cs="Times New Roman"/>
                <w:b/>
                <w:bCs/>
                <w:color w:val="333333"/>
                <w:sz w:val="24"/>
                <w:szCs w:val="24"/>
                <w:lang w:val="tr-TR" w:eastAsia="uk-UA"/>
              </w:rPr>
              <w:t>d</w:t>
            </w:r>
            <w:r>
              <w:rPr>
                <w:rFonts w:ascii="Times New Roman" w:hAnsi="Times New Roman" w:cs="Times New Roman"/>
                <w:b/>
                <w:bCs/>
                <w:color w:val="333333"/>
                <w:sz w:val="24"/>
                <w:szCs w:val="24"/>
                <w:lang w:eastAsia="uk-UA"/>
              </w:rPr>
              <w:t>olar</w:t>
            </w:r>
            <w:r w:rsidRPr="00360C6E">
              <w:rPr>
                <w:rFonts w:ascii="Times New Roman" w:hAnsi="Times New Roman" w:cs="Times New Roman"/>
                <w:b/>
                <w:bCs/>
                <w:color w:val="333333"/>
                <w:sz w:val="24"/>
                <w:szCs w:val="24"/>
                <w:lang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sidRPr="00360C6E">
              <w:rPr>
                <w:rFonts w:ascii="Times New Roman" w:hAnsi="Times New Roman" w:cs="Times New Roman"/>
                <w:color w:val="333333"/>
                <w:sz w:val="24"/>
                <w:szCs w:val="24"/>
                <w:lang w:val="en-US" w:eastAsia="uk-UA"/>
              </w:rPr>
              <w:t>140.275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sidRPr="00360C6E">
              <w:rPr>
                <w:rFonts w:ascii="Times New Roman" w:hAnsi="Times New Roman" w:cs="Times New Roman"/>
                <w:color w:val="333333"/>
                <w:sz w:val="24"/>
                <w:szCs w:val="24"/>
                <w:lang w:val="en-US" w:eastAsia="uk-UA"/>
              </w:rPr>
              <w:t>108.294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sidRPr="00360C6E">
              <w:rPr>
                <w:rFonts w:ascii="Times New Roman" w:hAnsi="Times New Roman" w:cs="Times New Roman"/>
                <w:color w:val="333333"/>
                <w:sz w:val="24"/>
                <w:szCs w:val="24"/>
                <w:lang w:val="en-US" w:eastAsia="uk-UA"/>
              </w:rPr>
              <w:t>75.636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en-US" w:eastAsia="uk-UA"/>
              </w:rPr>
            </w:pPr>
            <w:r>
              <w:rPr>
                <w:rFonts w:ascii="Times New Roman" w:hAnsi="Times New Roman" w:cs="Times New Roman"/>
                <w:color w:val="333333"/>
                <w:sz w:val="24"/>
                <w:szCs w:val="24"/>
                <w:lang w:val="en-US" w:eastAsia="uk-UA"/>
              </w:rPr>
              <w:t>75.610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E715CE" w:rsidP="005C7558">
            <w:pPr>
              <w:spacing w:after="0" w:line="240" w:lineRule="auto"/>
              <w:jc w:val="right"/>
              <w:rPr>
                <w:rFonts w:ascii="Times New Roman" w:hAnsi="Times New Roman" w:cs="Times New Roman"/>
                <w:color w:val="333333"/>
                <w:sz w:val="24"/>
                <w:szCs w:val="24"/>
                <w:lang w:val="en-US" w:eastAsia="uk-UA"/>
              </w:rPr>
            </w:pPr>
            <w:r w:rsidRPr="00E715CE">
              <w:rPr>
                <w:rFonts w:ascii="Times New Roman" w:hAnsi="Times New Roman" w:cs="Times New Roman"/>
                <w:color w:val="333333"/>
                <w:sz w:val="24"/>
                <w:szCs w:val="24"/>
                <w:lang w:val="en-US" w:eastAsia="uk-UA"/>
              </w:rPr>
              <w:t>92</w:t>
            </w:r>
            <w:r>
              <w:rPr>
                <w:rFonts w:ascii="Times New Roman" w:hAnsi="Times New Roman" w:cs="Times New Roman"/>
                <w:color w:val="333333"/>
                <w:sz w:val="24"/>
                <w:szCs w:val="24"/>
                <w:lang w:val="en-US" w:eastAsia="uk-UA"/>
              </w:rPr>
              <w:t>.</w:t>
            </w:r>
            <w:r w:rsidRPr="00E715CE">
              <w:rPr>
                <w:rFonts w:ascii="Times New Roman" w:hAnsi="Times New Roman" w:cs="Times New Roman"/>
                <w:color w:val="333333"/>
                <w:sz w:val="24"/>
                <w:szCs w:val="24"/>
                <w:lang w:val="en-US" w:eastAsia="uk-UA"/>
              </w:rPr>
              <w:t>87</w:t>
            </w:r>
            <w:r>
              <w:rPr>
                <w:rFonts w:ascii="Times New Roman" w:hAnsi="Times New Roman" w:cs="Times New Roman"/>
                <w:color w:val="333333"/>
                <w:sz w:val="24"/>
                <w:szCs w:val="24"/>
                <w:lang w:val="en-US" w:eastAsia="uk-UA"/>
              </w:rPr>
              <w:t>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İhracat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63.312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53.913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38.134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36.362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C77A4" w:rsidP="005C7558">
            <w:pPr>
              <w:spacing w:after="0" w:line="240" w:lineRule="auto"/>
              <w:jc w:val="right"/>
              <w:rPr>
                <w:rFonts w:ascii="Times New Roman" w:hAnsi="Times New Roman" w:cs="Times New Roman"/>
                <w:color w:val="000000"/>
                <w:sz w:val="24"/>
                <w:szCs w:val="24"/>
                <w:lang w:val="en-US" w:eastAsia="uk-UA"/>
              </w:rPr>
            </w:pPr>
            <w:r w:rsidRPr="00BC77A4">
              <w:rPr>
                <w:rFonts w:ascii="Times New Roman" w:hAnsi="Times New Roman" w:cs="Times New Roman"/>
                <w:color w:val="000000"/>
                <w:sz w:val="24"/>
                <w:szCs w:val="24"/>
                <w:lang w:val="en-US" w:eastAsia="uk-UA"/>
              </w:rPr>
              <w:t>43</w:t>
            </w:r>
            <w:r>
              <w:rPr>
                <w:rFonts w:ascii="Times New Roman" w:hAnsi="Times New Roman" w:cs="Times New Roman"/>
                <w:color w:val="000000"/>
                <w:sz w:val="24"/>
                <w:szCs w:val="24"/>
                <w:lang w:val="en-US" w:eastAsia="uk-UA"/>
              </w:rPr>
              <w:t>.</w:t>
            </w:r>
            <w:r w:rsidRPr="00BC77A4">
              <w:rPr>
                <w:rFonts w:ascii="Times New Roman" w:hAnsi="Times New Roman" w:cs="Times New Roman"/>
                <w:color w:val="000000"/>
                <w:sz w:val="24"/>
                <w:szCs w:val="24"/>
                <w:lang w:val="en-US" w:eastAsia="uk-UA"/>
              </w:rPr>
              <w:t>26</w:t>
            </w:r>
            <w:r w:rsidR="00B2464C">
              <w:rPr>
                <w:rFonts w:ascii="Times New Roman" w:hAnsi="Times New Roman" w:cs="Times New Roman"/>
                <w:color w:val="000000"/>
                <w:sz w:val="24"/>
                <w:szCs w:val="24"/>
                <w:lang w:val="en-US" w:eastAsia="uk-UA"/>
              </w:rPr>
              <w:t>5</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İthalat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76.963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54.381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37.502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39.248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jc w:val="right"/>
              <w:rPr>
                <w:rFonts w:ascii="Times New Roman" w:hAnsi="Times New Roman" w:cs="Times New Roman"/>
                <w:color w:val="000000"/>
                <w:sz w:val="24"/>
                <w:szCs w:val="24"/>
                <w:lang w:val="en-US" w:eastAsia="uk-UA"/>
              </w:rPr>
            </w:pPr>
            <w:r w:rsidRPr="00B2464C">
              <w:rPr>
                <w:rFonts w:ascii="Times New Roman" w:hAnsi="Times New Roman" w:cs="Times New Roman"/>
                <w:color w:val="000000"/>
                <w:sz w:val="24"/>
                <w:szCs w:val="24"/>
                <w:lang w:val="en-US" w:eastAsia="uk-UA"/>
              </w:rPr>
              <w:t>49</w:t>
            </w:r>
            <w:r>
              <w:rPr>
                <w:rFonts w:ascii="Times New Roman" w:hAnsi="Times New Roman" w:cs="Times New Roman"/>
                <w:color w:val="000000"/>
                <w:sz w:val="24"/>
                <w:szCs w:val="24"/>
                <w:lang w:val="en-US" w:eastAsia="uk-UA"/>
              </w:rPr>
              <w:t>.</w:t>
            </w:r>
            <w:r w:rsidRPr="00B2464C">
              <w:rPr>
                <w:rFonts w:ascii="Times New Roman" w:hAnsi="Times New Roman" w:cs="Times New Roman"/>
                <w:color w:val="000000"/>
                <w:sz w:val="24"/>
                <w:szCs w:val="24"/>
                <w:lang w:val="en-US" w:eastAsia="uk-UA"/>
              </w:rPr>
              <w:t>607</w:t>
            </w:r>
          </w:p>
        </w:tc>
      </w:tr>
      <w:tr w:rsidR="00B2464C" w:rsidRPr="00B2464C"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Denge</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-13.651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-468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sidRPr="00360C6E">
              <w:rPr>
                <w:rFonts w:ascii="Times New Roman" w:hAnsi="Times New Roman" w:cs="Times New Roman"/>
                <w:color w:val="000000"/>
                <w:sz w:val="24"/>
                <w:szCs w:val="24"/>
                <w:lang w:val="en-US" w:eastAsia="uk-UA"/>
              </w:rPr>
              <w:t>632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-2.286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rPr>
                <w:rFonts w:ascii="Times New Roman" w:hAnsi="Times New Roman" w:cs="Times New Roman"/>
                <w:color w:val="000000"/>
                <w:sz w:val="24"/>
                <w:szCs w:val="24"/>
                <w:lang w:val="en-US" w:eastAsia="uk-UA"/>
              </w:rPr>
            </w:pPr>
            <w:r>
              <w:rPr>
                <w:rFonts w:ascii="Times New Roman" w:hAnsi="Times New Roman" w:cs="Times New Roman"/>
                <w:color w:val="000000"/>
                <w:sz w:val="24"/>
                <w:szCs w:val="24"/>
                <w:lang w:val="en-US" w:eastAsia="uk-UA"/>
              </w:rPr>
              <w:t xml:space="preserve">  -</w:t>
            </w:r>
            <w:r w:rsidRPr="00B2464C">
              <w:rPr>
                <w:rFonts w:ascii="Times New Roman" w:hAnsi="Times New Roman" w:cs="Times New Roman"/>
                <w:color w:val="000000"/>
                <w:sz w:val="24"/>
                <w:szCs w:val="24"/>
                <w:lang w:val="en-US" w:eastAsia="uk-UA"/>
              </w:rPr>
              <w:t>6</w:t>
            </w:r>
            <w:r>
              <w:rPr>
                <w:rFonts w:ascii="Times New Roman" w:hAnsi="Times New Roman" w:cs="Times New Roman"/>
                <w:color w:val="000000"/>
                <w:sz w:val="24"/>
                <w:szCs w:val="24"/>
                <w:lang w:val="en-US" w:eastAsia="uk-UA"/>
              </w:rPr>
              <w:t>.</w:t>
            </w:r>
            <w:r w:rsidRPr="00B2464C">
              <w:rPr>
                <w:rFonts w:ascii="Times New Roman" w:hAnsi="Times New Roman" w:cs="Times New Roman"/>
                <w:color w:val="000000"/>
                <w:sz w:val="24"/>
                <w:szCs w:val="24"/>
                <w:lang w:val="en-US" w:eastAsia="uk-UA"/>
              </w:rPr>
              <w:t>342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096549" w:rsidRDefault="00096549" w:rsidP="00420D8F">
            <w:pPr>
              <w:spacing w:after="0" w:line="240" w:lineRule="auto"/>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eastAsia="uk-UA"/>
              </w:rPr>
              <w:t>Türkiye ile Ticaret</w:t>
            </w:r>
          </w:p>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(Milyon ABD </w:t>
            </w:r>
            <w:r>
              <w:rPr>
                <w:rFonts w:ascii="Times New Roman" w:hAnsi="Times New Roman" w:cs="Times New Roman"/>
                <w:b/>
                <w:bCs/>
                <w:color w:val="333333"/>
                <w:sz w:val="24"/>
                <w:szCs w:val="24"/>
                <w:lang w:val="tr-TR" w:eastAsia="uk-UA"/>
              </w:rPr>
              <w:t>d</w:t>
            </w:r>
            <w:r>
              <w:rPr>
                <w:rFonts w:ascii="Times New Roman" w:hAnsi="Times New Roman" w:cs="Times New Roman"/>
                <w:b/>
                <w:bCs/>
                <w:color w:val="333333"/>
                <w:sz w:val="24"/>
                <w:szCs w:val="24"/>
                <w:lang w:eastAsia="uk-UA"/>
              </w:rPr>
              <w:t>olar</w:t>
            </w:r>
            <w:r w:rsidRPr="00360C6E">
              <w:rPr>
                <w:rFonts w:ascii="Times New Roman" w:hAnsi="Times New Roman" w:cs="Times New Roman"/>
                <w:b/>
                <w:bCs/>
                <w:color w:val="333333"/>
                <w:sz w:val="24"/>
                <w:szCs w:val="24"/>
                <w:lang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5.658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4.859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3.622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3.226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9C617F"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3.78</w:t>
            </w:r>
            <w:r w:rsidR="00B2464C">
              <w:rPr>
                <w:rFonts w:ascii="Times New Roman" w:hAnsi="Times New Roman" w:cs="Times New Roman"/>
                <w:color w:val="333333"/>
                <w:sz w:val="24"/>
                <w:szCs w:val="24"/>
                <w:lang w:val="tr-TR" w:eastAsia="uk-UA"/>
              </w:rPr>
              <w:t>2</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val="tr-TR" w:eastAsia="uk-UA"/>
              </w:rPr>
            </w:pPr>
            <w:r w:rsidRPr="00360C6E">
              <w:rPr>
                <w:rFonts w:ascii="Times New Roman" w:hAnsi="Times New Roman" w:cs="Times New Roman"/>
                <w:b/>
                <w:bCs/>
                <w:color w:val="333333"/>
                <w:sz w:val="24"/>
                <w:szCs w:val="24"/>
                <w:lang w:val="tr-TR" w:eastAsia="uk-UA"/>
              </w:rPr>
              <w:t xml:space="preserve">Ukrayna’nın </w:t>
            </w:r>
            <w:r w:rsidRPr="00360C6E">
              <w:rPr>
                <w:rFonts w:ascii="Times New Roman" w:hAnsi="Times New Roman" w:cs="Times New Roman"/>
                <w:b/>
                <w:bCs/>
                <w:color w:val="333333"/>
                <w:sz w:val="24"/>
                <w:szCs w:val="24"/>
                <w:lang w:eastAsia="uk-UA"/>
              </w:rPr>
              <w:t>Türkiye’</w:t>
            </w:r>
            <w:r w:rsidRPr="00360C6E">
              <w:rPr>
                <w:rFonts w:ascii="Times New Roman" w:hAnsi="Times New Roman" w:cs="Times New Roman"/>
                <w:b/>
                <w:bCs/>
                <w:color w:val="333333"/>
                <w:sz w:val="24"/>
                <w:szCs w:val="24"/>
                <w:lang w:val="tr-TR" w:eastAsia="uk-UA"/>
              </w:rPr>
              <w:t>ye yaptığıi</w:t>
            </w:r>
            <w:r w:rsidRPr="00360C6E">
              <w:rPr>
                <w:rFonts w:ascii="Times New Roman" w:hAnsi="Times New Roman" w:cs="Times New Roman"/>
                <w:b/>
                <w:bCs/>
                <w:color w:val="333333"/>
                <w:sz w:val="24"/>
                <w:szCs w:val="24"/>
                <w:lang w:eastAsia="uk-UA"/>
              </w:rPr>
              <w:t>hracat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3.805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3.561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2.771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2.048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jc w:val="right"/>
              <w:rPr>
                <w:rFonts w:ascii="Times New Roman" w:hAnsi="Times New Roman" w:cs="Times New Roman"/>
                <w:color w:val="333333"/>
                <w:sz w:val="24"/>
                <w:szCs w:val="24"/>
                <w:lang w:val="tr-TR" w:eastAsia="uk-UA"/>
              </w:rPr>
            </w:pPr>
            <w:r w:rsidRPr="00B2464C">
              <w:rPr>
                <w:rFonts w:ascii="Times New Roman" w:hAnsi="Times New Roman" w:cs="Times New Roman"/>
                <w:color w:val="333333"/>
                <w:sz w:val="24"/>
                <w:szCs w:val="24"/>
                <w:lang w:val="tr-TR" w:eastAsia="uk-UA"/>
              </w:rPr>
              <w:t>2</w:t>
            </w:r>
            <w:r>
              <w:rPr>
                <w:rFonts w:ascii="Times New Roman" w:hAnsi="Times New Roman" w:cs="Times New Roman"/>
                <w:color w:val="333333"/>
                <w:sz w:val="24"/>
                <w:szCs w:val="24"/>
                <w:lang w:val="tr-TR" w:eastAsia="uk-UA"/>
              </w:rPr>
              <w:t>.</w:t>
            </w:r>
            <w:r w:rsidRPr="00B2464C">
              <w:rPr>
                <w:rFonts w:ascii="Times New Roman" w:hAnsi="Times New Roman" w:cs="Times New Roman"/>
                <w:color w:val="333333"/>
                <w:sz w:val="24"/>
                <w:szCs w:val="24"/>
                <w:lang w:val="tr-TR" w:eastAsia="uk-UA"/>
              </w:rPr>
              <w:t>519</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9C617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val="tr-TR" w:eastAsia="uk-UA"/>
              </w:rPr>
              <w:lastRenderedPageBreak/>
              <w:t>Ukrayna’nın</w:t>
            </w:r>
            <w:r w:rsidR="009C617F">
              <w:rPr>
                <w:rFonts w:ascii="Times New Roman" w:hAnsi="Times New Roman" w:cs="Times New Roman"/>
                <w:b/>
                <w:bCs/>
                <w:color w:val="333333"/>
                <w:sz w:val="24"/>
                <w:szCs w:val="24"/>
                <w:lang w:val="tr-TR" w:eastAsia="uk-UA"/>
              </w:rPr>
              <w:t xml:space="preserve"> Türkiye’den</w:t>
            </w:r>
            <w:r w:rsidRPr="00360C6E">
              <w:rPr>
                <w:rFonts w:ascii="Times New Roman" w:hAnsi="Times New Roman" w:cs="Times New Roman"/>
                <w:b/>
                <w:bCs/>
                <w:color w:val="333333"/>
                <w:sz w:val="24"/>
                <w:szCs w:val="24"/>
                <w:lang w:val="tr-TR" w:eastAsia="uk-UA"/>
              </w:rPr>
              <w:t xml:space="preserve"> ithalat</w:t>
            </w:r>
            <w:r w:rsidR="009C617F">
              <w:rPr>
                <w:rFonts w:ascii="Times New Roman" w:hAnsi="Times New Roman" w:cs="Times New Roman"/>
                <w:b/>
                <w:bCs/>
                <w:color w:val="333333"/>
                <w:sz w:val="24"/>
                <w:szCs w:val="24"/>
                <w:lang w:val="tr-TR" w:eastAsia="uk-UA"/>
              </w:rPr>
              <w:t>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1.853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1.298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851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1.178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B2464C">
            <w:pPr>
              <w:spacing w:after="0" w:line="240" w:lineRule="auto"/>
              <w:jc w:val="right"/>
              <w:rPr>
                <w:rFonts w:ascii="Times New Roman" w:hAnsi="Times New Roman" w:cs="Times New Roman"/>
                <w:color w:val="333333"/>
                <w:sz w:val="24"/>
                <w:szCs w:val="24"/>
                <w:lang w:val="tr-TR" w:eastAsia="uk-UA"/>
              </w:rPr>
            </w:pPr>
            <w:r w:rsidRPr="00B2464C">
              <w:rPr>
                <w:rFonts w:ascii="Times New Roman" w:hAnsi="Times New Roman" w:cs="Times New Roman"/>
                <w:color w:val="333333"/>
                <w:sz w:val="24"/>
                <w:szCs w:val="24"/>
                <w:lang w:val="tr-TR" w:eastAsia="uk-UA"/>
              </w:rPr>
              <w:t>1</w:t>
            </w:r>
            <w:r>
              <w:rPr>
                <w:rFonts w:ascii="Times New Roman" w:hAnsi="Times New Roman" w:cs="Times New Roman"/>
                <w:color w:val="333333"/>
                <w:sz w:val="24"/>
                <w:szCs w:val="24"/>
                <w:lang w:val="tr-TR" w:eastAsia="uk-UA"/>
              </w:rPr>
              <w:t>.</w:t>
            </w:r>
            <w:r w:rsidRPr="00B2464C">
              <w:rPr>
                <w:rFonts w:ascii="Times New Roman" w:hAnsi="Times New Roman" w:cs="Times New Roman"/>
                <w:color w:val="333333"/>
                <w:sz w:val="24"/>
                <w:szCs w:val="24"/>
                <w:lang w:val="tr-TR" w:eastAsia="uk-UA"/>
              </w:rPr>
              <w:t>26</w:t>
            </w:r>
            <w:r>
              <w:rPr>
                <w:rFonts w:ascii="Times New Roman" w:hAnsi="Times New Roman" w:cs="Times New Roman"/>
                <w:color w:val="333333"/>
                <w:sz w:val="24"/>
                <w:szCs w:val="24"/>
                <w:lang w:val="tr-TR" w:eastAsia="uk-UA"/>
              </w:rPr>
              <w:t>3</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Denge</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1.952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2.263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1.920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870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B2464C" w:rsidP="005C7558">
            <w:pPr>
              <w:spacing w:after="0" w:line="240" w:lineRule="auto"/>
              <w:jc w:val="right"/>
              <w:rPr>
                <w:rFonts w:ascii="Times New Roman" w:hAnsi="Times New Roman" w:cs="Times New Roman"/>
                <w:color w:val="333333"/>
                <w:sz w:val="24"/>
                <w:szCs w:val="24"/>
                <w:lang w:val="tr-TR" w:eastAsia="uk-UA"/>
              </w:rPr>
            </w:pPr>
            <w:r w:rsidRPr="00B2464C">
              <w:rPr>
                <w:rFonts w:ascii="Times New Roman" w:hAnsi="Times New Roman" w:cs="Times New Roman"/>
                <w:color w:val="333333"/>
                <w:sz w:val="24"/>
                <w:szCs w:val="24"/>
                <w:lang w:val="tr-TR" w:eastAsia="uk-UA"/>
              </w:rPr>
              <w:t>1</w:t>
            </w:r>
            <w:r>
              <w:rPr>
                <w:rFonts w:ascii="Times New Roman" w:hAnsi="Times New Roman" w:cs="Times New Roman"/>
                <w:color w:val="333333"/>
                <w:sz w:val="24"/>
                <w:szCs w:val="24"/>
                <w:lang w:val="tr-TR" w:eastAsia="uk-UA"/>
              </w:rPr>
              <w:t>.</w:t>
            </w:r>
            <w:r w:rsidRPr="00B2464C">
              <w:rPr>
                <w:rFonts w:ascii="Times New Roman" w:hAnsi="Times New Roman" w:cs="Times New Roman"/>
                <w:color w:val="333333"/>
                <w:sz w:val="24"/>
                <w:szCs w:val="24"/>
                <w:lang w:val="tr-TR" w:eastAsia="uk-UA"/>
              </w:rPr>
              <w:t>25</w:t>
            </w:r>
            <w:r>
              <w:rPr>
                <w:rFonts w:ascii="Times New Roman" w:hAnsi="Times New Roman" w:cs="Times New Roman"/>
                <w:color w:val="333333"/>
                <w:sz w:val="24"/>
                <w:szCs w:val="24"/>
                <w:lang w:val="tr-TR" w:eastAsia="uk-UA"/>
              </w:rPr>
              <w:t>6</w:t>
            </w:r>
          </w:p>
        </w:tc>
      </w:tr>
      <w:tr w:rsidR="00B2464C" w:rsidRPr="00360C6E" w:rsidTr="00103636">
        <w:trPr>
          <w:trHeight w:val="6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Ukrayna’nın Dış Ticaretinde Türkiye’nin Payı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4,8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4</w:t>
            </w:r>
            <w:r w:rsidR="00E715CE">
              <w:rPr>
                <w:rFonts w:ascii="Times New Roman" w:hAnsi="Times New Roman" w:cs="Times New Roman"/>
                <w:color w:val="333333"/>
                <w:sz w:val="24"/>
                <w:szCs w:val="24"/>
                <w:lang w:val="tr-TR" w:eastAsia="uk-UA"/>
              </w:rPr>
              <w:t>,2</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E715CE"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4,0</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İhracat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6,0</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6,6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7,2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5,6</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C55B9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5,8</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360C6E" w:rsidRDefault="005C7558" w:rsidP="00420D8F">
            <w:pPr>
              <w:spacing w:after="0" w:line="240" w:lineRule="auto"/>
              <w:rPr>
                <w:rFonts w:ascii="Times New Roman" w:hAnsi="Times New Roman" w:cs="Times New Roman"/>
                <w:b/>
                <w:bCs/>
                <w:color w:val="333333"/>
                <w:sz w:val="24"/>
                <w:szCs w:val="24"/>
                <w:lang w:eastAsia="uk-UA"/>
              </w:rPr>
            </w:pPr>
            <w:r w:rsidRPr="00360C6E">
              <w:rPr>
                <w:rFonts w:ascii="Times New Roman" w:hAnsi="Times New Roman" w:cs="Times New Roman"/>
                <w:b/>
                <w:bCs/>
                <w:color w:val="333333"/>
                <w:sz w:val="24"/>
                <w:szCs w:val="24"/>
                <w:lang w:eastAsia="uk-UA"/>
              </w:rPr>
              <w:t xml:space="preserve">    İthalat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sidRPr="00360C6E">
              <w:rPr>
                <w:rFonts w:ascii="Times New Roman" w:hAnsi="Times New Roman" w:cs="Times New Roman"/>
                <w:color w:val="333333"/>
                <w:sz w:val="24"/>
                <w:szCs w:val="24"/>
                <w:lang w:val="tr-TR" w:eastAsia="uk-UA"/>
              </w:rPr>
              <w:t>2,3</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5C755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360C6E" w:rsidRDefault="00C55B98"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2,5</w:t>
            </w:r>
          </w:p>
        </w:tc>
      </w:tr>
      <w:tr w:rsidR="00B2464C" w:rsidRPr="000A178A" w:rsidTr="00103636">
        <w:trPr>
          <w:trHeight w:val="39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0A178A" w:rsidRDefault="005C7558" w:rsidP="00420D8F">
            <w:pPr>
              <w:spacing w:after="0" w:line="240" w:lineRule="auto"/>
              <w:rPr>
                <w:rFonts w:ascii="Times New Roman" w:hAnsi="Times New Roman" w:cs="Times New Roman"/>
                <w:b/>
                <w:bCs/>
                <w:color w:val="333333"/>
                <w:sz w:val="24"/>
                <w:szCs w:val="24"/>
                <w:lang w:eastAsia="uk-UA"/>
              </w:rPr>
            </w:pPr>
            <w:r w:rsidRPr="000A178A">
              <w:rPr>
                <w:rFonts w:ascii="Times New Roman" w:hAnsi="Times New Roman" w:cs="Times New Roman"/>
                <w:b/>
                <w:bCs/>
                <w:color w:val="333333"/>
                <w:sz w:val="24"/>
                <w:szCs w:val="24"/>
                <w:lang w:eastAsia="uk-UA"/>
              </w:rPr>
              <w:t>Cari İşlemler Dengesi (Milyon$)</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5C755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-16.518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5C755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-4.596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0A178A"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1.616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5C755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w:t>
            </w:r>
            <w:r w:rsidR="000A178A" w:rsidRPr="000A178A">
              <w:rPr>
                <w:rFonts w:ascii="Times New Roman" w:hAnsi="Times New Roman" w:cs="Times New Roman"/>
                <w:color w:val="000000"/>
                <w:sz w:val="24"/>
                <w:szCs w:val="24"/>
                <w:lang w:val="tr-TR" w:eastAsia="uk-UA"/>
              </w:rPr>
              <w:t>1.</w:t>
            </w:r>
            <w:r w:rsidRPr="000A178A">
              <w:rPr>
                <w:rFonts w:ascii="Times New Roman" w:hAnsi="Times New Roman" w:cs="Times New Roman"/>
                <w:color w:val="000000"/>
                <w:sz w:val="24"/>
                <w:szCs w:val="24"/>
                <w:lang w:val="tr-TR" w:eastAsia="uk-UA"/>
              </w:rPr>
              <w:t>3</w:t>
            </w:r>
            <w:r w:rsidR="000A178A" w:rsidRPr="000A178A">
              <w:rPr>
                <w:rFonts w:ascii="Times New Roman" w:hAnsi="Times New Roman" w:cs="Times New Roman"/>
                <w:color w:val="000000"/>
                <w:sz w:val="24"/>
                <w:szCs w:val="24"/>
                <w:lang w:val="tr-TR" w:eastAsia="uk-UA"/>
              </w:rPr>
              <w:t>40</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0A178A" w:rsidRDefault="00A72168" w:rsidP="005C7558">
            <w:pPr>
              <w:spacing w:after="0" w:line="240" w:lineRule="auto"/>
              <w:jc w:val="right"/>
              <w:rPr>
                <w:rFonts w:ascii="Times New Roman" w:hAnsi="Times New Roman" w:cs="Times New Roman"/>
                <w:color w:val="000000"/>
                <w:sz w:val="24"/>
                <w:szCs w:val="24"/>
                <w:lang w:val="tr-TR" w:eastAsia="uk-UA"/>
              </w:rPr>
            </w:pPr>
            <w:r w:rsidRPr="000A178A">
              <w:rPr>
                <w:rFonts w:ascii="Times New Roman" w:hAnsi="Times New Roman" w:cs="Times New Roman"/>
                <w:color w:val="000000"/>
                <w:sz w:val="24"/>
                <w:szCs w:val="24"/>
                <w:lang w:val="tr-TR" w:eastAsia="uk-UA"/>
              </w:rPr>
              <w:t>-</w:t>
            </w:r>
            <w:r w:rsidR="000A178A" w:rsidRPr="000A178A">
              <w:rPr>
                <w:rFonts w:ascii="Times New Roman" w:hAnsi="Times New Roman" w:cs="Times New Roman"/>
                <w:color w:val="000000"/>
                <w:sz w:val="24"/>
                <w:szCs w:val="24"/>
                <w:lang w:val="tr-TR" w:eastAsia="uk-UA"/>
              </w:rPr>
              <w:t>2,088</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446445" w:rsidRDefault="00DE5963" w:rsidP="00420D8F">
            <w:pPr>
              <w:spacing w:after="0" w:line="240" w:lineRule="auto"/>
              <w:rPr>
                <w:rFonts w:ascii="Times New Roman" w:hAnsi="Times New Roman" w:cs="Times New Roman"/>
                <w:b/>
                <w:bCs/>
                <w:color w:val="333333"/>
                <w:sz w:val="24"/>
                <w:szCs w:val="24"/>
                <w:lang w:eastAsia="uk-UA"/>
              </w:rPr>
            </w:pPr>
            <w:r>
              <w:rPr>
                <w:rFonts w:ascii="Times New Roman" w:hAnsi="Times New Roman" w:cs="Times New Roman"/>
                <w:b/>
                <w:bCs/>
                <w:color w:val="333333"/>
                <w:sz w:val="24"/>
                <w:szCs w:val="24"/>
                <w:lang w:val="tr-TR" w:eastAsia="uk-UA"/>
              </w:rPr>
              <w:t xml:space="preserve">Ukrayna Devletinin </w:t>
            </w:r>
            <w:r w:rsidR="005C7558" w:rsidRPr="00446445">
              <w:rPr>
                <w:rFonts w:ascii="Times New Roman" w:hAnsi="Times New Roman" w:cs="Times New Roman"/>
                <w:b/>
                <w:bCs/>
                <w:color w:val="333333"/>
                <w:sz w:val="24"/>
                <w:szCs w:val="24"/>
                <w:lang w:eastAsia="uk-UA"/>
              </w:rPr>
              <w:t>Borç Stokları</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446445" w:rsidRDefault="005C7558" w:rsidP="00420D8F">
            <w:pPr>
              <w:spacing w:after="0" w:line="240" w:lineRule="auto"/>
              <w:rPr>
                <w:rFonts w:ascii="Times New Roman" w:hAnsi="Times New Roman" w:cs="Times New Roman"/>
                <w:b/>
                <w:bCs/>
                <w:color w:val="333333"/>
                <w:sz w:val="24"/>
                <w:szCs w:val="24"/>
                <w:lang w:eastAsia="uk-UA"/>
              </w:rPr>
            </w:pPr>
            <w:r w:rsidRPr="00446445">
              <w:rPr>
                <w:rFonts w:ascii="Times New Roman" w:hAnsi="Times New Roman" w:cs="Times New Roman"/>
                <w:b/>
                <w:bCs/>
                <w:color w:val="333333"/>
                <w:sz w:val="24"/>
                <w:szCs w:val="24"/>
                <w:lang w:eastAsia="uk-UA"/>
              </w:rPr>
              <w:t xml:space="preserve">    İç Borç Stoku (Milyar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32,1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29,2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22,1</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25,3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4D3B89"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26,</w:t>
            </w:r>
            <w:r w:rsidR="00446445" w:rsidRPr="00446445">
              <w:rPr>
                <w:rFonts w:ascii="Times New Roman" w:hAnsi="Times New Roman" w:cs="Times New Roman"/>
                <w:color w:val="000000"/>
                <w:sz w:val="24"/>
                <w:szCs w:val="24"/>
                <w:lang w:val="tr-TR" w:eastAsia="uk-UA"/>
              </w:rPr>
              <w:t>8</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446445" w:rsidRDefault="005C7558" w:rsidP="00420D8F">
            <w:pPr>
              <w:spacing w:after="0" w:line="240" w:lineRule="auto"/>
              <w:rPr>
                <w:rFonts w:ascii="Times New Roman" w:hAnsi="Times New Roman" w:cs="Times New Roman"/>
                <w:b/>
                <w:bCs/>
                <w:color w:val="333333"/>
                <w:sz w:val="24"/>
                <w:szCs w:val="24"/>
                <w:lang w:eastAsia="uk-UA"/>
              </w:rPr>
            </w:pPr>
            <w:r w:rsidRPr="00446445">
              <w:rPr>
                <w:rFonts w:ascii="Times New Roman" w:hAnsi="Times New Roman" w:cs="Times New Roman"/>
                <w:b/>
                <w:bCs/>
                <w:color w:val="333333"/>
                <w:sz w:val="24"/>
                <w:szCs w:val="24"/>
                <w:lang w:eastAsia="uk-UA"/>
              </w:rPr>
              <w:t xml:space="preserve">    Dış Borç Stoku(Milyar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val="tr-TR" w:eastAsia="uk-UA"/>
              </w:rPr>
            </w:pPr>
            <w:r w:rsidRPr="00446445">
              <w:rPr>
                <w:rFonts w:ascii="Times New Roman" w:hAnsi="Times New Roman" w:cs="Times New Roman"/>
                <w:color w:val="333333"/>
                <w:sz w:val="24"/>
                <w:szCs w:val="24"/>
                <w:lang w:val="tr-TR" w:eastAsia="uk-UA"/>
              </w:rPr>
              <w:t>27,9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333333"/>
                <w:sz w:val="24"/>
                <w:szCs w:val="24"/>
                <w:lang w:val="tr-TR" w:eastAsia="uk-UA"/>
              </w:rPr>
            </w:pPr>
            <w:r w:rsidRPr="00446445">
              <w:rPr>
                <w:rFonts w:ascii="Times New Roman" w:hAnsi="Times New Roman" w:cs="Times New Roman"/>
                <w:color w:val="333333"/>
                <w:sz w:val="24"/>
                <w:szCs w:val="24"/>
                <w:lang w:val="tr-TR" w:eastAsia="uk-UA"/>
              </w:rPr>
              <w:t>30,8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43,4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5C7558"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36,5</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446445" w:rsidRDefault="00446445" w:rsidP="005C7558">
            <w:pPr>
              <w:spacing w:after="0" w:line="240" w:lineRule="auto"/>
              <w:jc w:val="right"/>
              <w:rPr>
                <w:rFonts w:ascii="Times New Roman" w:hAnsi="Times New Roman" w:cs="Times New Roman"/>
                <w:color w:val="000000"/>
                <w:sz w:val="24"/>
                <w:szCs w:val="24"/>
                <w:lang w:val="tr-TR" w:eastAsia="uk-UA"/>
              </w:rPr>
            </w:pPr>
            <w:r w:rsidRPr="00446445">
              <w:rPr>
                <w:rFonts w:ascii="Times New Roman" w:hAnsi="Times New Roman" w:cs="Times New Roman"/>
                <w:color w:val="000000"/>
                <w:sz w:val="24"/>
                <w:szCs w:val="24"/>
                <w:lang w:val="tr-TR" w:eastAsia="uk-UA"/>
              </w:rPr>
              <w:t>38,5</w:t>
            </w:r>
          </w:p>
        </w:tc>
      </w:tr>
      <w:tr w:rsidR="00B2464C" w:rsidRPr="00360C6E" w:rsidTr="00103636">
        <w:trPr>
          <w:trHeight w:val="306"/>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5C7558" w:rsidRPr="00787A70" w:rsidRDefault="005C7558" w:rsidP="00C55B98">
            <w:pPr>
              <w:spacing w:after="0" w:line="240" w:lineRule="auto"/>
              <w:jc w:val="center"/>
              <w:rPr>
                <w:rFonts w:ascii="Times New Roman" w:hAnsi="Times New Roman" w:cs="Times New Roman"/>
                <w:b/>
                <w:bCs/>
                <w:color w:val="333333"/>
                <w:sz w:val="24"/>
                <w:szCs w:val="24"/>
                <w:lang w:val="tr-TR" w:eastAsia="uk-UA"/>
              </w:rPr>
            </w:pPr>
            <w:r w:rsidRPr="00787A70">
              <w:rPr>
                <w:rFonts w:ascii="Times New Roman" w:hAnsi="Times New Roman" w:cs="Times New Roman"/>
                <w:b/>
                <w:bCs/>
                <w:color w:val="333333"/>
                <w:sz w:val="24"/>
                <w:szCs w:val="24"/>
                <w:lang w:eastAsia="uk-UA"/>
              </w:rPr>
              <w:t>Doğrudan Y</w:t>
            </w:r>
            <w:r w:rsidR="00C55B98" w:rsidRPr="00787A70">
              <w:rPr>
                <w:rFonts w:ascii="Times New Roman" w:hAnsi="Times New Roman" w:cs="Times New Roman"/>
                <w:b/>
                <w:bCs/>
                <w:color w:val="333333"/>
                <w:sz w:val="24"/>
                <w:szCs w:val="24"/>
                <w:lang w:eastAsia="uk-UA"/>
              </w:rPr>
              <w:t>abancı Sermaye Yatırımları (Mil</w:t>
            </w:r>
            <w:r w:rsidR="00C55B98" w:rsidRPr="00787A70">
              <w:rPr>
                <w:rFonts w:ascii="Times New Roman" w:hAnsi="Times New Roman" w:cs="Times New Roman"/>
                <w:b/>
                <w:bCs/>
                <w:color w:val="333333"/>
                <w:sz w:val="24"/>
                <w:szCs w:val="24"/>
                <w:lang w:val="tr-TR" w:eastAsia="uk-UA"/>
              </w:rPr>
              <w:t xml:space="preserve">. </w:t>
            </w:r>
            <w:r w:rsidRPr="00787A70">
              <w:rPr>
                <w:rFonts w:ascii="Times New Roman" w:hAnsi="Times New Roman" w:cs="Times New Roman"/>
                <w:b/>
                <w:bCs/>
                <w:color w:val="333333"/>
                <w:sz w:val="24"/>
                <w:szCs w:val="24"/>
                <w:lang w:eastAsia="uk-UA"/>
              </w:rPr>
              <w: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5C7558"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5,5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5C7558"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2,5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787A70"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4,4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787A70"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3,8</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787A70" w:rsidRDefault="00787A70" w:rsidP="005C7558">
            <w:pPr>
              <w:spacing w:after="0" w:line="240" w:lineRule="auto"/>
              <w:jc w:val="right"/>
              <w:rPr>
                <w:rFonts w:ascii="Times New Roman" w:hAnsi="Times New Roman" w:cs="Times New Roman"/>
                <w:color w:val="333333"/>
                <w:sz w:val="24"/>
                <w:szCs w:val="24"/>
                <w:lang w:val="tr-TR" w:eastAsia="uk-UA"/>
              </w:rPr>
            </w:pPr>
            <w:r w:rsidRPr="00787A70">
              <w:rPr>
                <w:rFonts w:ascii="Times New Roman" w:hAnsi="Times New Roman" w:cs="Times New Roman"/>
                <w:color w:val="333333"/>
                <w:sz w:val="24"/>
                <w:szCs w:val="24"/>
                <w:lang w:val="tr-TR" w:eastAsia="uk-UA"/>
              </w:rPr>
              <w:t>3,9</w:t>
            </w:r>
          </w:p>
        </w:tc>
      </w:tr>
      <w:tr w:rsidR="00B2464C" w:rsidRPr="00360C6E" w:rsidTr="00103636">
        <w:trPr>
          <w:trHeight w:val="41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Seçilmiş Oranlar (%)</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eastAsia="uk-UA"/>
              </w:rPr>
            </w:pP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İhracat/İthalat</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72,8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87,6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91,5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77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55B9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87</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İhracat/GSYİH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w:t>
            </w:r>
            <w:r w:rsidR="002302FB" w:rsidRPr="005E5A90">
              <w:rPr>
                <w:rFonts w:ascii="Times New Roman" w:hAnsi="Times New Roman" w:cs="Times New Roman"/>
                <w:color w:val="333333"/>
                <w:sz w:val="24"/>
                <w:szCs w:val="24"/>
                <w:lang w:val="tr-TR" w:eastAsia="uk-UA"/>
              </w:rPr>
              <w:t>6</w:t>
            </w:r>
            <w:r w:rsidRPr="005E5A90">
              <w:rPr>
                <w:rFonts w:ascii="Times New Roman" w:hAnsi="Times New Roman" w:cs="Times New Roman"/>
                <w:color w:val="333333"/>
                <w:sz w:val="24"/>
                <w:szCs w:val="24"/>
                <w:lang w:val="tr-TR" w:eastAsia="uk-UA"/>
              </w:rPr>
              <w:t>,9</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w:t>
            </w:r>
            <w:r w:rsidR="002302FB" w:rsidRPr="005E5A90">
              <w:rPr>
                <w:rFonts w:ascii="Times New Roman" w:hAnsi="Times New Roman" w:cs="Times New Roman"/>
                <w:color w:val="333333"/>
                <w:sz w:val="24"/>
                <w:szCs w:val="24"/>
                <w:lang w:val="tr-TR" w:eastAsia="uk-UA"/>
              </w:rPr>
              <w:t>9</w:t>
            </w:r>
            <w:r w:rsidRPr="005E5A90">
              <w:rPr>
                <w:rFonts w:ascii="Times New Roman" w:hAnsi="Times New Roman" w:cs="Times New Roman"/>
                <w:color w:val="333333"/>
                <w:sz w:val="24"/>
                <w:szCs w:val="24"/>
                <w:lang w:val="tr-TR" w:eastAsia="uk-UA"/>
              </w:rPr>
              <w:t>,</w:t>
            </w:r>
            <w:r w:rsidR="002302FB" w:rsidRPr="005E5A90">
              <w:rPr>
                <w:rFonts w:ascii="Times New Roman" w:hAnsi="Times New Roman" w:cs="Times New Roman"/>
                <w:color w:val="333333"/>
                <w:sz w:val="24"/>
                <w:szCs w:val="24"/>
                <w:lang w:val="tr-TR" w:eastAsia="uk-UA"/>
              </w:rPr>
              <w:t>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52,8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49,3</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171E86"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47,9</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İthalat/GSYİH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-55,4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C7558" w:rsidRPr="005E5A90">
              <w:rPr>
                <w:rFonts w:ascii="Times New Roman" w:hAnsi="Times New Roman" w:cs="Times New Roman"/>
                <w:color w:val="333333"/>
                <w:sz w:val="24"/>
                <w:szCs w:val="24"/>
                <w:lang w:val="tr-TR" w:eastAsia="uk-UA"/>
              </w:rPr>
              <w:t>5</w:t>
            </w:r>
            <w:r w:rsidRPr="005E5A90">
              <w:rPr>
                <w:rFonts w:ascii="Times New Roman" w:hAnsi="Times New Roman" w:cs="Times New Roman"/>
                <w:color w:val="333333"/>
                <w:sz w:val="24"/>
                <w:szCs w:val="24"/>
                <w:lang w:val="tr-TR" w:eastAsia="uk-UA"/>
              </w:rPr>
              <w:t>3,2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C7558" w:rsidRPr="005E5A90">
              <w:rPr>
                <w:rFonts w:ascii="Times New Roman" w:hAnsi="Times New Roman" w:cs="Times New Roman"/>
                <w:color w:val="333333"/>
                <w:sz w:val="24"/>
                <w:szCs w:val="24"/>
                <w:lang w:val="tr-TR" w:eastAsia="uk-UA"/>
              </w:rPr>
              <w:t>54,</w:t>
            </w:r>
            <w:r w:rsidRPr="005E5A90">
              <w:rPr>
                <w:rFonts w:ascii="Times New Roman" w:hAnsi="Times New Roman" w:cs="Times New Roman"/>
                <w:color w:val="333333"/>
                <w:sz w:val="24"/>
                <w:szCs w:val="24"/>
                <w:lang w:val="tr-TR" w:eastAsia="uk-UA"/>
              </w:rPr>
              <w:t>8</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2302FB"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-55,5</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171E86"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-54,3</w:t>
            </w:r>
          </w:p>
        </w:tc>
      </w:tr>
      <w:tr w:rsidR="00B2464C" w:rsidRPr="00360C6E" w:rsidTr="00103636">
        <w:trPr>
          <w:trHeight w:val="330"/>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5C7558" w:rsidP="00420D8F">
            <w:pPr>
              <w:spacing w:after="0" w:line="240" w:lineRule="auto"/>
              <w:rPr>
                <w:rFonts w:ascii="Times New Roman" w:hAnsi="Times New Roman" w:cs="Times New Roman"/>
                <w:b/>
                <w:bCs/>
                <w:color w:val="333333"/>
                <w:sz w:val="24"/>
                <w:szCs w:val="24"/>
                <w:lang w:eastAsia="uk-UA"/>
              </w:rPr>
            </w:pPr>
            <w:r w:rsidRPr="005E5A90">
              <w:rPr>
                <w:rFonts w:ascii="Times New Roman" w:hAnsi="Times New Roman" w:cs="Times New Roman"/>
                <w:b/>
                <w:bCs/>
                <w:color w:val="333333"/>
                <w:sz w:val="24"/>
                <w:szCs w:val="24"/>
                <w:lang w:eastAsia="uk-UA"/>
              </w:rPr>
              <w:t xml:space="preserve">    Cari İşlem Dengesi/GSYİH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-8,7</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-3,4</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5C755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-0,2</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9A1864"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C7558" w:rsidRPr="005E5A90">
              <w:rPr>
                <w:rFonts w:ascii="Times New Roman" w:hAnsi="Times New Roman" w:cs="Times New Roman"/>
                <w:color w:val="333333"/>
                <w:sz w:val="24"/>
                <w:szCs w:val="24"/>
                <w:lang w:val="tr-TR" w:eastAsia="uk-UA"/>
              </w:rPr>
              <w:t>3,7</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A72168" w:rsidP="005C7558">
            <w:pPr>
              <w:spacing w:after="0" w:line="240" w:lineRule="auto"/>
              <w:jc w:val="right"/>
              <w:rPr>
                <w:rFonts w:ascii="Times New Roman" w:hAnsi="Times New Roman" w:cs="Times New Roman"/>
                <w:color w:val="333333"/>
                <w:sz w:val="24"/>
                <w:szCs w:val="24"/>
                <w:lang w:val="tr-TR" w:eastAsia="uk-UA"/>
              </w:rPr>
            </w:pPr>
            <w:r w:rsidRPr="005E5A90">
              <w:rPr>
                <w:rFonts w:ascii="Times New Roman" w:hAnsi="Times New Roman" w:cs="Times New Roman"/>
                <w:color w:val="333333"/>
                <w:sz w:val="24"/>
                <w:szCs w:val="24"/>
                <w:lang w:val="tr-TR" w:eastAsia="uk-UA"/>
              </w:rPr>
              <w:t>-</w:t>
            </w:r>
            <w:r w:rsidR="005E5A90" w:rsidRPr="005E5A90">
              <w:rPr>
                <w:rFonts w:ascii="Times New Roman" w:hAnsi="Times New Roman" w:cs="Times New Roman"/>
                <w:color w:val="333333"/>
                <w:sz w:val="24"/>
                <w:szCs w:val="24"/>
                <w:lang w:val="tr-TR" w:eastAsia="uk-UA"/>
              </w:rPr>
              <w:t>2,9</w:t>
            </w:r>
          </w:p>
        </w:tc>
      </w:tr>
      <w:tr w:rsidR="00B2464C" w:rsidRPr="00360C6E" w:rsidTr="00103636">
        <w:trPr>
          <w:trHeight w:val="345"/>
        </w:trPr>
        <w:tc>
          <w:tcPr>
            <w:tcW w:w="0" w:type="auto"/>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C7558" w:rsidRPr="005E5A90" w:rsidRDefault="00DE5963" w:rsidP="00420D8F">
            <w:pPr>
              <w:spacing w:after="0" w:line="240" w:lineRule="auto"/>
              <w:rPr>
                <w:rFonts w:ascii="Times New Roman" w:hAnsi="Times New Roman" w:cs="Times New Roman"/>
                <w:b/>
                <w:bCs/>
                <w:color w:val="333333"/>
                <w:sz w:val="24"/>
                <w:szCs w:val="24"/>
                <w:lang w:val="tr-TR" w:eastAsia="uk-UA"/>
              </w:rPr>
            </w:pPr>
            <w:r>
              <w:rPr>
                <w:rFonts w:ascii="Times New Roman" w:hAnsi="Times New Roman" w:cs="Times New Roman"/>
                <w:b/>
                <w:bCs/>
                <w:color w:val="333333"/>
                <w:sz w:val="24"/>
                <w:szCs w:val="24"/>
                <w:lang w:val="tr-TR" w:eastAsia="uk-UA"/>
              </w:rPr>
              <w:t xml:space="preserve">Gayri Safi </w:t>
            </w:r>
            <w:r w:rsidR="005C7558" w:rsidRPr="005E5A90">
              <w:rPr>
                <w:rFonts w:ascii="Times New Roman" w:hAnsi="Times New Roman" w:cs="Times New Roman"/>
                <w:b/>
                <w:bCs/>
                <w:color w:val="333333"/>
                <w:sz w:val="24"/>
                <w:szCs w:val="24"/>
                <w:lang w:eastAsia="uk-UA"/>
              </w:rPr>
              <w:t>Dış Borç/GSYİH</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78,6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C23197">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97,6</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131,5</w:t>
            </w:r>
          </w:p>
        </w:tc>
        <w:tc>
          <w:tcPr>
            <w:tcW w:w="0" w:type="auto"/>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129,4</w:t>
            </w:r>
          </w:p>
        </w:tc>
        <w:tc>
          <w:tcPr>
            <w:tcW w:w="996" w:type="dxa"/>
            <w:tcBorders>
              <w:top w:val="single" w:sz="8" w:space="0" w:color="auto"/>
              <w:left w:val="nil"/>
              <w:bottom w:val="single" w:sz="8" w:space="0" w:color="auto"/>
              <w:right w:val="single" w:sz="8" w:space="0" w:color="auto"/>
            </w:tcBorders>
            <w:shd w:val="clear" w:color="auto" w:fill="FFFFFF" w:themeFill="background1"/>
            <w:vAlign w:val="bottom"/>
          </w:tcPr>
          <w:p w:rsidR="005C7558" w:rsidRPr="005E5A90" w:rsidRDefault="00C23197" w:rsidP="005C7558">
            <w:pPr>
              <w:spacing w:after="0" w:line="240" w:lineRule="auto"/>
              <w:jc w:val="right"/>
              <w:rPr>
                <w:rFonts w:ascii="Times New Roman" w:hAnsi="Times New Roman" w:cs="Times New Roman"/>
                <w:color w:val="333333"/>
                <w:sz w:val="24"/>
                <w:szCs w:val="24"/>
                <w:lang w:val="tr-TR" w:eastAsia="uk-UA"/>
              </w:rPr>
            </w:pPr>
            <w:r>
              <w:rPr>
                <w:rFonts w:ascii="Times New Roman" w:hAnsi="Times New Roman" w:cs="Times New Roman"/>
                <w:color w:val="333333"/>
                <w:sz w:val="24"/>
                <w:szCs w:val="24"/>
                <w:lang w:val="tr-TR" w:eastAsia="uk-UA"/>
              </w:rPr>
              <w:t>104</w:t>
            </w:r>
          </w:p>
        </w:tc>
      </w:tr>
    </w:tbl>
    <w:p w:rsidR="003D674A" w:rsidRDefault="003D674A" w:rsidP="003D674A">
      <w:pPr>
        <w:spacing w:after="0" w:line="240" w:lineRule="auto"/>
        <w:rPr>
          <w:rFonts w:ascii="Times New Roman" w:hAnsi="Times New Roman" w:cs="Times New Roman"/>
          <w:b/>
          <w:bCs/>
          <w:color w:val="333333"/>
          <w:sz w:val="20"/>
          <w:szCs w:val="20"/>
          <w:lang w:val="tr-TR"/>
        </w:rPr>
      </w:pP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 Ukrayna Maliye Bakanlığı, Ukrayna Milli Bankası</w:t>
      </w:r>
    </w:p>
    <w:p w:rsidR="003D674A" w:rsidRDefault="005C7558" w:rsidP="003D674A">
      <w:pPr>
        <w:spacing w:after="0" w:line="240" w:lineRule="auto"/>
        <w:rPr>
          <w:rFonts w:ascii="Times New Roman" w:hAnsi="Times New Roman" w:cs="Times New Roman"/>
          <w:bCs/>
          <w:color w:val="333333"/>
          <w:sz w:val="20"/>
          <w:szCs w:val="20"/>
          <w:lang w:val="tr-TR"/>
        </w:rPr>
      </w:pPr>
      <w:r>
        <w:rPr>
          <w:rFonts w:ascii="Times New Roman" w:hAnsi="Times New Roman" w:cs="Times New Roman"/>
          <w:bCs/>
          <w:color w:val="333333"/>
          <w:sz w:val="20"/>
          <w:szCs w:val="20"/>
          <w:lang w:val="tr-TR"/>
        </w:rPr>
        <w:t>*2014, 2015,</w:t>
      </w:r>
      <w:r w:rsidR="003D674A" w:rsidRPr="00A879D6">
        <w:rPr>
          <w:rFonts w:ascii="Times New Roman" w:hAnsi="Times New Roman" w:cs="Times New Roman"/>
          <w:bCs/>
          <w:color w:val="333333"/>
          <w:sz w:val="20"/>
          <w:szCs w:val="20"/>
          <w:lang w:val="tr-TR"/>
        </w:rPr>
        <w:t xml:space="preserve"> 2016 </w:t>
      </w:r>
      <w:r>
        <w:rPr>
          <w:rFonts w:ascii="Times New Roman" w:hAnsi="Times New Roman" w:cs="Times New Roman"/>
          <w:bCs/>
          <w:color w:val="333333"/>
          <w:sz w:val="20"/>
          <w:szCs w:val="20"/>
          <w:lang w:val="tr-TR"/>
        </w:rPr>
        <w:t xml:space="preserve">ve 2017 </w:t>
      </w:r>
      <w:r w:rsidR="003D674A" w:rsidRPr="00A879D6">
        <w:rPr>
          <w:rFonts w:ascii="Times New Roman" w:hAnsi="Times New Roman" w:cs="Times New Roman"/>
          <w:bCs/>
          <w:color w:val="333333"/>
          <w:sz w:val="20"/>
          <w:szCs w:val="20"/>
          <w:lang w:val="tr-TR"/>
        </w:rPr>
        <w:t>yıllarına ilişkin veri Kırım Özerk Cumhuriyeti ve anti-terör operasyonunun olduğu bölgeler hariçtir.</w:t>
      </w:r>
    </w:p>
    <w:p w:rsidR="00AE2ACF" w:rsidRDefault="00AE2ACF" w:rsidP="003D674A">
      <w:pPr>
        <w:spacing w:after="0" w:line="240" w:lineRule="auto"/>
        <w:rPr>
          <w:rFonts w:ascii="Times New Roman" w:hAnsi="Times New Roman" w:cs="Times New Roman"/>
          <w:bCs/>
          <w:color w:val="333333"/>
          <w:sz w:val="20"/>
          <w:szCs w:val="20"/>
          <w:lang w:val="tr-TR"/>
        </w:rPr>
      </w:pPr>
    </w:p>
    <w:p w:rsidR="008B32D7" w:rsidRPr="00A879D6" w:rsidRDefault="008B32D7" w:rsidP="003D674A">
      <w:pPr>
        <w:spacing w:after="0" w:line="240" w:lineRule="auto"/>
        <w:rPr>
          <w:rFonts w:ascii="Times New Roman" w:hAnsi="Times New Roman" w:cs="Times New Roman"/>
          <w:bCs/>
          <w:color w:val="333333"/>
          <w:sz w:val="20"/>
          <w:szCs w:val="20"/>
          <w:lang w:val="tr-TR"/>
        </w:rPr>
      </w:pPr>
    </w:p>
    <w:p w:rsidR="003D674A" w:rsidRPr="00316999" w:rsidRDefault="003D674A" w:rsidP="00810CEB">
      <w:pPr>
        <w:pStyle w:val="a2"/>
        <w:outlineLvl w:val="1"/>
        <w:rPr>
          <w:rFonts w:ascii="Times New Roman" w:hAnsi="Times New Roman" w:cs="Times New Roman"/>
          <w:b/>
          <w:sz w:val="24"/>
          <w:szCs w:val="24"/>
        </w:rPr>
      </w:pPr>
      <w:bookmarkStart w:id="36" w:name="_Toc517595966"/>
      <w:bookmarkStart w:id="37" w:name="_Toc517596127"/>
      <w:bookmarkStart w:id="38" w:name="_Toc517596423"/>
      <w:bookmarkStart w:id="39" w:name="_Toc517596714"/>
      <w:bookmarkStart w:id="40" w:name="_Toc517598905"/>
      <w:bookmarkStart w:id="41" w:name="_Toc517866206"/>
      <w:r w:rsidRPr="00316999">
        <w:rPr>
          <w:rFonts w:ascii="Times New Roman" w:hAnsi="Times New Roman" w:cs="Times New Roman"/>
          <w:b/>
          <w:sz w:val="24"/>
          <w:szCs w:val="24"/>
        </w:rPr>
        <w:t>3. ÜLKE HAKKINDA GENEL BİLGİLER</w:t>
      </w:r>
      <w:bookmarkEnd w:id="36"/>
      <w:bookmarkEnd w:id="37"/>
      <w:bookmarkEnd w:id="38"/>
      <w:bookmarkEnd w:id="39"/>
      <w:bookmarkEnd w:id="40"/>
      <w:bookmarkEnd w:id="41"/>
    </w:p>
    <w:p w:rsidR="003D674A" w:rsidRPr="0087763F" w:rsidRDefault="003D674A" w:rsidP="00810CEB">
      <w:pPr>
        <w:pStyle w:val="a3"/>
        <w:tabs>
          <w:tab w:val="left" w:pos="709"/>
        </w:tabs>
        <w:outlineLvl w:val="2"/>
        <w:rPr>
          <w:rFonts w:ascii="Times New Roman" w:hAnsi="Times New Roman" w:cs="Times New Roman"/>
          <w:b/>
          <w:sz w:val="24"/>
          <w:szCs w:val="24"/>
        </w:rPr>
      </w:pPr>
      <w:bookmarkStart w:id="42" w:name="_Toc517595967"/>
      <w:bookmarkStart w:id="43" w:name="_Toc517596128"/>
      <w:bookmarkStart w:id="44" w:name="_Toc517596424"/>
      <w:bookmarkStart w:id="45" w:name="_Toc517596715"/>
      <w:bookmarkStart w:id="46" w:name="_Toc517598906"/>
      <w:bookmarkStart w:id="47" w:name="_Toc517866207"/>
      <w:r w:rsidRPr="00316999">
        <w:rPr>
          <w:rFonts w:ascii="Times New Roman" w:hAnsi="Times New Roman" w:cs="Times New Roman"/>
          <w:b/>
          <w:sz w:val="24"/>
          <w:szCs w:val="24"/>
        </w:rPr>
        <w:t>3.1. Ülkenin Kısa Tarihçesi</w:t>
      </w:r>
      <w:bookmarkEnd w:id="42"/>
      <w:bookmarkEnd w:id="43"/>
      <w:bookmarkEnd w:id="44"/>
      <w:bookmarkEnd w:id="45"/>
      <w:bookmarkEnd w:id="46"/>
      <w:bookmarkEnd w:id="47"/>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Ukrayna'nın tarihi, Kiev Ruslar</w:t>
      </w:r>
      <w:r>
        <w:rPr>
          <w:rFonts w:ascii="Times New Roman" w:hAnsi="Times New Roman" w:cs="Times New Roman"/>
          <w:sz w:val="24"/>
          <w:szCs w:val="24"/>
          <w:lang w:val="tr-TR" w:eastAsia="ru-RU"/>
        </w:rPr>
        <w:t>’</w:t>
      </w:r>
      <w:r w:rsidRPr="00490722">
        <w:rPr>
          <w:rFonts w:ascii="Times New Roman" w:hAnsi="Times New Roman" w:cs="Times New Roman"/>
          <w:sz w:val="24"/>
          <w:szCs w:val="24"/>
          <w:lang w:val="tr-TR" w:eastAsia="ru-RU"/>
        </w:rPr>
        <w:t>ın 9. yüzyılda kurdukları kent devletine kadar uzanmaktadır. Bu</w:t>
      </w:r>
      <w:r w:rsidRPr="00490722">
        <w:rPr>
          <w:rFonts w:ascii="Times New Roman" w:hAnsi="Times New Roman" w:cs="Times New Roman"/>
          <w:sz w:val="24"/>
          <w:szCs w:val="24"/>
          <w:lang w:val="tr-TR"/>
        </w:rPr>
        <w:t xml:space="preserve"> devlet 13. yüzyılda Tatarlar, daha sonra da Polonya ve Litvanya tarafından işgal edilmiş, 1654 yılında Polonya'dan kaynaklanan tehdit yüzünden Ruslarla bir Anlaşma yapılmış, ancak bu </w:t>
      </w:r>
      <w:r w:rsidRPr="00490722">
        <w:rPr>
          <w:rFonts w:ascii="Times New Roman" w:hAnsi="Times New Roman" w:cs="Times New Roman"/>
          <w:sz w:val="24"/>
          <w:szCs w:val="24"/>
          <w:lang w:val="tr-TR" w:eastAsia="ru-RU"/>
        </w:rPr>
        <w:t>Anlaşma, ülkenin tamamen Rus İmparatorluğu</w:t>
      </w:r>
      <w:r>
        <w:rPr>
          <w:rFonts w:ascii="Times New Roman" w:hAnsi="Times New Roman" w:cs="Times New Roman"/>
          <w:sz w:val="24"/>
          <w:szCs w:val="24"/>
          <w:lang w:val="tr-TR" w:eastAsia="ru-RU"/>
        </w:rPr>
        <w:t>’</w:t>
      </w:r>
      <w:r w:rsidRPr="00490722">
        <w:rPr>
          <w:rFonts w:ascii="Times New Roman" w:hAnsi="Times New Roman" w:cs="Times New Roman"/>
          <w:sz w:val="24"/>
          <w:szCs w:val="24"/>
          <w:lang w:val="tr-TR" w:eastAsia="ru-RU"/>
        </w:rPr>
        <w:t>nun kontrolüne geçmesine neden olmuştur.</w:t>
      </w:r>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Modern Ukrayna'daki ilk bağımsızlık hareketleri, 1917-1921 yıllarında Rus İmparatorluğu'nun</w:t>
      </w:r>
      <w:r w:rsidRPr="00490722">
        <w:rPr>
          <w:rFonts w:ascii="Times New Roman" w:hAnsi="Times New Roman" w:cs="Times New Roman"/>
          <w:sz w:val="24"/>
          <w:szCs w:val="24"/>
          <w:lang w:val="tr-TR"/>
        </w:rPr>
        <w:t xml:space="preserve"> çökmesi ile ortaya çıkmış, çok kısa bir süre bağımsız kalan ülke, Bolşevik İhtilali'ne karşı koyamamış ve 1922 yılında SSCB'ne dahil olmuştur. Ancak, ülkenin batısı 1939 yılına kadar </w:t>
      </w:r>
      <w:r w:rsidRPr="00490722">
        <w:rPr>
          <w:rFonts w:ascii="Times New Roman" w:hAnsi="Times New Roman" w:cs="Times New Roman"/>
          <w:sz w:val="24"/>
          <w:szCs w:val="24"/>
          <w:lang w:val="tr-TR" w:eastAsia="ru-RU"/>
        </w:rPr>
        <w:t>Polonya'nın idaresinde kalmıştır.</w:t>
      </w:r>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Stalin'in devlet başkanlığı döneminde hızla sanayileşen ülke, büyük kömür ve demir rezervleri</w:t>
      </w:r>
      <w:r w:rsidRPr="00490722">
        <w:rPr>
          <w:rFonts w:ascii="Times New Roman" w:hAnsi="Times New Roman" w:cs="Times New Roman"/>
          <w:sz w:val="24"/>
          <w:szCs w:val="24"/>
          <w:lang w:val="tr-TR"/>
        </w:rPr>
        <w:t xml:space="preserve"> sayesinde 1930'lu yıllarda Sovyet sanayileşmesinde merkezi bir duruma gelmiştir. Büyük oranda köylü nüfusa sahip Ukrayna'da, Stalin'in 1932-1933 yıllarındaki uygulamaları sonucunda ortaya çıkan açlık felaketinedeniyle milyonlarca kişi ölmüştür. II. Dünya Savaşı sırasında, milliyetçi akımlar önem kazanmıştır. Sovyet döneminde milliyetçilik akımının güçlü olduğu Ukrayna, </w:t>
      </w:r>
      <w:r w:rsidRPr="00490722">
        <w:rPr>
          <w:rFonts w:ascii="Times New Roman" w:hAnsi="Times New Roman" w:cs="Times New Roman"/>
          <w:sz w:val="24"/>
          <w:szCs w:val="24"/>
          <w:lang w:val="tr-TR" w:eastAsia="ru-RU"/>
        </w:rPr>
        <w:t>1980'li yılların sonuna kadar Komünist Parti tarafından sıkı bir kontrol altında tutulmuştur.</w:t>
      </w:r>
    </w:p>
    <w:p w:rsidR="0087763F" w:rsidRDefault="003D674A" w:rsidP="003D674A">
      <w:pPr>
        <w:jc w:val="both"/>
        <w:rPr>
          <w:rFonts w:ascii="Times New Roman" w:hAnsi="Times New Roman" w:cs="Times New Roman"/>
          <w:sz w:val="24"/>
          <w:szCs w:val="24"/>
          <w:lang w:val="tr-TR" w:eastAsia="ru-RU"/>
        </w:rPr>
      </w:pPr>
      <w:r w:rsidRPr="00C94249">
        <w:rPr>
          <w:rFonts w:ascii="Times New Roman" w:hAnsi="Times New Roman" w:cs="Times New Roman"/>
          <w:sz w:val="24"/>
          <w:szCs w:val="24"/>
          <w:lang w:val="tr-TR" w:eastAsia="ru-RU"/>
        </w:rPr>
        <w:t>24 Ağustos 1991 tarihin</w:t>
      </w:r>
      <w:r>
        <w:rPr>
          <w:rFonts w:ascii="Times New Roman" w:hAnsi="Times New Roman" w:cs="Times New Roman"/>
          <w:sz w:val="24"/>
          <w:szCs w:val="24"/>
          <w:lang w:val="tr-TR" w:eastAsia="ru-RU"/>
        </w:rPr>
        <w:t xml:space="preserve">de bağımsızlığını kazanan </w:t>
      </w:r>
      <w:r w:rsidR="0007289E">
        <w:rPr>
          <w:rFonts w:ascii="Times New Roman" w:hAnsi="Times New Roman" w:cs="Times New Roman"/>
          <w:sz w:val="24"/>
          <w:szCs w:val="24"/>
          <w:lang w:val="tr-TR" w:eastAsia="ru-RU"/>
        </w:rPr>
        <w:t xml:space="preserve">ve </w:t>
      </w:r>
      <w:r w:rsidRPr="00C94249">
        <w:rPr>
          <w:rFonts w:ascii="Times New Roman" w:hAnsi="Times New Roman" w:cs="Times New Roman"/>
          <w:sz w:val="24"/>
          <w:szCs w:val="24"/>
          <w:lang w:val="tr-TR" w:eastAsia="ru-RU"/>
        </w:rPr>
        <w:t>24 bölge</w:t>
      </w:r>
      <w:r>
        <w:rPr>
          <w:rFonts w:ascii="Times New Roman" w:hAnsi="Times New Roman" w:cs="Times New Roman"/>
          <w:sz w:val="24"/>
          <w:szCs w:val="24"/>
          <w:lang w:val="tr-TR" w:eastAsia="ru-RU"/>
        </w:rPr>
        <w:t xml:space="preserve">den </w:t>
      </w:r>
      <w:r w:rsidR="0007289E">
        <w:rPr>
          <w:rFonts w:ascii="Times New Roman" w:hAnsi="Times New Roman" w:cs="Times New Roman"/>
          <w:sz w:val="24"/>
          <w:szCs w:val="24"/>
          <w:lang w:val="tr-TR" w:eastAsia="ru-RU"/>
        </w:rPr>
        <w:t xml:space="preserve">oluşan Ukrayna’nın </w:t>
      </w:r>
      <w:r>
        <w:rPr>
          <w:rFonts w:ascii="Times New Roman" w:hAnsi="Times New Roman" w:cs="Times New Roman"/>
          <w:sz w:val="24"/>
          <w:szCs w:val="24"/>
          <w:lang w:val="tr-TR" w:eastAsia="ru-RU"/>
        </w:rPr>
        <w:t>Başkenti Kiev’dir. Ukrayna’nın özerk bölgesi olan Kırım 18 Mart 2014 tarihinde Rusya Federasyonu tarafından ilhak</w:t>
      </w:r>
      <w:r w:rsidR="0029597F">
        <w:rPr>
          <w:rFonts w:ascii="Times New Roman" w:hAnsi="Times New Roman" w:cs="Times New Roman"/>
          <w:sz w:val="24"/>
          <w:szCs w:val="24"/>
          <w:lang w:val="tr-TR" w:eastAsia="ru-RU"/>
        </w:rPr>
        <w:t xml:space="preserve"> edilmiştir. Ayrıca, Ukrayna</w:t>
      </w:r>
      <w:r>
        <w:rPr>
          <w:rFonts w:ascii="Times New Roman" w:hAnsi="Times New Roman" w:cs="Times New Roman"/>
          <w:sz w:val="24"/>
          <w:szCs w:val="24"/>
          <w:lang w:val="tr-TR" w:eastAsia="ru-RU"/>
        </w:rPr>
        <w:t xml:space="preserve"> sanayisinin %15’ni, ihracatının %25’ni gerçekleştirdiği, kömür ve demir rezervlerine sahip Donbas bölgesinin büyük bölümünün kontrolü Rus ayrı</w:t>
      </w:r>
      <w:r w:rsidR="00810CEB">
        <w:rPr>
          <w:rFonts w:ascii="Times New Roman" w:hAnsi="Times New Roman" w:cs="Times New Roman"/>
          <w:sz w:val="24"/>
          <w:szCs w:val="24"/>
          <w:lang w:val="tr-TR" w:eastAsia="ru-RU"/>
        </w:rPr>
        <w:t>lıkçıların idaresine geçmiştir.</w:t>
      </w:r>
    </w:p>
    <w:p w:rsidR="003D674A" w:rsidRPr="0007289E" w:rsidRDefault="003D674A" w:rsidP="00810CEB">
      <w:pPr>
        <w:pStyle w:val="a3"/>
        <w:tabs>
          <w:tab w:val="left" w:pos="851"/>
        </w:tabs>
        <w:outlineLvl w:val="2"/>
        <w:rPr>
          <w:rFonts w:ascii="Times New Roman" w:hAnsi="Times New Roman" w:cs="Times New Roman"/>
          <w:b/>
          <w:sz w:val="24"/>
          <w:szCs w:val="24"/>
          <w:lang w:val="tr-TR"/>
        </w:rPr>
      </w:pPr>
      <w:bookmarkStart w:id="48" w:name="_Toc517595968"/>
      <w:bookmarkStart w:id="49" w:name="_Toc517596129"/>
      <w:bookmarkStart w:id="50" w:name="_Toc517596425"/>
      <w:bookmarkStart w:id="51" w:name="_Toc517596716"/>
      <w:bookmarkStart w:id="52" w:name="_Toc517598907"/>
      <w:bookmarkStart w:id="53" w:name="_Toc517866208"/>
      <w:r w:rsidRPr="0007289E">
        <w:rPr>
          <w:rFonts w:ascii="Times New Roman" w:hAnsi="Times New Roman" w:cs="Times New Roman"/>
          <w:b/>
          <w:sz w:val="24"/>
          <w:szCs w:val="24"/>
          <w:lang w:val="tr-TR"/>
        </w:rPr>
        <w:lastRenderedPageBreak/>
        <w:t>3.2. Siyasi ve İdari Durum</w:t>
      </w:r>
      <w:bookmarkEnd w:id="48"/>
      <w:bookmarkEnd w:id="49"/>
      <w:bookmarkEnd w:id="50"/>
      <w:bookmarkEnd w:id="51"/>
      <w:bookmarkEnd w:id="52"/>
      <w:bookmarkEnd w:id="53"/>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rPr>
        <w:t xml:space="preserve">Devlet Başkanlığı, Bakanlar Kurulu ve Parlamento, ülke yönetiminde söz sahibi olan üç temel organdır. Bağımsızlığını 1991 yılında ilan eden Ukrayna'nın Anayasası 28 Haziran 1996 tarihinde kabul edilmiştir. Bu Anayasa, Kırım'ı Kırım Parlamentosu tarafından da onaylanmış </w:t>
      </w:r>
      <w:r w:rsidRPr="00800B86">
        <w:rPr>
          <w:rFonts w:ascii="Times New Roman" w:hAnsi="Times New Roman" w:cs="Times New Roman"/>
          <w:sz w:val="24"/>
          <w:szCs w:val="24"/>
          <w:lang w:val="tr-TR" w:eastAsia="ru-RU"/>
        </w:rPr>
        <w:t>kendi Anayasasına sahip özerk bir Cumh</w:t>
      </w:r>
      <w:r>
        <w:rPr>
          <w:rFonts w:ascii="Times New Roman" w:hAnsi="Times New Roman" w:cs="Times New Roman"/>
          <w:sz w:val="24"/>
          <w:szCs w:val="24"/>
          <w:lang w:val="tr-TR" w:eastAsia="ru-RU"/>
        </w:rPr>
        <w:t>uriyet olarak ilan etmektedir.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Bağımsız Ukrayna'nın siyasi tarihindeki dönüm noktalarından biri olan 2004 yılının sonlarında yaşanılan Turuncu Devrim isimli toplumsal olayların ardından yapılan Anayasa değişikliği ile Parlamento'nun yetkileri arttırılırken, Devlet Başkanı'nın başta atamaları kapsayan yetkileri önemli ölçüde kısıtlanmıştır.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31 Ekim 2004 tarihinde yapılan Cumhurbaşkanlığı seçiminde; en önemli iki adaydan Viktor</w:t>
      </w:r>
      <w:r w:rsidRPr="00800B86">
        <w:rPr>
          <w:rFonts w:ascii="Times New Roman" w:hAnsi="Times New Roman" w:cs="Times New Roman"/>
          <w:sz w:val="24"/>
          <w:szCs w:val="24"/>
          <w:lang w:val="tr-TR"/>
        </w:rPr>
        <w:t xml:space="preserve"> Yanukoviç ile Viktor Yuşçenko seçilmek için yeterli o</w:t>
      </w:r>
      <w:r>
        <w:rPr>
          <w:rFonts w:ascii="Times New Roman" w:hAnsi="Times New Roman" w:cs="Times New Roman"/>
          <w:sz w:val="24"/>
          <w:szCs w:val="24"/>
          <w:lang w:val="tr-TR"/>
        </w:rPr>
        <w:t>yu alamamışlardır. Seçimlerin 2 inci</w:t>
      </w:r>
      <w:r w:rsidRPr="00800B86">
        <w:rPr>
          <w:rFonts w:ascii="Times New Roman" w:hAnsi="Times New Roman" w:cs="Times New Roman"/>
          <w:sz w:val="24"/>
          <w:szCs w:val="24"/>
          <w:lang w:val="tr-TR"/>
        </w:rPr>
        <w:t xml:space="preserve"> turunun ardından seçim sonuçlarının gerçeği yansıtmadığı</w:t>
      </w:r>
      <w:r w:rsidR="00476E8A">
        <w:rPr>
          <w:rFonts w:ascii="Times New Roman" w:hAnsi="Times New Roman" w:cs="Times New Roman"/>
          <w:sz w:val="24"/>
          <w:szCs w:val="24"/>
          <w:lang w:val="tr-TR"/>
        </w:rPr>
        <w:t xml:space="preserve"> gerekçesiyle</w:t>
      </w:r>
      <w:r w:rsidRPr="00800B86">
        <w:rPr>
          <w:rFonts w:ascii="Times New Roman" w:hAnsi="Times New Roman" w:cs="Times New Roman"/>
          <w:sz w:val="24"/>
          <w:szCs w:val="24"/>
          <w:lang w:val="tr-TR"/>
        </w:rPr>
        <w:t xml:space="preserve"> Yuşçenko önderliğinde Turuncu Devrim olarak anılan sivil direniş başlamış, ayrıca sonuçlara yasal yollardan itiraz edilmiştir. ("Turuncu" denilmesinin sebebi Viktor Yuşçenko'nun seçim kampanyası dön</w:t>
      </w:r>
      <w:r>
        <w:rPr>
          <w:rFonts w:ascii="Times New Roman" w:hAnsi="Times New Roman" w:cs="Times New Roman"/>
          <w:sz w:val="24"/>
          <w:szCs w:val="24"/>
          <w:lang w:val="tr-TR"/>
        </w:rPr>
        <w:t>emince bu rengi kullanmasıdır</w:t>
      </w:r>
      <w:r w:rsidRPr="00800B86">
        <w:rPr>
          <w:rFonts w:ascii="Times New Roman" w:hAnsi="Times New Roman" w:cs="Times New Roman"/>
          <w:sz w:val="24"/>
          <w:szCs w:val="24"/>
          <w:lang w:val="tr-TR"/>
        </w:rPr>
        <w:t>)</w:t>
      </w:r>
      <w:r>
        <w:rPr>
          <w:rFonts w:ascii="Times New Roman" w:hAnsi="Times New Roman" w:cs="Times New Roman"/>
          <w:sz w:val="24"/>
          <w:szCs w:val="24"/>
          <w:lang w:val="tr-TR"/>
        </w:rPr>
        <w:t>. Bunların sonucunda, seçimin 2 inci</w:t>
      </w:r>
      <w:r w:rsidRPr="00800B86">
        <w:rPr>
          <w:rFonts w:ascii="Times New Roman" w:hAnsi="Times New Roman" w:cs="Times New Roman"/>
          <w:sz w:val="24"/>
          <w:szCs w:val="24"/>
          <w:lang w:val="tr-TR"/>
        </w:rPr>
        <w:t xml:space="preserve"> turu yenilenmiş ve Viktor Yuşçenko geçerli oyların %52'sini almıştır. Seçimi kazanan Viktor Yuşçenko 23 Ocak 2005'te yemin ederek </w:t>
      </w:r>
      <w:r w:rsidRPr="00800B86">
        <w:rPr>
          <w:rFonts w:ascii="Times New Roman" w:hAnsi="Times New Roman" w:cs="Times New Roman"/>
          <w:sz w:val="24"/>
          <w:szCs w:val="24"/>
          <w:lang w:val="tr-TR" w:eastAsia="ru-RU"/>
        </w:rPr>
        <w:t>görev</w:t>
      </w:r>
      <w:r>
        <w:rPr>
          <w:rFonts w:ascii="Times New Roman" w:hAnsi="Times New Roman" w:cs="Times New Roman"/>
          <w:sz w:val="24"/>
          <w:szCs w:val="24"/>
          <w:lang w:val="tr-TR" w:eastAsia="ru-RU"/>
        </w:rPr>
        <w:t>ine başlamıştır.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Yuşçenko tarafından Başbakan olarak atanan Yulia Timoşenko Eylül 2005 tarihine kadargörevde kalmış, 22 Eylül 2005 tarihinde Başbakanlığa Yuri Yekhanurov getirilmiştir.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26 Mart 2006 tarihinde yapılan parlamento seçimlerinin ardından Ağustos 2006'da kurulan</w:t>
      </w:r>
      <w:r w:rsidRPr="00800B86">
        <w:rPr>
          <w:rFonts w:ascii="Times New Roman" w:hAnsi="Times New Roman" w:cs="Times New Roman"/>
          <w:sz w:val="24"/>
          <w:szCs w:val="24"/>
          <w:lang w:val="tr-TR"/>
        </w:rPr>
        <w:t xml:space="preserve"> koalisyon hükümetinde Viktor Yanukoviç başbakanlık görevini üstlenmiştir. Bununla birlikte, derinleşen siyasi kriz sonucunda 2 Nisan 2007 tarihinde parlamento Cumhurbaşkanı Viktor Yuşçenko tarafından feshedilmiş ve 30 Eylül 2007 tarihinde genel seçimler gerçekleştirilmiştir. Seçimlerin ardından yeni hükümet %30 oranında oy alan Yuliya Timoşenko Bloğu lideri Yuliya Timoşenko tarafından</w:t>
      </w:r>
      <w:r w:rsidR="00ED63C1">
        <w:rPr>
          <w:rFonts w:ascii="Times New Roman" w:hAnsi="Times New Roman" w:cs="Times New Roman"/>
          <w:sz w:val="24"/>
          <w:szCs w:val="24"/>
          <w:lang w:val="tr-TR"/>
        </w:rPr>
        <w:t>,</w:t>
      </w:r>
      <w:r w:rsidRPr="00800B86">
        <w:rPr>
          <w:rFonts w:ascii="Times New Roman" w:hAnsi="Times New Roman" w:cs="Times New Roman"/>
          <w:sz w:val="24"/>
          <w:szCs w:val="24"/>
          <w:lang w:val="tr-TR"/>
        </w:rPr>
        <w:t xml:space="preserve"> 18 Aralık 2007 tarihinde, 450 üyeli parlamentoda 226 mille</w:t>
      </w:r>
      <w:r>
        <w:rPr>
          <w:rFonts w:ascii="Times New Roman" w:hAnsi="Times New Roman" w:cs="Times New Roman"/>
          <w:sz w:val="24"/>
          <w:szCs w:val="24"/>
          <w:lang w:val="tr-TR"/>
        </w:rPr>
        <w:t xml:space="preserve">tvekilinin oyu </w:t>
      </w:r>
      <w:r>
        <w:rPr>
          <w:rFonts w:ascii="Times New Roman" w:hAnsi="Times New Roman" w:cs="Times New Roman"/>
          <w:sz w:val="24"/>
          <w:szCs w:val="24"/>
          <w:lang w:val="tr-TR" w:eastAsia="ru-RU"/>
        </w:rPr>
        <w:t>ile kurulmuştur.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Söz konusu hükümet ile Turuncu Devrim ortağı devlet başkanı arasında sürekli anlaşmazlıklar</w:t>
      </w:r>
      <w:r w:rsidRPr="00800B86">
        <w:rPr>
          <w:rFonts w:ascii="Times New Roman" w:hAnsi="Times New Roman" w:cs="Times New Roman"/>
          <w:sz w:val="24"/>
          <w:szCs w:val="24"/>
          <w:lang w:val="tr-TR"/>
        </w:rPr>
        <w:t xml:space="preserve"> yaşanması ülke siyasetinde istikrarsız bir ortam oluşturmuştur. Keza, 2008 yılında başlayan küresel ekonomik kriz Ukrayna’yı da etkilemiş, siyasi ve ekonomik istikrarsızlık sonucunda </w:t>
      </w:r>
      <w:r w:rsidRPr="00800B86">
        <w:rPr>
          <w:rFonts w:ascii="Times New Roman" w:hAnsi="Times New Roman" w:cs="Times New Roman"/>
          <w:sz w:val="24"/>
          <w:szCs w:val="24"/>
          <w:lang w:val="tr-TR" w:eastAsia="ru-RU"/>
        </w:rPr>
        <w:t>Turuncu Devrim’le hedeflenen d</w:t>
      </w:r>
      <w:r>
        <w:rPr>
          <w:rFonts w:ascii="Times New Roman" w:hAnsi="Times New Roman" w:cs="Times New Roman"/>
          <w:sz w:val="24"/>
          <w:szCs w:val="24"/>
          <w:lang w:val="tr-TR" w:eastAsia="ru-RU"/>
        </w:rPr>
        <w:t>önüşüm gerçekleştirilememiştir.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Ukrayna'da 17 Ocak 2010 tarihinde yapılan Cumhurbaşkanlığı seçimlerinin ilk turunda</w:t>
      </w:r>
      <w:r w:rsidRPr="00800B86">
        <w:rPr>
          <w:rFonts w:ascii="Times New Roman" w:hAnsi="Times New Roman" w:cs="Times New Roman"/>
          <w:sz w:val="24"/>
          <w:szCs w:val="24"/>
          <w:lang w:val="tr-TR"/>
        </w:rPr>
        <w:t xml:space="preserve"> Yanukoviç %35, Timoşenko ise %25 oranında oy almıştır. 7 Şubat 2010 tarihinde gerçekleşen ikinci tur devlet başkanlığı seçimlerini Rusya yanlısı Bölgeler Partisi lideri Viktor Yanukoviç </w:t>
      </w:r>
      <w:r w:rsidRPr="00800B86">
        <w:rPr>
          <w:rFonts w:ascii="Times New Roman" w:hAnsi="Times New Roman" w:cs="Times New Roman"/>
          <w:sz w:val="24"/>
          <w:szCs w:val="24"/>
          <w:lang w:val="tr-TR" w:eastAsia="ru-RU"/>
        </w:rPr>
        <w:t>kazanmıştır.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Aynı dönemde, mevcut hükümet için yapılan güven oylamasında görevde bulunan hükümet</w:t>
      </w:r>
      <w:r w:rsidRPr="00800B86">
        <w:rPr>
          <w:rFonts w:ascii="Times New Roman" w:hAnsi="Times New Roman" w:cs="Times New Roman"/>
          <w:sz w:val="24"/>
          <w:szCs w:val="24"/>
          <w:lang w:val="tr-TR"/>
        </w:rPr>
        <w:t xml:space="preserve"> düşürülerek</w:t>
      </w:r>
      <w:r w:rsidR="00476E8A">
        <w:rPr>
          <w:rFonts w:ascii="Times New Roman" w:hAnsi="Times New Roman" w:cs="Times New Roman"/>
          <w:sz w:val="24"/>
          <w:szCs w:val="24"/>
          <w:lang w:val="tr-TR"/>
        </w:rPr>
        <w:t>,</w:t>
      </w:r>
      <w:r w:rsidRPr="00800B86">
        <w:rPr>
          <w:rFonts w:ascii="Times New Roman" w:hAnsi="Times New Roman" w:cs="Times New Roman"/>
          <w:sz w:val="24"/>
          <w:szCs w:val="24"/>
          <w:lang w:val="tr-TR"/>
        </w:rPr>
        <w:t xml:space="preserve"> Bölgeler Partisinden Mikolo Azarov başkanlığında bir koalisyon hükümeti kurulmuştur. Anılan hükümet tarafından muhtelif</w:t>
      </w:r>
      <w:r>
        <w:rPr>
          <w:rFonts w:ascii="Times New Roman" w:hAnsi="Times New Roman" w:cs="Times New Roman"/>
          <w:sz w:val="24"/>
          <w:szCs w:val="24"/>
          <w:lang w:val="tr-TR"/>
        </w:rPr>
        <w:t xml:space="preserve"> alanlarda</w:t>
      </w:r>
      <w:r w:rsidRPr="00800B86">
        <w:rPr>
          <w:rFonts w:ascii="Times New Roman" w:hAnsi="Times New Roman" w:cs="Times New Roman"/>
          <w:sz w:val="24"/>
          <w:szCs w:val="24"/>
          <w:lang w:val="tr-TR"/>
        </w:rPr>
        <w:t xml:space="preserve"> Turuncu Devrim ile getirilen konularda yeni düzenlemeler yapılmış, 2004 yılında Anayasada yapılan değişiklikler iptal edilerek</w:t>
      </w:r>
      <w:r>
        <w:rPr>
          <w:rFonts w:ascii="Times New Roman" w:hAnsi="Times New Roman" w:cs="Times New Roman"/>
          <w:sz w:val="24"/>
          <w:szCs w:val="24"/>
          <w:lang w:val="tr-TR"/>
        </w:rPr>
        <w:t>,</w:t>
      </w:r>
      <w:r w:rsidRPr="00800B86">
        <w:rPr>
          <w:rFonts w:ascii="Times New Roman" w:hAnsi="Times New Roman" w:cs="Times New Roman"/>
          <w:sz w:val="24"/>
          <w:szCs w:val="24"/>
          <w:lang w:val="tr-TR"/>
        </w:rPr>
        <w:t xml:space="preserve">Anayasa'da Devlet Başkanı'nın yetkileri yeniden arttırılmış ve Rusya ile yakın ilişkilere önem verilmiştir. Hükümet aynı zamanda Avrupa Birliği (AB) ile de ilişkilerini güçlü tutmaya gayret göstermiştir. Ancak 2011 yılında Timoşenko hakkında geçmişte görevini kötüye kullandığı iddiasıyla </w:t>
      </w:r>
      <w:r w:rsidRPr="00800B86">
        <w:rPr>
          <w:rFonts w:ascii="Times New Roman" w:hAnsi="Times New Roman" w:cs="Times New Roman"/>
          <w:sz w:val="24"/>
          <w:szCs w:val="24"/>
          <w:lang w:val="tr-TR"/>
        </w:rPr>
        <w:lastRenderedPageBreak/>
        <w:t xml:space="preserve">mahkûmiyet kararı verilmesi, Ukrayna-AB ilişkilerinde gündemi uzun süre </w:t>
      </w:r>
      <w:r w:rsidRPr="00800B86">
        <w:rPr>
          <w:rFonts w:ascii="Times New Roman" w:hAnsi="Times New Roman" w:cs="Times New Roman"/>
          <w:sz w:val="24"/>
          <w:szCs w:val="24"/>
          <w:lang w:val="tr-TR" w:eastAsia="ru-RU"/>
        </w:rPr>
        <w:t>işgal edecek bir hususu teşkil etmiştir.</w:t>
      </w:r>
    </w:p>
    <w:p w:rsidR="003D674A" w:rsidRPr="00800B86" w:rsidRDefault="003D674A" w:rsidP="003D674A">
      <w:pPr>
        <w:jc w:val="both"/>
        <w:rPr>
          <w:rFonts w:ascii="Times New Roman" w:hAnsi="Times New Roman" w:cs="Times New Roman"/>
          <w:sz w:val="24"/>
          <w:szCs w:val="24"/>
          <w:lang w:val="tr-TR" w:eastAsia="ru-RU"/>
        </w:rPr>
      </w:pPr>
      <w:r w:rsidRPr="00800B86">
        <w:rPr>
          <w:rFonts w:ascii="Times New Roman" w:hAnsi="Times New Roman" w:cs="Times New Roman"/>
          <w:sz w:val="24"/>
          <w:szCs w:val="24"/>
          <w:lang w:val="tr-TR" w:eastAsia="ru-RU"/>
        </w:rPr>
        <w:t>28 Ekim 2012 tarihinde ise Ukrayna'da Parlamento Seçimleri gerçekleştirilmiştir. Merkez Seçim</w:t>
      </w:r>
      <w:r w:rsidRPr="00800B86">
        <w:rPr>
          <w:rFonts w:ascii="Times New Roman" w:hAnsi="Times New Roman" w:cs="Times New Roman"/>
          <w:sz w:val="24"/>
          <w:szCs w:val="24"/>
          <w:lang w:val="tr-TR"/>
        </w:rPr>
        <w:t xml:space="preserve"> Kurulu tarafından açıklanan sonuçlara göre iktidardaki Bölgeler Partisi oyların %30'nu alarak birinci parti olmuştur. O dönemde tutuklu bulunan eski Başbakan Yuliya Timoşenko'nun Vatan Partisinin de aralarında bulunduğu Bi</w:t>
      </w:r>
      <w:r>
        <w:rPr>
          <w:rFonts w:ascii="Times New Roman" w:hAnsi="Times New Roman" w:cs="Times New Roman"/>
          <w:sz w:val="24"/>
          <w:szCs w:val="24"/>
          <w:lang w:val="tr-TR"/>
        </w:rPr>
        <w:t>rleşik Muhalefet Koalisyonu'nun</w:t>
      </w:r>
      <w:r w:rsidRPr="00800B86">
        <w:rPr>
          <w:rFonts w:ascii="Times New Roman" w:hAnsi="Times New Roman" w:cs="Times New Roman"/>
          <w:sz w:val="24"/>
          <w:szCs w:val="24"/>
          <w:lang w:val="tr-TR"/>
        </w:rPr>
        <w:t xml:space="preserve"> "Batkivşçina" partisi %25,54 oy oranı </w:t>
      </w:r>
      <w:r>
        <w:rPr>
          <w:rFonts w:ascii="Times New Roman" w:hAnsi="Times New Roman" w:cs="Times New Roman"/>
          <w:sz w:val="24"/>
          <w:szCs w:val="24"/>
          <w:lang w:val="tr-TR"/>
        </w:rPr>
        <w:t>ile ikinci sırada; dünya ağır si</w:t>
      </w:r>
      <w:r w:rsidRPr="00800B86">
        <w:rPr>
          <w:rFonts w:ascii="Times New Roman" w:hAnsi="Times New Roman" w:cs="Times New Roman"/>
          <w:sz w:val="24"/>
          <w:szCs w:val="24"/>
          <w:lang w:val="tr-TR"/>
        </w:rPr>
        <w:t xml:space="preserve">klet boks şampiyonu Vitaliy Kliçko'nun "UDAR" (Yumruk) partisi %13,96 oy oranı ile üçüncü sırada yer almıştır. Komünist Parti ise %13,18 oy oranı ile dördüncü olarak parlamentoya girmiştir. Milliyetçi "Svoboda" (Özgürlük) Partisi %10,44'lük oranla seçimleri beşinci sırada tamamlarken, parlamento seçimine katılan diğer </w:t>
      </w:r>
      <w:r w:rsidRPr="00800B86">
        <w:rPr>
          <w:rFonts w:ascii="Times New Roman" w:hAnsi="Times New Roman" w:cs="Times New Roman"/>
          <w:sz w:val="24"/>
          <w:szCs w:val="24"/>
          <w:lang w:val="tr-TR" w:eastAsia="ru-RU"/>
        </w:rPr>
        <w:t>parti</w:t>
      </w:r>
      <w:r>
        <w:rPr>
          <w:rFonts w:ascii="Times New Roman" w:hAnsi="Times New Roman" w:cs="Times New Roman"/>
          <w:sz w:val="24"/>
          <w:szCs w:val="24"/>
          <w:lang w:val="tr-TR" w:eastAsia="ru-RU"/>
        </w:rPr>
        <w:t>ler %5'lik barajı aşamamıştır.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rPr>
        <w:t>21 Kasım 2013 günü Başbakan Mikola Azarov Hükümeti 2013 Kasım ayı sonundaki Vilnius Zirvesinde imzalanması gündemde olan AB-Ukrayna Ortaklık Anlaşmasının imzalanma sürecini askıya aldığını duyurmuş, aynı gece Kiev’de Bağımsızlık Meydanı’nda başlayan ve ilerleyen aylarda ülke geneline yayılan protesto gösterileri başlamış</w:t>
      </w:r>
      <w:r>
        <w:rPr>
          <w:rFonts w:ascii="Times New Roman" w:hAnsi="Times New Roman" w:cs="Times New Roman"/>
          <w:sz w:val="24"/>
          <w:szCs w:val="24"/>
          <w:lang w:val="tr-TR"/>
        </w:rPr>
        <w:t xml:space="preserve">tır. 30 Kasım’da Kiev’de Berkut </w:t>
      </w:r>
      <w:r w:rsidRPr="005F363A">
        <w:rPr>
          <w:rFonts w:ascii="Times New Roman" w:hAnsi="Times New Roman" w:cs="Times New Roman"/>
          <w:sz w:val="24"/>
          <w:szCs w:val="24"/>
          <w:lang w:val="tr-TR"/>
        </w:rPr>
        <w:t xml:space="preserve">adı verilen çevik kuvvet güçleri göstericileri güç kullanmak suretiyle dağıtmış, bu olay ülke çapında tansiyonu yükseltmiştir. Zaman zaman yaklaşık 300.000 kişinin katıldığı Kiev'in merkezindeki Bağımsızlık Meydanı’ndaki gösteriler kapsamında, bazı kamu binaları işgal edilmiş, bazıları ise </w:t>
      </w:r>
      <w:r w:rsidRPr="005F363A">
        <w:rPr>
          <w:rFonts w:ascii="Times New Roman" w:hAnsi="Times New Roman" w:cs="Times New Roman"/>
          <w:sz w:val="24"/>
          <w:szCs w:val="24"/>
          <w:lang w:val="tr-TR" w:eastAsia="ru-RU"/>
        </w:rPr>
        <w:t>ablukaya alınmıştır.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17 Aralık 2013 tarihinde Devlet Başkanı Yanukoviç Rusya'yı ziyaret etmiş, ziyarette Rusya'nın</w:t>
      </w:r>
      <w:r w:rsidRPr="005F363A">
        <w:rPr>
          <w:rFonts w:ascii="Times New Roman" w:hAnsi="Times New Roman" w:cs="Times New Roman"/>
          <w:sz w:val="24"/>
          <w:szCs w:val="24"/>
          <w:lang w:val="tr-TR"/>
        </w:rPr>
        <w:t xml:space="preserve"> Ukrayna'dan 15 milyar </w:t>
      </w:r>
      <w:r>
        <w:rPr>
          <w:rFonts w:ascii="Times New Roman" w:hAnsi="Times New Roman" w:cs="Times New Roman"/>
          <w:sz w:val="24"/>
          <w:szCs w:val="24"/>
          <w:lang w:val="tr-TR"/>
        </w:rPr>
        <w:t>dolar</w:t>
      </w:r>
      <w:r w:rsidRPr="005F363A">
        <w:rPr>
          <w:rFonts w:ascii="Times New Roman" w:hAnsi="Times New Roman" w:cs="Times New Roman"/>
          <w:sz w:val="24"/>
          <w:szCs w:val="24"/>
          <w:lang w:val="tr-TR"/>
        </w:rPr>
        <w:t xml:space="preserve"> tutarında devlet ta</w:t>
      </w:r>
      <w:r w:rsidR="00811D0F">
        <w:rPr>
          <w:rFonts w:ascii="Times New Roman" w:hAnsi="Times New Roman" w:cs="Times New Roman"/>
          <w:sz w:val="24"/>
          <w:szCs w:val="24"/>
          <w:lang w:val="tr-TR"/>
        </w:rPr>
        <w:t>hvili satın alması ve doğalgaz</w:t>
      </w:r>
      <w:r w:rsidRPr="005F363A">
        <w:rPr>
          <w:rFonts w:ascii="Times New Roman" w:hAnsi="Times New Roman" w:cs="Times New Roman"/>
          <w:sz w:val="24"/>
          <w:szCs w:val="24"/>
          <w:lang w:val="tr-TR"/>
        </w:rPr>
        <w:t xml:space="preserve"> fiyatında indirime gidilmesi kararlaştırılmıştır. Yanukoviç'in Rusya ziyaretinden elde edilen mali destekle ekonomideki gerginlik düşmüş, ancak ülkenin başka kentlerine de yayılan “Meydan” gösterileri, önce bazı önde gelen muhaliflere yönelik şiddet olayları, ardından 16 Ocak </w:t>
      </w:r>
      <w:r>
        <w:rPr>
          <w:rFonts w:ascii="Times New Roman" w:hAnsi="Times New Roman" w:cs="Times New Roman"/>
          <w:sz w:val="24"/>
          <w:szCs w:val="24"/>
          <w:lang w:val="tr-TR"/>
        </w:rPr>
        <w:t xml:space="preserve">2014 </w:t>
      </w:r>
      <w:r w:rsidRPr="005F363A">
        <w:rPr>
          <w:rFonts w:ascii="Times New Roman" w:hAnsi="Times New Roman" w:cs="Times New Roman"/>
          <w:sz w:val="24"/>
          <w:szCs w:val="24"/>
          <w:lang w:val="tr-TR"/>
        </w:rPr>
        <w:t xml:space="preserve">günü kabul edilen gösteri karşıtı yasalara yönelik tepkiler sonucunda güç kazanmıştır. Tepkilerin odağında yer alan </w:t>
      </w:r>
      <w:r w:rsidRPr="005F363A">
        <w:rPr>
          <w:rFonts w:ascii="Times New Roman" w:hAnsi="Times New Roman" w:cs="Times New Roman"/>
          <w:sz w:val="24"/>
          <w:szCs w:val="24"/>
          <w:lang w:val="tr-TR" w:eastAsia="ru-RU"/>
        </w:rPr>
        <w:t>isimler arasında yer alan Başbakan Mikola Azarov 28 Ocak 2014 tarihinde istifa etmiştir.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18 ve 20 Şubat 2014 günlerinde Meydan’daki göstericilere karşı açılan keskin nişancı ateşi</w:t>
      </w:r>
      <w:r w:rsidRPr="005F363A">
        <w:rPr>
          <w:rFonts w:ascii="Times New Roman" w:hAnsi="Times New Roman" w:cs="Times New Roman"/>
          <w:sz w:val="24"/>
          <w:szCs w:val="24"/>
          <w:lang w:val="tr-TR"/>
        </w:rPr>
        <w:t xml:space="preserve"> sonucunda 100’den fazla kişinin hayatını kaybetmesiyle yönetim karşıtı Meydan gösterileri bir kriz boyutu kazanmış</w:t>
      </w:r>
      <w:r>
        <w:rPr>
          <w:rFonts w:ascii="Times New Roman" w:hAnsi="Times New Roman" w:cs="Times New Roman"/>
          <w:sz w:val="24"/>
          <w:szCs w:val="24"/>
          <w:lang w:val="tr-TR"/>
        </w:rPr>
        <w:t xml:space="preserve">tır. </w:t>
      </w:r>
      <w:r w:rsidRPr="005F363A">
        <w:rPr>
          <w:rFonts w:ascii="Times New Roman" w:hAnsi="Times New Roman" w:cs="Times New Roman"/>
          <w:sz w:val="24"/>
          <w:szCs w:val="24"/>
          <w:lang w:val="tr-TR"/>
        </w:rPr>
        <w:t xml:space="preserve">21 Şubat 2014 tarihinde Devlet Başkanı Yanukoviç, muhalefet liderleri (Batkivşçina Parti Grubu lideri Arseniy Yatsenyuk, Svoboda Partisi lideri Oleh Tianibok, UDAR lideri Vitali Kliçko), Alman, Fransız ve Polonya Dışişleri Bakanlarının arabuluculuk ettiği görüşme sonunda, (Devlet Başkanının yetkilerinin sınırlı olduğu) 2004 Anayasasına dönülmesi, erken Devlet Başkanlığı seçimlerinin </w:t>
      </w:r>
      <w:r w:rsidR="009938B5" w:rsidRPr="005F363A">
        <w:rPr>
          <w:rFonts w:ascii="Times New Roman" w:hAnsi="Times New Roman" w:cs="Times New Roman"/>
          <w:sz w:val="24"/>
          <w:szCs w:val="24"/>
          <w:lang w:val="tr-TR"/>
        </w:rPr>
        <w:t>yıl</w:t>
      </w:r>
      <w:r w:rsidR="009938B5">
        <w:rPr>
          <w:rFonts w:ascii="Times New Roman" w:hAnsi="Times New Roman" w:cs="Times New Roman"/>
          <w:sz w:val="24"/>
          <w:szCs w:val="24"/>
          <w:lang w:val="tr-TR"/>
        </w:rPr>
        <w:t xml:space="preserve"> sonunda</w:t>
      </w:r>
      <w:r w:rsidRPr="005F363A">
        <w:rPr>
          <w:rFonts w:ascii="Times New Roman" w:hAnsi="Times New Roman" w:cs="Times New Roman"/>
          <w:sz w:val="24"/>
          <w:szCs w:val="24"/>
          <w:lang w:val="tr-TR"/>
        </w:rPr>
        <w:t xml:space="preserve"> yapılması, Mart ayı başında Ulusal Birlik Hükümeti kurulmasını öngören"Krizin Çözümüne İlişkin Anlaşma" başlıklı uzlaşma be</w:t>
      </w:r>
      <w:r>
        <w:rPr>
          <w:rFonts w:ascii="Times New Roman" w:hAnsi="Times New Roman" w:cs="Times New Roman"/>
          <w:sz w:val="24"/>
          <w:szCs w:val="24"/>
          <w:lang w:val="tr-TR"/>
        </w:rPr>
        <w:t xml:space="preserve">lgesi taraflarca imzalanmıştır. </w:t>
      </w:r>
      <w:r w:rsidRPr="005F363A">
        <w:rPr>
          <w:rFonts w:ascii="Times New Roman" w:hAnsi="Times New Roman" w:cs="Times New Roman"/>
          <w:sz w:val="24"/>
          <w:szCs w:val="24"/>
          <w:lang w:val="tr-TR"/>
        </w:rPr>
        <w:t xml:space="preserve">(Görüşmelere iştirak eden Rusya Federasyonu (RF) Özel Temsilcisi nihai metni </w:t>
      </w:r>
      <w:r>
        <w:rPr>
          <w:rFonts w:ascii="Times New Roman" w:hAnsi="Times New Roman" w:cs="Times New Roman"/>
          <w:sz w:val="24"/>
          <w:szCs w:val="24"/>
          <w:lang w:val="tr-TR" w:eastAsia="ru-RU"/>
        </w:rPr>
        <w:t>imzalamamıştır</w:t>
      </w:r>
      <w:r w:rsidRPr="005F363A">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21 Şubat gecesi Berkut polislerinin sokaklardan çekilmeye başlamasıyla Kiev şehri göstericiler</w:t>
      </w:r>
      <w:r w:rsidRPr="005F363A">
        <w:rPr>
          <w:rFonts w:ascii="Times New Roman" w:hAnsi="Times New Roman" w:cs="Times New Roman"/>
          <w:sz w:val="24"/>
          <w:szCs w:val="24"/>
          <w:lang w:val="tr-TR"/>
        </w:rPr>
        <w:t xml:space="preserve"> ve muhalefetin kontrolüne girmiş, aynı gece Yanukoviç'in Kiev'den ayrıldığı rapor edilmiştir. 22 - 23 Şubatta Parlamento Yanukoviç'in görevden alınması yönünde karar almış, Aleksandr Turçinov'u Parlamento Başkanlığına getirmiş (adıgeçen geçici Devlet Başkanı görevini de üstlenm</w:t>
      </w:r>
      <w:r>
        <w:rPr>
          <w:rFonts w:ascii="Times New Roman" w:hAnsi="Times New Roman" w:cs="Times New Roman"/>
          <w:sz w:val="24"/>
          <w:szCs w:val="24"/>
          <w:lang w:val="tr-TR"/>
        </w:rPr>
        <w:t>iştir</w:t>
      </w:r>
      <w:r w:rsidRPr="005F363A">
        <w:rPr>
          <w:rFonts w:ascii="Times New Roman" w:hAnsi="Times New Roman" w:cs="Times New Roman"/>
          <w:sz w:val="24"/>
          <w:szCs w:val="24"/>
          <w:lang w:val="tr-TR"/>
        </w:rPr>
        <w:t>)</w:t>
      </w:r>
      <w:r>
        <w:rPr>
          <w:rFonts w:ascii="Times New Roman" w:hAnsi="Times New Roman" w:cs="Times New Roman"/>
          <w:sz w:val="24"/>
          <w:szCs w:val="24"/>
          <w:lang w:val="tr-TR"/>
        </w:rPr>
        <w:t xml:space="preserve"> ve</w:t>
      </w:r>
      <w:r w:rsidRPr="005F363A">
        <w:rPr>
          <w:rFonts w:ascii="Times New Roman" w:hAnsi="Times New Roman" w:cs="Times New Roman"/>
          <w:sz w:val="24"/>
          <w:szCs w:val="24"/>
          <w:lang w:val="tr-TR"/>
        </w:rPr>
        <w:t xml:space="preserve"> 25 Mayıs 2014 tarihinde erken Devlet Başkanlığı seçimleri yapılması kararlaştırılmıştır. Parlamento 22 Şubat günü aldığı kararla ayrıca eski Başbakan Yulya Timoşenko'nun hüküm giymesine neden olan maddeyi Ceza Kanunu kapsamından çıkarmış ve Timoşenko'nun tahliyesinin önü açılmıştır. 27 </w:t>
      </w:r>
      <w:r w:rsidRPr="005F363A">
        <w:rPr>
          <w:rFonts w:ascii="Times New Roman" w:hAnsi="Times New Roman" w:cs="Times New Roman"/>
          <w:sz w:val="24"/>
          <w:szCs w:val="24"/>
          <w:lang w:val="tr-TR"/>
        </w:rPr>
        <w:lastRenderedPageBreak/>
        <w:t xml:space="preserve">Şubat 2014 tarihinde Başbakan Yatsenyuk'un </w:t>
      </w:r>
      <w:r w:rsidRPr="005F363A">
        <w:rPr>
          <w:rFonts w:ascii="Times New Roman" w:hAnsi="Times New Roman" w:cs="Times New Roman"/>
          <w:sz w:val="24"/>
          <w:szCs w:val="24"/>
          <w:lang w:val="tr-TR" w:eastAsia="ru-RU"/>
        </w:rPr>
        <w:t>başkanlığında Meydan aktivistlerine de çeşitli görevlerin verildiği Hükümet kurulmuştur.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27 Şubat’ta Kırım’da Rusya yanlıları tarafından Kiev'deki yeni yönetimi protesto gösterileri</w:t>
      </w:r>
      <w:r w:rsidRPr="005F363A">
        <w:rPr>
          <w:rFonts w:ascii="Times New Roman" w:hAnsi="Times New Roman" w:cs="Times New Roman"/>
          <w:sz w:val="24"/>
          <w:szCs w:val="24"/>
          <w:lang w:val="tr-TR"/>
        </w:rPr>
        <w:t xml:space="preserve"> düzenlenmeye başlamıştır. Silahlı, maskeli ve askeri üniformalı şahıslar Kırım Özerk Cumhuriyeti (KÖC) Hükümet binalarını işgal etmiş ve binalara Rus bayrakları çekilmiş, 28 Şubat’ta ise Kırım Özerk Cumhuriyeti Simferopol Uluslararası Havalimanı ve Sivastopol </w:t>
      </w:r>
      <w:r w:rsidRPr="005F363A">
        <w:rPr>
          <w:rFonts w:ascii="Times New Roman" w:hAnsi="Times New Roman" w:cs="Times New Roman"/>
          <w:sz w:val="24"/>
          <w:szCs w:val="24"/>
          <w:lang w:val="tr-TR" w:eastAsia="ru-RU"/>
        </w:rPr>
        <w:t>yakınlarındaki Balbek Havalimanı silahlı gruplarca işgal edilmiştir.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16 Mart 2014'te KÖC'de yapılan sözde referandumda Rusya'ya bağlanma kararı çıkmıştır.</w:t>
      </w:r>
      <w:r w:rsidRPr="005F363A">
        <w:rPr>
          <w:rFonts w:ascii="Times New Roman" w:hAnsi="Times New Roman" w:cs="Times New Roman"/>
          <w:sz w:val="24"/>
          <w:szCs w:val="24"/>
          <w:lang w:val="tr-TR"/>
        </w:rPr>
        <w:t xml:space="preserve"> Referandumu RF dışında tanıyan ülke olmamıştır. Referandumun ardından toplanan KÖC Parlamentosu "Kırım Cumhuriyeti'ni" ilan etmiş ve bu kararın ardından Ukrayna devletine ait bütün mülk, şirket vb. Kırımlılaştırılmıştır. 18 Mart 20</w:t>
      </w:r>
      <w:r>
        <w:rPr>
          <w:rFonts w:ascii="Times New Roman" w:hAnsi="Times New Roman" w:cs="Times New Roman"/>
          <w:sz w:val="24"/>
          <w:szCs w:val="24"/>
          <w:lang w:val="tr-TR"/>
        </w:rPr>
        <w:t>14 tarihinde RF</w:t>
      </w:r>
      <w:r w:rsidRPr="005F363A">
        <w:rPr>
          <w:rFonts w:ascii="Times New Roman" w:hAnsi="Times New Roman" w:cs="Times New Roman"/>
          <w:sz w:val="24"/>
          <w:szCs w:val="24"/>
          <w:lang w:val="tr-TR"/>
        </w:rPr>
        <w:t xml:space="preserve"> Devlet Başkanı Putin ile Kırım Başbakanı, Kırım Devlet Konseyi Başkanı ve Sivastopol Şehir İdaresi Başkanıtarafından Kırım ve Sivastopol'un RF bünyesine dahil edilmesine ilişkin </w:t>
      </w:r>
      <w:r w:rsidRPr="005F363A">
        <w:rPr>
          <w:rFonts w:ascii="Times New Roman" w:hAnsi="Times New Roman" w:cs="Times New Roman"/>
          <w:sz w:val="24"/>
          <w:szCs w:val="24"/>
          <w:lang w:val="tr-TR" w:eastAsia="ru-RU"/>
        </w:rPr>
        <w:t>antlaşma Moskova'da imzalanmıştır.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Ukrayna Parlamentosu 17 Martta kısmi seferberlik kararının yanı sıra, 19 Martta Kırım'daki</w:t>
      </w:r>
      <w:r>
        <w:rPr>
          <w:rFonts w:ascii="Times New Roman" w:hAnsi="Times New Roman" w:cs="Times New Roman"/>
          <w:sz w:val="24"/>
          <w:szCs w:val="24"/>
          <w:lang w:val="tr-TR" w:eastAsia="ru-RU"/>
        </w:rPr>
        <w:t xml:space="preserve"> ordusunu çekme kararı almıştır.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21 Mart 2014 tarihinde Ukrayna ile AB arasındaki Ortaklık Anlaşması'nın siyasi kısmıimzalanmıştır.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22-23 Martta Harkiv, Donetsk ve Luhansk şehir merkezlerinde Yanukoviç'e destek mitingleri</w:t>
      </w:r>
      <w:r w:rsidRPr="005F363A">
        <w:rPr>
          <w:rFonts w:ascii="Times New Roman" w:hAnsi="Times New Roman" w:cs="Times New Roman"/>
          <w:sz w:val="24"/>
          <w:szCs w:val="24"/>
          <w:lang w:val="tr-TR"/>
        </w:rPr>
        <w:t xml:space="preserve"> düzenleyen RF yanlısı göstericiler 7 Nisan’da Hükümet binalarını ele geçirerek, bağımsızlık için </w:t>
      </w:r>
      <w:r>
        <w:rPr>
          <w:rFonts w:ascii="Times New Roman" w:hAnsi="Times New Roman" w:cs="Times New Roman"/>
          <w:sz w:val="24"/>
          <w:szCs w:val="24"/>
          <w:lang w:val="tr-TR" w:eastAsia="ru-RU"/>
        </w:rPr>
        <w:t>referandum yapılması amacıyla,</w:t>
      </w:r>
      <w:r w:rsidRPr="005F363A">
        <w:rPr>
          <w:rFonts w:ascii="Times New Roman" w:hAnsi="Times New Roman" w:cs="Times New Roman"/>
          <w:sz w:val="24"/>
          <w:szCs w:val="24"/>
          <w:lang w:val="tr-TR" w:eastAsia="ru-RU"/>
        </w:rPr>
        <w:t xml:space="preserve"> Rusya'dan yardım </w:t>
      </w:r>
      <w:r>
        <w:rPr>
          <w:rFonts w:ascii="Times New Roman" w:hAnsi="Times New Roman" w:cs="Times New Roman"/>
          <w:sz w:val="24"/>
          <w:szCs w:val="24"/>
          <w:lang w:val="tr-TR" w:eastAsia="ru-RU"/>
        </w:rPr>
        <w:t>talep etmişlerdir</w:t>
      </w:r>
      <w:r w:rsidRPr="005F363A">
        <w:rPr>
          <w:rFonts w:ascii="Times New Roman" w:hAnsi="Times New Roman" w:cs="Times New Roman"/>
          <w:sz w:val="24"/>
          <w:szCs w:val="24"/>
          <w:lang w:val="tr-TR" w:eastAsia="ru-RU"/>
        </w:rPr>
        <w:t>.</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 xml:space="preserve">Ukrayna 15 Nisan’da Donetsk ve Luhansk'ta terörle mücadele kampanyasını </w:t>
      </w:r>
      <w:r w:rsidRPr="00BD42C1">
        <w:rPr>
          <w:rFonts w:ascii="Times New Roman" w:hAnsi="Times New Roman" w:cs="Times New Roman"/>
          <w:sz w:val="24"/>
          <w:szCs w:val="24"/>
          <w:lang w:val="tr-TR" w:eastAsia="ru-RU"/>
        </w:rPr>
        <w:t>Anti Terör</w:t>
      </w:r>
      <w:r w:rsidRPr="003B1F6A">
        <w:rPr>
          <w:rFonts w:ascii="Times New Roman" w:hAnsi="Times New Roman" w:cs="Times New Roman"/>
          <w:sz w:val="24"/>
          <w:szCs w:val="24"/>
          <w:lang w:val="tr-TR" w:eastAsia="ru-RU"/>
        </w:rPr>
        <w:t>Operasyonlarına (ATO)</w:t>
      </w:r>
      <w:r w:rsidRPr="005F363A">
        <w:rPr>
          <w:rFonts w:ascii="Times New Roman" w:hAnsi="Times New Roman" w:cs="Times New Roman"/>
          <w:sz w:val="24"/>
          <w:szCs w:val="24"/>
          <w:lang w:val="tr-TR" w:eastAsia="ru-RU"/>
        </w:rPr>
        <w:t xml:space="preserve"> başlatmıştır. 24 Nisan’da Rusya ATO'ya cevaben Ukrayna sınırında yeni</w:t>
      </w:r>
      <w:r w:rsidRPr="005F363A">
        <w:rPr>
          <w:rFonts w:ascii="Times New Roman" w:hAnsi="Times New Roman" w:cs="Times New Roman"/>
          <w:sz w:val="24"/>
          <w:szCs w:val="24"/>
          <w:lang w:val="tr-TR"/>
        </w:rPr>
        <w:t xml:space="preserve"> askeri manevralara başlamıştır. 2 Mayıs’ta ise Odesa şehir merkezinde Hükümet/Avrupa Meydanı yanlılarıyla, Rus yanlısı ayrılıkçılar arasında çıkan olaylarda 46 kişi ölmüştür. 11 Mayıs’ta </w:t>
      </w:r>
      <w:r w:rsidRPr="005F363A">
        <w:rPr>
          <w:rFonts w:ascii="Times New Roman" w:hAnsi="Times New Roman" w:cs="Times New Roman"/>
          <w:sz w:val="24"/>
          <w:szCs w:val="24"/>
          <w:lang w:val="tr-TR" w:eastAsia="ru-RU"/>
        </w:rPr>
        <w:t>Donetsk ve Luhansk'taki ayrılıkçılar referandum düzenleyerek bağımsızlık ilan etmişlerdir.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25 Mayıs 2014 tarihinde Devlet Başkanlığı seçimleri düzenlenmiş, Petro Poroşenko ilk turda</w:t>
      </w:r>
      <w:r w:rsidRPr="005F363A">
        <w:rPr>
          <w:rFonts w:ascii="Times New Roman" w:hAnsi="Times New Roman" w:cs="Times New Roman"/>
          <w:sz w:val="24"/>
          <w:szCs w:val="24"/>
          <w:lang w:val="tr-TR"/>
        </w:rPr>
        <w:t xml:space="preserve"> oyların %54,7'sini </w:t>
      </w:r>
      <w:r>
        <w:rPr>
          <w:rFonts w:ascii="Times New Roman" w:hAnsi="Times New Roman" w:cs="Times New Roman"/>
          <w:sz w:val="24"/>
          <w:szCs w:val="24"/>
          <w:lang w:val="tr-TR"/>
        </w:rPr>
        <w:t>alarak Devlet Başkanı olmuştur.</w:t>
      </w:r>
      <w:r w:rsidRPr="005F363A">
        <w:rPr>
          <w:rFonts w:ascii="Times New Roman" w:hAnsi="Times New Roman" w:cs="Times New Roman"/>
          <w:sz w:val="24"/>
          <w:szCs w:val="24"/>
          <w:lang w:val="tr-TR"/>
        </w:rPr>
        <w:t xml:space="preserve"> 25 Ağustos’ta erken Parlamento seçimlerinin </w:t>
      </w:r>
      <w:r w:rsidRPr="005F363A">
        <w:rPr>
          <w:rFonts w:ascii="Times New Roman" w:hAnsi="Times New Roman" w:cs="Times New Roman"/>
          <w:sz w:val="24"/>
          <w:szCs w:val="24"/>
          <w:lang w:val="tr-TR" w:eastAsia="ru-RU"/>
        </w:rPr>
        <w:t>26 Ekim 2014 tarihinde yapılması kararlaştırılmıştır.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5 Eylül 2014 tarihinde, daha önce krizin çözümüne yönelik olarak oluşturulan, Ukrayna, RF ve</w:t>
      </w:r>
      <w:r w:rsidRPr="005F363A">
        <w:rPr>
          <w:rFonts w:ascii="Times New Roman" w:hAnsi="Times New Roman" w:cs="Times New Roman"/>
          <w:sz w:val="24"/>
          <w:szCs w:val="24"/>
          <w:lang w:val="tr-TR"/>
        </w:rPr>
        <w:t xml:space="preserve"> AGİT temsilcilerinden müteşekkil Üçlü Temas Grubu Donetsk ve Luhansk bölgelerinden ayrılıkçı temsilcileriyle Minsk'te bir görüşme gerçekleştirmesinin ardından imzalanan Protokolde ateşkes sağlanması, Donetsk ve Luhansk'ta yönetimin yerel makamlara devredilmesi, bu bölgede </w:t>
      </w:r>
      <w:r w:rsidRPr="005F363A">
        <w:rPr>
          <w:rFonts w:ascii="Times New Roman" w:hAnsi="Times New Roman" w:cs="Times New Roman"/>
          <w:sz w:val="24"/>
          <w:szCs w:val="24"/>
          <w:lang w:val="tr-TR" w:eastAsia="ru-RU"/>
        </w:rPr>
        <w:t>erken yerel seçimlerin düzenlenmesi öngörülmüştür.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16 Eylül 2014 tarihinde, Ukrayna Parlamentosunda Donetsk ile Luhansk'a üç yıl süreyle "özel</w:t>
      </w:r>
      <w:r w:rsidRPr="005F363A">
        <w:rPr>
          <w:rFonts w:ascii="Times New Roman" w:hAnsi="Times New Roman" w:cs="Times New Roman"/>
          <w:sz w:val="24"/>
          <w:szCs w:val="24"/>
          <w:lang w:val="tr-TR"/>
        </w:rPr>
        <w:t xml:space="preserve"> statü" verilen yasa kabul edilmiş, bahsekonu yasalar Devlet Başkanı Poroşenko tarafından 16 Ekim'de onaylanmıştır. Yasa ile bölgenin meşru temsilcilerinin seçimi için 7 Aralık günü yerel seçim yapılması öngörülmüş, ancak Donetsk ve Luhask’taki ayrılıkçılar yasa hükümlerini </w:t>
      </w:r>
      <w:r w:rsidRPr="005F363A">
        <w:rPr>
          <w:rFonts w:ascii="Times New Roman" w:hAnsi="Times New Roman" w:cs="Times New Roman"/>
          <w:sz w:val="24"/>
          <w:szCs w:val="24"/>
          <w:lang w:val="tr-TR" w:eastAsia="ru-RU"/>
        </w:rPr>
        <w:t>tanımayacaklarını ilan etmişlerdir.</w:t>
      </w:r>
    </w:p>
    <w:p w:rsidR="003D674A" w:rsidRPr="005F363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rPr>
        <w:t xml:space="preserve">26 Ekim 2014 tarihinde Ukrayna'da erken Parlamento seçimleri yapılmıştır. 29 siyasi partinin katıldığı seçimlerden Başbakan Yatsenyuk'un partisi Halk Cephesi az farkla birinci, Devlet Başkanı </w:t>
      </w:r>
      <w:r w:rsidRPr="005F363A">
        <w:rPr>
          <w:rFonts w:ascii="Times New Roman" w:hAnsi="Times New Roman" w:cs="Times New Roman"/>
          <w:sz w:val="24"/>
          <w:szCs w:val="24"/>
          <w:lang w:val="tr-TR"/>
        </w:rPr>
        <w:lastRenderedPageBreak/>
        <w:t xml:space="preserve">Poroşenko'nun liderliğindeli Poroşenko Bloğu ikinci parti olarak çıkmış, ancak Parlementoda en fazla sandalyeyi Poroşenko Bloğu almıştır. Seçimler sonucunda parlamentoya Lviv şehri Belediye Başkanının kurduğu Öz Yardım, Muhalefet Bloku, Radikal Parti ve Atavatan Partisi girmiştir. Seçimler için Kırım yarımadasında, ayrıca ATO’nun sürdüğü Donetsk </w:t>
      </w:r>
      <w:r w:rsidRPr="005F363A">
        <w:rPr>
          <w:rFonts w:ascii="Times New Roman" w:hAnsi="Times New Roman" w:cs="Times New Roman"/>
          <w:sz w:val="24"/>
          <w:szCs w:val="24"/>
          <w:lang w:val="tr-TR" w:eastAsia="ru-RU"/>
        </w:rPr>
        <w:t>ve Luhansk'ın bazı bölgelerinde sandık kurulamamıştır.</w:t>
      </w:r>
    </w:p>
    <w:p w:rsidR="003D674A" w:rsidRDefault="003D674A" w:rsidP="003D674A">
      <w:pPr>
        <w:jc w:val="both"/>
        <w:rPr>
          <w:rFonts w:ascii="Times New Roman" w:hAnsi="Times New Roman" w:cs="Times New Roman"/>
          <w:sz w:val="24"/>
          <w:szCs w:val="24"/>
          <w:lang w:val="tr-TR" w:eastAsia="ru-RU"/>
        </w:rPr>
      </w:pPr>
      <w:r w:rsidRPr="005F363A">
        <w:rPr>
          <w:rFonts w:ascii="Times New Roman" w:hAnsi="Times New Roman" w:cs="Times New Roman"/>
          <w:sz w:val="24"/>
          <w:szCs w:val="24"/>
          <w:lang w:val="tr-TR" w:eastAsia="ru-RU"/>
        </w:rPr>
        <w:t>Seçimlerin ardından 4 Aralık günü kurulan koalisyon hükümetinde pek çok Bakan, Bakan</w:t>
      </w:r>
      <w:r w:rsidRPr="005F363A">
        <w:rPr>
          <w:rFonts w:ascii="Times New Roman" w:hAnsi="Times New Roman" w:cs="Times New Roman"/>
          <w:sz w:val="24"/>
          <w:szCs w:val="24"/>
          <w:lang w:val="tr-TR"/>
        </w:rPr>
        <w:t xml:space="preserve"> yardımcısı ve üst düzey bürokrat insan kaynakları şirketlerinin de dahil edildiği bir süreçle yöneticilik kariyeri olan kişiler arasından seçilmiş</w:t>
      </w:r>
      <w:r>
        <w:rPr>
          <w:rFonts w:ascii="Times New Roman" w:hAnsi="Times New Roman" w:cs="Times New Roman"/>
          <w:sz w:val="24"/>
          <w:szCs w:val="24"/>
          <w:lang w:val="tr-TR"/>
        </w:rPr>
        <w:t>tir. Ö</w:t>
      </w:r>
      <w:r w:rsidRPr="005F363A">
        <w:rPr>
          <w:rFonts w:ascii="Times New Roman" w:hAnsi="Times New Roman" w:cs="Times New Roman"/>
          <w:sz w:val="24"/>
          <w:szCs w:val="24"/>
          <w:lang w:val="tr-TR"/>
        </w:rPr>
        <w:t xml:space="preserve">te yandan Ekonomik Kalkınma ve Ticaret, Maliye ve Sağlık Bakanları Devlet Başkanlığı kararnamesiyle Ukrayna vatandaşlığına geçirilen yabancı ülke vatandaşları arasından atanmıştır. Hükümetin kurulmasıyla başlatılan ve yasama, kurumsallaşma çalışmaları ve idari düzenlemeleri içeren reform süreci Ukrayna'nın bağımsızlığını kazanmasından bugüne kadar denenen en kapsamlı reform süreci olarak gözükmektedir. Ancak ülkenin geçmişten gelen yapısal bürokratik ve ekonomik sorunlarına ilaveten Kırım meselesi ve Donbas'taki kırılgan ateşkes koşullarında geniş kapsamlı reform </w:t>
      </w:r>
      <w:r w:rsidRPr="005F363A">
        <w:rPr>
          <w:rFonts w:ascii="Times New Roman" w:hAnsi="Times New Roman" w:cs="Times New Roman"/>
          <w:sz w:val="24"/>
          <w:szCs w:val="24"/>
          <w:lang w:val="tr-TR" w:eastAsia="ru-RU"/>
        </w:rPr>
        <w:t>programlarının uygulanması</w:t>
      </w:r>
      <w:r>
        <w:rPr>
          <w:rFonts w:ascii="Times New Roman" w:hAnsi="Times New Roman" w:cs="Times New Roman"/>
          <w:sz w:val="24"/>
          <w:szCs w:val="24"/>
          <w:lang w:val="tr-TR" w:eastAsia="ru-RU"/>
        </w:rPr>
        <w:t>,</w:t>
      </w:r>
      <w:r w:rsidRPr="005F363A">
        <w:rPr>
          <w:rFonts w:ascii="Times New Roman" w:hAnsi="Times New Roman" w:cs="Times New Roman"/>
          <w:sz w:val="24"/>
          <w:szCs w:val="24"/>
          <w:lang w:val="tr-TR" w:eastAsia="ru-RU"/>
        </w:rPr>
        <w:t xml:space="preserve"> Ukrayna yönetiminin önünde önemli bir sınama teşkil etmektedir.</w:t>
      </w:r>
    </w:p>
    <w:p w:rsidR="003D674A" w:rsidRPr="00ED311E" w:rsidRDefault="003D674A" w:rsidP="00ED311E">
      <w:pPr>
        <w:jc w:val="both"/>
        <w:rPr>
          <w:rFonts w:ascii="Times New Roman" w:hAnsi="Times New Roman" w:cs="Times New Roman"/>
          <w:sz w:val="24"/>
          <w:szCs w:val="24"/>
          <w:lang w:val="tr-TR"/>
        </w:rPr>
      </w:pPr>
      <w:r w:rsidRPr="00ED311E">
        <w:rPr>
          <w:rFonts w:ascii="Times New Roman" w:hAnsi="Times New Roman" w:cs="Times New Roman"/>
          <w:sz w:val="24"/>
          <w:szCs w:val="24"/>
          <w:lang w:val="tr-TR"/>
        </w:rPr>
        <w:t xml:space="preserve">Arseniy Yatsenyuk başkanlığındaki </w:t>
      </w:r>
      <w:r w:rsidR="00811D0F">
        <w:rPr>
          <w:rFonts w:ascii="Times New Roman" w:hAnsi="Times New Roman" w:cs="Times New Roman"/>
          <w:sz w:val="24"/>
          <w:szCs w:val="24"/>
          <w:lang w:val="tr-TR"/>
        </w:rPr>
        <w:t>Hükümet</w:t>
      </w:r>
      <w:r w:rsidRPr="00ED311E">
        <w:rPr>
          <w:rFonts w:ascii="Times New Roman" w:hAnsi="Times New Roman" w:cs="Times New Roman"/>
          <w:sz w:val="24"/>
          <w:szCs w:val="24"/>
          <w:lang w:val="tr-TR"/>
        </w:rPr>
        <w:t xml:space="preserve"> 2 Aralık 2014 tarihinde Parlamento</w:t>
      </w:r>
      <w:r w:rsidR="00811D0F">
        <w:rPr>
          <w:rFonts w:ascii="Times New Roman" w:hAnsi="Times New Roman" w:cs="Times New Roman"/>
          <w:sz w:val="24"/>
          <w:szCs w:val="24"/>
          <w:lang w:val="tr-TR"/>
        </w:rPr>
        <w:t>nun</w:t>
      </w:r>
      <w:r w:rsidRPr="00ED311E">
        <w:rPr>
          <w:rFonts w:ascii="Times New Roman" w:hAnsi="Times New Roman" w:cs="Times New Roman"/>
          <w:sz w:val="24"/>
          <w:szCs w:val="24"/>
          <w:lang w:val="tr-TR"/>
        </w:rPr>
        <w:t xml:space="preserve"> onay</w:t>
      </w:r>
      <w:r w:rsidR="00811D0F">
        <w:rPr>
          <w:rFonts w:ascii="Times New Roman" w:hAnsi="Times New Roman" w:cs="Times New Roman"/>
          <w:sz w:val="24"/>
          <w:szCs w:val="24"/>
          <w:lang w:val="tr-TR"/>
        </w:rPr>
        <w:t>ını alarak</w:t>
      </w:r>
      <w:r w:rsidRPr="00ED311E">
        <w:rPr>
          <w:rFonts w:ascii="Times New Roman" w:hAnsi="Times New Roman" w:cs="Times New Roman"/>
          <w:sz w:val="24"/>
          <w:szCs w:val="24"/>
          <w:lang w:val="tr-TR"/>
        </w:rPr>
        <w:t xml:space="preserve"> göreve başlamış ve 14 Nisan 2016 tarihine kadar görevini sürdürmüştür.</w:t>
      </w:r>
    </w:p>
    <w:p w:rsidR="003D674A" w:rsidRDefault="003D674A" w:rsidP="00ED311E">
      <w:pPr>
        <w:jc w:val="both"/>
        <w:rPr>
          <w:rFonts w:ascii="Times New Roman" w:hAnsi="Times New Roman" w:cs="Times New Roman"/>
          <w:sz w:val="24"/>
          <w:szCs w:val="24"/>
          <w:lang w:val="tr-TR"/>
        </w:rPr>
      </w:pPr>
      <w:r w:rsidRPr="00ED311E">
        <w:rPr>
          <w:rFonts w:ascii="Times New Roman" w:hAnsi="Times New Roman" w:cs="Times New Roman"/>
          <w:sz w:val="24"/>
          <w:szCs w:val="24"/>
          <w:lang w:val="tr-TR"/>
        </w:rPr>
        <w:t>Arseniy Yatsenyuk’un Başbakanlıktan istifasından sonra, Petro Poroşenko Bloğu milletvekili olarak parlamentoya giren Vladimir Groysman Başbakanlığında Petro Poroşenko Bloku ve Halk Cephesi koalisyonu oluşturulmuş ve yeni hükümet, 450 sandalyeli Ukrayna Parlamentosu’nda 257 oy alarak</w:t>
      </w:r>
      <w:r w:rsidR="00557508" w:rsidRPr="00ED311E">
        <w:rPr>
          <w:rFonts w:ascii="Times New Roman" w:hAnsi="Times New Roman" w:cs="Times New Roman"/>
          <w:sz w:val="24"/>
          <w:szCs w:val="24"/>
          <w:lang w:val="tr-TR"/>
        </w:rPr>
        <w:t>, 14 Nisan 2016 tarihinden itibaren görev yapmaktadır.</w:t>
      </w:r>
    </w:p>
    <w:p w:rsidR="00AE2ACF" w:rsidRDefault="00AE2ACF" w:rsidP="00ED311E">
      <w:pPr>
        <w:jc w:val="both"/>
        <w:rPr>
          <w:rFonts w:ascii="Times New Roman" w:hAnsi="Times New Roman" w:cs="Times New Roman"/>
          <w:sz w:val="24"/>
          <w:szCs w:val="24"/>
          <w:lang w:val="tr-TR"/>
        </w:rPr>
      </w:pPr>
    </w:p>
    <w:p w:rsidR="003D674A" w:rsidRPr="0007289E" w:rsidRDefault="003D674A" w:rsidP="00810CEB">
      <w:pPr>
        <w:pStyle w:val="a3"/>
        <w:tabs>
          <w:tab w:val="left" w:pos="709"/>
        </w:tabs>
        <w:outlineLvl w:val="2"/>
        <w:rPr>
          <w:rFonts w:ascii="Times New Roman" w:hAnsi="Times New Roman" w:cs="Times New Roman"/>
          <w:b/>
          <w:sz w:val="24"/>
          <w:szCs w:val="24"/>
          <w:lang w:val="tr-TR"/>
        </w:rPr>
      </w:pPr>
      <w:bookmarkStart w:id="54" w:name="_Toc517595969"/>
      <w:bookmarkStart w:id="55" w:name="_Toc517596130"/>
      <w:bookmarkStart w:id="56" w:name="_Toc517596426"/>
      <w:bookmarkStart w:id="57" w:name="_Toc517596717"/>
      <w:bookmarkStart w:id="58" w:name="_Toc517598908"/>
      <w:bookmarkStart w:id="59" w:name="_Toc517866209"/>
      <w:r w:rsidRPr="0007289E">
        <w:rPr>
          <w:rFonts w:ascii="Times New Roman" w:hAnsi="Times New Roman" w:cs="Times New Roman"/>
          <w:b/>
          <w:sz w:val="24"/>
          <w:szCs w:val="24"/>
          <w:lang w:val="tr-TR"/>
        </w:rPr>
        <w:t>3.3. Coğrafi Bilgiler ve Nüfus</w:t>
      </w:r>
      <w:bookmarkEnd w:id="54"/>
      <w:bookmarkEnd w:id="55"/>
      <w:bookmarkEnd w:id="56"/>
      <w:bookmarkEnd w:id="57"/>
      <w:bookmarkEnd w:id="58"/>
      <w:bookmarkEnd w:id="59"/>
    </w:p>
    <w:p w:rsidR="003D674A" w:rsidRPr="0007289E" w:rsidRDefault="003D674A" w:rsidP="00810CEB">
      <w:pPr>
        <w:pStyle w:val="a4"/>
        <w:rPr>
          <w:rFonts w:ascii="Times New Roman" w:hAnsi="Times New Roman" w:cs="Times New Roman"/>
          <w:b/>
          <w:sz w:val="24"/>
          <w:szCs w:val="24"/>
          <w:lang w:val="tr-TR"/>
        </w:rPr>
      </w:pPr>
      <w:bookmarkStart w:id="60" w:name="_Toc517595970"/>
      <w:bookmarkStart w:id="61" w:name="_Toc517596131"/>
      <w:bookmarkStart w:id="62" w:name="_Toc517596427"/>
      <w:bookmarkStart w:id="63" w:name="_Toc517596718"/>
      <w:bookmarkStart w:id="64" w:name="_Toc517598909"/>
      <w:bookmarkStart w:id="65" w:name="_Toc517866210"/>
      <w:r w:rsidRPr="0007289E">
        <w:rPr>
          <w:rFonts w:ascii="Times New Roman" w:hAnsi="Times New Roman" w:cs="Times New Roman"/>
          <w:b/>
          <w:sz w:val="24"/>
          <w:szCs w:val="24"/>
          <w:lang w:val="tr-TR"/>
        </w:rPr>
        <w:t>3.3.1. Coğrafi Konum, İklim ve Yer Şekilleri</w:t>
      </w:r>
      <w:bookmarkEnd w:id="60"/>
      <w:bookmarkEnd w:id="61"/>
      <w:bookmarkEnd w:id="62"/>
      <w:bookmarkEnd w:id="63"/>
      <w:bookmarkEnd w:id="64"/>
      <w:bookmarkEnd w:id="65"/>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rPr>
        <w:t>Ukraynaeski Sovyetler Birliği'ni oluşturan on beş Cumhuriyet içinde Rusya Federasyonu ve Kazakistan'ın ardından yüzölçümü en büyük üçüncü ülkedir. Ukrayna’nın güneyi Karadeniz ve Azak Denizi ile çevrilmiştir. En</w:t>
      </w:r>
      <w:r>
        <w:rPr>
          <w:rFonts w:ascii="Times New Roman" w:hAnsi="Times New Roman" w:cs="Times New Roman"/>
          <w:sz w:val="24"/>
          <w:szCs w:val="24"/>
          <w:lang w:val="tr-TR"/>
        </w:rPr>
        <w:t xml:space="preserve"> önemli limanları Odesa, Herson ve</w:t>
      </w:r>
      <w:r w:rsidRPr="00490722">
        <w:rPr>
          <w:rFonts w:ascii="Times New Roman" w:hAnsi="Times New Roman" w:cs="Times New Roman"/>
          <w:sz w:val="24"/>
          <w:szCs w:val="24"/>
          <w:lang w:val="tr-TR"/>
        </w:rPr>
        <w:t xml:space="preserve"> Mikolayev</w:t>
      </w:r>
      <w:r>
        <w:rPr>
          <w:rFonts w:ascii="Times New Roman" w:hAnsi="Times New Roman" w:cs="Times New Roman"/>
          <w:sz w:val="24"/>
          <w:szCs w:val="24"/>
          <w:lang w:val="tr-TR"/>
        </w:rPr>
        <w:t>’dir.</w:t>
      </w:r>
      <w:r w:rsidRPr="00490722">
        <w:rPr>
          <w:rFonts w:ascii="Times New Roman" w:hAnsi="Times New Roman" w:cs="Times New Roman"/>
          <w:sz w:val="24"/>
          <w:szCs w:val="24"/>
          <w:lang w:val="tr-TR"/>
        </w:rPr>
        <w:t xml:space="preserve"> Ülkenin kuzeyden güneye en uzak mesafesi 893 km, batı</w:t>
      </w:r>
      <w:r>
        <w:rPr>
          <w:rFonts w:ascii="Times New Roman" w:hAnsi="Times New Roman" w:cs="Times New Roman"/>
          <w:sz w:val="24"/>
          <w:szCs w:val="24"/>
          <w:lang w:val="tr-TR"/>
        </w:rPr>
        <w:t xml:space="preserve">dan doğuya en uzak mesafesi ise </w:t>
      </w:r>
      <w:r w:rsidRPr="00490722">
        <w:rPr>
          <w:rFonts w:ascii="Times New Roman" w:hAnsi="Times New Roman" w:cs="Times New Roman"/>
          <w:sz w:val="24"/>
          <w:szCs w:val="24"/>
          <w:lang w:val="tr-TR"/>
        </w:rPr>
        <w:t>1.316 km’dir. Sınırlarının toplam uzunluğu 7.698 km’dir. De</w:t>
      </w:r>
      <w:r>
        <w:rPr>
          <w:rFonts w:ascii="Times New Roman" w:hAnsi="Times New Roman" w:cs="Times New Roman"/>
          <w:sz w:val="24"/>
          <w:szCs w:val="24"/>
          <w:lang w:val="tr-TR"/>
        </w:rPr>
        <w:t xml:space="preserve">nize olan kıyılarının uzunluğu </w:t>
      </w:r>
      <w:r w:rsidRPr="00490722">
        <w:rPr>
          <w:rFonts w:ascii="Times New Roman" w:hAnsi="Times New Roman" w:cs="Times New Roman"/>
          <w:sz w:val="24"/>
          <w:szCs w:val="24"/>
          <w:lang w:val="tr-TR"/>
        </w:rPr>
        <w:t xml:space="preserve">1.533 km’si Kara Deniz’e, 225 km’si Azak Denizi’ne olmak üzere toplam 1.758 km’dir. En yüksek yeri, Karpat Dağlarında 2.061 m ile Hoverla tepesi, </w:t>
      </w:r>
      <w:r>
        <w:rPr>
          <w:rFonts w:ascii="Times New Roman" w:hAnsi="Times New Roman" w:cs="Times New Roman"/>
          <w:sz w:val="24"/>
          <w:szCs w:val="24"/>
          <w:lang w:val="tr-TR"/>
        </w:rPr>
        <w:t xml:space="preserve">güneyde Kırım Dağlarında ise </w:t>
      </w:r>
      <w:r w:rsidRPr="00490722">
        <w:rPr>
          <w:rFonts w:ascii="Times New Roman" w:hAnsi="Times New Roman" w:cs="Times New Roman"/>
          <w:sz w:val="24"/>
          <w:szCs w:val="24"/>
          <w:lang w:val="tr-TR"/>
        </w:rPr>
        <w:t>1.545 m ile Roman-Koş tepesidir. Ukrayna’nın %70’i alçak, %25’i yüksek ve %</w:t>
      </w:r>
      <w:r w:rsidR="001834F2">
        <w:rPr>
          <w:rFonts w:ascii="Times New Roman" w:hAnsi="Times New Roman" w:cs="Times New Roman"/>
          <w:sz w:val="24"/>
          <w:szCs w:val="24"/>
          <w:lang w:val="tr-TR"/>
        </w:rPr>
        <w:t xml:space="preserve">5’i dağlık arazi olup, </w:t>
      </w:r>
      <w:r w:rsidRPr="00490722">
        <w:rPr>
          <w:rFonts w:ascii="Times New Roman" w:hAnsi="Times New Roman" w:cs="Times New Roman"/>
          <w:sz w:val="24"/>
          <w:szCs w:val="24"/>
          <w:lang w:val="tr-TR" w:eastAsia="ru-RU"/>
        </w:rPr>
        <w:t xml:space="preserve">topraklarının %55’i </w:t>
      </w:r>
      <w:r w:rsidR="001834F2">
        <w:rPr>
          <w:rFonts w:ascii="Times New Roman" w:hAnsi="Times New Roman" w:cs="Times New Roman"/>
          <w:sz w:val="24"/>
          <w:szCs w:val="24"/>
          <w:lang w:val="tr-TR" w:eastAsia="ru-RU"/>
        </w:rPr>
        <w:t>tarıma elverişlidir.</w:t>
      </w:r>
    </w:p>
    <w:p w:rsidR="003D674A" w:rsidRPr="00490722"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24 bölge, bir otonom bölge (Kırım) ve bölge statüsündeki iki kentten (Kiev ve Sivastopol) oluş</w:t>
      </w:r>
      <w:r>
        <w:rPr>
          <w:rFonts w:ascii="Times New Roman" w:hAnsi="Times New Roman" w:cs="Times New Roman"/>
          <w:sz w:val="24"/>
          <w:szCs w:val="24"/>
          <w:lang w:val="tr-TR" w:eastAsia="ru-RU"/>
        </w:rPr>
        <w:t>an</w:t>
      </w:r>
      <w:r w:rsidRPr="00490722">
        <w:rPr>
          <w:rFonts w:ascii="Times New Roman" w:hAnsi="Times New Roman" w:cs="Times New Roman"/>
          <w:sz w:val="24"/>
          <w:szCs w:val="24"/>
          <w:lang w:val="tr-TR"/>
        </w:rPr>
        <w:t xml:space="preserve"> Ukraynakuzeyde </w:t>
      </w:r>
      <w:r w:rsidRPr="00E47924">
        <w:rPr>
          <w:rFonts w:ascii="Times New Roman" w:hAnsi="Times New Roman" w:cs="Times New Roman"/>
          <w:sz w:val="24"/>
          <w:szCs w:val="24"/>
          <w:lang w:val="tr-TR"/>
        </w:rPr>
        <w:t>Belarus</w:t>
      </w:r>
      <w:r w:rsidRPr="00490722">
        <w:rPr>
          <w:rFonts w:ascii="Times New Roman" w:hAnsi="Times New Roman" w:cs="Times New Roman"/>
          <w:sz w:val="24"/>
          <w:szCs w:val="24"/>
          <w:lang w:val="tr-TR"/>
        </w:rPr>
        <w:t>, doğu ve kuzeydoğuda Rusya Federasyonu, kuzeybatıda Polonya, batıda Slovak Cumhuriyeti ve güneybatıda Macaristan, Romanya ve Moldo</w:t>
      </w:r>
      <w:r>
        <w:rPr>
          <w:rFonts w:ascii="Times New Roman" w:hAnsi="Times New Roman" w:cs="Times New Roman"/>
          <w:sz w:val="24"/>
          <w:szCs w:val="24"/>
          <w:lang w:val="tr-TR"/>
        </w:rPr>
        <w:t xml:space="preserve">va ile sınır </w:t>
      </w:r>
      <w:r>
        <w:rPr>
          <w:rFonts w:ascii="Times New Roman" w:hAnsi="Times New Roman" w:cs="Times New Roman"/>
          <w:sz w:val="24"/>
          <w:szCs w:val="24"/>
          <w:lang w:val="tr-TR" w:eastAsia="ru-RU"/>
        </w:rPr>
        <w:t>komşusudur.</w:t>
      </w:r>
    </w:p>
    <w:p w:rsidR="003D674A" w:rsidRPr="00F75AEC"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t>Ukrayna’daOcak ayındaki ortalama hava sıcaklığı; kuzey doğuda –8</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w:t>
      </w:r>
      <w:r w:rsidRPr="00490722">
        <w:rPr>
          <w:rFonts w:ascii="Times New Roman" w:hAnsi="Times New Roman" w:cs="Times New Roman"/>
          <w:sz w:val="24"/>
          <w:szCs w:val="24"/>
          <w:lang w:val="tr-TR" w:eastAsia="ru-RU"/>
        </w:rPr>
        <w:t>, güney batıda –2</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w:t>
      </w:r>
      <w:r>
        <w:rPr>
          <w:rFonts w:ascii="Times New Roman" w:hAnsi="Times New Roman" w:cs="Times New Roman"/>
          <w:sz w:val="24"/>
          <w:szCs w:val="24"/>
          <w:lang w:val="tr-TR"/>
        </w:rPr>
        <w:t>’dir.</w:t>
      </w:r>
      <w:r w:rsidRPr="00490722">
        <w:rPr>
          <w:rFonts w:ascii="Times New Roman" w:hAnsi="Times New Roman" w:cs="Times New Roman"/>
          <w:sz w:val="24"/>
          <w:szCs w:val="24"/>
          <w:lang w:val="tr-TR"/>
        </w:rPr>
        <w:t xml:space="preserve"> Temmuz ayındaki ortalama hava sıcaklığı ise; kuzey batıda +18</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w:t>
      </w:r>
      <w:r>
        <w:rPr>
          <w:rFonts w:ascii="Times New Roman" w:hAnsi="Times New Roman" w:cs="Times New Roman"/>
          <w:sz w:val="24"/>
          <w:szCs w:val="24"/>
          <w:lang w:val="tr-TR"/>
        </w:rPr>
        <w:t>’</w:t>
      </w:r>
      <w:r w:rsidRPr="00490722">
        <w:rPr>
          <w:rFonts w:ascii="Times New Roman" w:hAnsi="Times New Roman" w:cs="Times New Roman"/>
          <w:sz w:val="24"/>
          <w:szCs w:val="24"/>
          <w:lang w:val="tr-TR"/>
        </w:rPr>
        <w:t>dir. Yıllar itibariyle en yüksek hava sıcaklığı 36</w:t>
      </w:r>
      <w:r w:rsidRPr="001961EB">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 ile 44</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 arasında, en düşük hava sıcaklığı ise -30</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C ile -40</w:t>
      </w:r>
      <w:r w:rsidRPr="001D58D7">
        <w:rPr>
          <w:rFonts w:ascii="Times New Roman" w:hAnsi="Times New Roman" w:cs="Times New Roman"/>
          <w:sz w:val="24"/>
          <w:szCs w:val="24"/>
          <w:vertAlign w:val="superscript"/>
          <w:lang w:val="tr-TR"/>
        </w:rPr>
        <w:t>°</w:t>
      </w:r>
      <w:r w:rsidRPr="00490722">
        <w:rPr>
          <w:rFonts w:ascii="Times New Roman" w:hAnsi="Times New Roman" w:cs="Times New Roman"/>
          <w:sz w:val="24"/>
          <w:szCs w:val="24"/>
          <w:lang w:val="tr-TR"/>
        </w:rPr>
        <w:t xml:space="preserve">C arasında değişmektedir. Don olmayan </w:t>
      </w:r>
      <w:r w:rsidRPr="00490722">
        <w:rPr>
          <w:rFonts w:ascii="Times New Roman" w:hAnsi="Times New Roman" w:cs="Times New Roman"/>
          <w:sz w:val="24"/>
          <w:szCs w:val="24"/>
          <w:lang w:val="tr-TR" w:eastAsia="ru-RU"/>
        </w:rPr>
        <w:t>günlerin sayısı kuzeyde 160, güneyde ise 250 gün kadardır.</w:t>
      </w:r>
    </w:p>
    <w:p w:rsidR="0087763F" w:rsidRDefault="003D674A" w:rsidP="003D674A">
      <w:pPr>
        <w:jc w:val="both"/>
        <w:rPr>
          <w:rFonts w:ascii="Times New Roman" w:hAnsi="Times New Roman" w:cs="Times New Roman"/>
          <w:sz w:val="24"/>
          <w:szCs w:val="24"/>
          <w:lang w:val="tr-TR" w:eastAsia="ru-RU"/>
        </w:rPr>
      </w:pPr>
      <w:r w:rsidRPr="00490722">
        <w:rPr>
          <w:rFonts w:ascii="Times New Roman" w:hAnsi="Times New Roman" w:cs="Times New Roman"/>
          <w:sz w:val="24"/>
          <w:szCs w:val="24"/>
          <w:lang w:val="tr-TR" w:eastAsia="ru-RU"/>
        </w:rPr>
        <w:lastRenderedPageBreak/>
        <w:t>Ülkedeuzunluğu 100 km’den fazla olan 100’ün üzerinde akarsu vardır. Bunların en büyükleri,</w:t>
      </w:r>
      <w:r w:rsidRPr="00490722">
        <w:rPr>
          <w:rFonts w:ascii="Times New Roman" w:hAnsi="Times New Roman" w:cs="Times New Roman"/>
          <w:sz w:val="24"/>
          <w:szCs w:val="24"/>
          <w:lang w:val="tr-TR"/>
        </w:rPr>
        <w:t xml:space="preserve"> Dinyeper, Dinyester, Güney Bug, Siverski Donets ve Tisa’dır. Bu nehirlerin hemen hepsi Karadeniz ve Azak Denizi’ne dökülür. Dinyeper gibi gemilerin yüzebileceği büyük nehirler ulaşım açısından çok önemlidir. Dinyeper nehrinin uzunluğu 981 km’si Ukrayna içinde ol</w:t>
      </w:r>
      <w:r>
        <w:rPr>
          <w:rFonts w:ascii="Times New Roman" w:hAnsi="Times New Roman" w:cs="Times New Roman"/>
          <w:sz w:val="24"/>
          <w:szCs w:val="24"/>
          <w:lang w:val="tr-TR"/>
        </w:rPr>
        <w:t xml:space="preserve">mak </w:t>
      </w:r>
      <w:r>
        <w:rPr>
          <w:rFonts w:ascii="Times New Roman" w:hAnsi="Times New Roman" w:cs="Times New Roman"/>
          <w:sz w:val="24"/>
          <w:szCs w:val="24"/>
          <w:lang w:val="tr-TR" w:eastAsia="ru-RU"/>
        </w:rPr>
        <w:t>üzere toplam 2.300 km’dir.</w:t>
      </w:r>
    </w:p>
    <w:p w:rsidR="003D674A" w:rsidRPr="0087763F" w:rsidRDefault="005F4BA7" w:rsidP="0087763F">
      <w:pPr>
        <w:jc w:val="both"/>
        <w:rPr>
          <w:rFonts w:ascii="Times New Roman" w:hAnsi="Times New Roman" w:cs="Times New Roman"/>
          <w:sz w:val="24"/>
          <w:szCs w:val="24"/>
          <w:lang w:val="tr-TR"/>
        </w:rPr>
      </w:pPr>
      <w:r>
        <w:rPr>
          <w:rFonts w:ascii="Times New Roman" w:hAnsi="Times New Roman" w:cs="Times New Roman"/>
          <w:sz w:val="24"/>
          <w:szCs w:val="24"/>
          <w:lang w:val="tr-TR" w:eastAsia="ru-RU"/>
        </w:rPr>
        <w:t>Ukrayna’da irili ufaklı 3.000 den fazla tabii göl mevcuttur. Bunlar genellikle Polissia, Kırım ve Karadenize yakın bölgelerde olup, ayrıca 22.000 civarında suni gölet bulunmaktadır.</w:t>
      </w:r>
      <w:r w:rsidR="003D674A">
        <w:rPr>
          <w:noProof/>
          <w:lang w:val="tr-TR" w:eastAsia="tr-TR"/>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194310</wp:posOffset>
            </wp:positionV>
            <wp:extent cx="7153275" cy="5067300"/>
            <wp:effectExtent l="19050" t="0" r="9525" b="0"/>
            <wp:wrapTight wrapText="bothSides">
              <wp:wrapPolygon edited="0">
                <wp:start x="-58" y="0"/>
                <wp:lineTo x="-58" y="21519"/>
                <wp:lineTo x="21629" y="21519"/>
                <wp:lineTo x="21629" y="0"/>
                <wp:lineTo x="-58" y="0"/>
              </wp:wrapPolygon>
            </wp:wrapTight>
            <wp:docPr id="3" name="Resim 15" descr="http://ukraineindia.org/wp-content/uploads/2010/12/ukrain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ukraineindia.org/wp-content/uploads/2010/12/ukrainemap.jpg"/>
                    <pic:cNvPicPr>
                      <a:picLocks noChangeAspect="1" noChangeArrowheads="1"/>
                    </pic:cNvPicPr>
                  </pic:nvPicPr>
                  <pic:blipFill>
                    <a:blip r:embed="rId12"/>
                    <a:srcRect/>
                    <a:stretch>
                      <a:fillRect/>
                    </a:stretch>
                  </pic:blipFill>
                  <pic:spPr bwMode="auto">
                    <a:xfrm>
                      <a:off x="0" y="0"/>
                      <a:ext cx="7153275" cy="5067300"/>
                    </a:xfrm>
                    <a:prstGeom prst="rect">
                      <a:avLst/>
                    </a:prstGeom>
                    <a:noFill/>
                  </pic:spPr>
                </pic:pic>
              </a:graphicData>
            </a:graphic>
          </wp:anchor>
        </w:drawing>
      </w:r>
    </w:p>
    <w:p w:rsidR="003D674A" w:rsidRPr="0007289E" w:rsidRDefault="00C977CB" w:rsidP="00151B36">
      <w:pPr>
        <w:pStyle w:val="a5"/>
        <w:ind w:firstLine="708"/>
        <w:jc w:val="left"/>
        <w:rPr>
          <w:b w:val="0"/>
          <w:lang w:val="tr-TR"/>
        </w:rPr>
      </w:pPr>
      <w:bookmarkStart w:id="66" w:name="_Toc517866211"/>
      <w:r>
        <w:rPr>
          <w:lang w:val="tr-TR"/>
        </w:rPr>
        <w:t>Tablo: 1</w:t>
      </w:r>
      <w:r w:rsidR="003D674A" w:rsidRPr="0007289E">
        <w:rPr>
          <w:b w:val="0"/>
          <w:lang w:val="tr-TR"/>
        </w:rPr>
        <w:t xml:space="preserve">Başkent Kiev’in Ukrayna’nın Başlıca </w:t>
      </w:r>
      <w:r w:rsidR="0087763F" w:rsidRPr="0007289E">
        <w:rPr>
          <w:b w:val="0"/>
          <w:lang w:val="tr-TR"/>
        </w:rPr>
        <w:t>Diğer Şehirlerine Uzaklığı (km)</w:t>
      </w:r>
      <w:bookmarkEnd w:id="66"/>
    </w:p>
    <w:tbl>
      <w:tblPr>
        <w:tblW w:w="0" w:type="auto"/>
        <w:tblInd w:w="2" w:type="dxa"/>
        <w:tblLayout w:type="fixed"/>
        <w:tblCellMar>
          <w:left w:w="135" w:type="dxa"/>
          <w:right w:w="135" w:type="dxa"/>
        </w:tblCellMar>
        <w:tblLook w:val="0000"/>
      </w:tblPr>
      <w:tblGrid>
        <w:gridCol w:w="3063"/>
        <w:gridCol w:w="1186"/>
        <w:gridCol w:w="1087"/>
        <w:gridCol w:w="2668"/>
        <w:gridCol w:w="1186"/>
      </w:tblGrid>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lang w:val="tr-TR"/>
              </w:rPr>
            </w:pP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b/>
                <w:bCs/>
                <w:lang w:val="tr-TR"/>
              </w:rPr>
            </w:pPr>
            <w:r w:rsidRPr="00393636">
              <w:rPr>
                <w:rFonts w:ascii="Times New Roman" w:hAnsi="Times New Roman" w:cs="Times New Roman"/>
                <w:b/>
                <w:bCs/>
                <w:lang w:val="tr-TR"/>
              </w:rPr>
              <w:t>Mesafe</w:t>
            </w:r>
          </w:p>
        </w:tc>
        <w:tc>
          <w:tcPr>
            <w:tcW w:w="1087" w:type="dxa"/>
            <w:tcBorders>
              <w:left w:val="nil"/>
            </w:tcBorders>
          </w:tcPr>
          <w:p w:rsidR="003D674A" w:rsidRPr="00393636" w:rsidRDefault="003D674A" w:rsidP="00420D8F">
            <w:pPr>
              <w:spacing w:after="0" w:line="240" w:lineRule="auto"/>
              <w:jc w:val="center"/>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lang w:val="tr-TR"/>
              </w:rPr>
            </w:pP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center"/>
              <w:rPr>
                <w:rFonts w:ascii="Times New Roman" w:hAnsi="Times New Roman" w:cs="Times New Roman"/>
                <w:b/>
                <w:bCs/>
                <w:lang w:val="tr-TR"/>
              </w:rPr>
            </w:pPr>
            <w:r w:rsidRPr="00393636">
              <w:rPr>
                <w:rFonts w:ascii="Times New Roman" w:hAnsi="Times New Roman" w:cs="Times New Roman"/>
                <w:b/>
                <w:bCs/>
                <w:lang w:val="tr-TR"/>
              </w:rPr>
              <w:t>Mesafe</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b/>
                <w:bCs/>
                <w:lang w:val="tr-TR"/>
              </w:rPr>
            </w:pPr>
            <w:r w:rsidRPr="00393636">
              <w:rPr>
                <w:rFonts w:ascii="Times New Roman" w:hAnsi="Times New Roman" w:cs="Times New Roman"/>
                <w:b/>
                <w:bCs/>
                <w:lang w:val="tr-TR"/>
              </w:rPr>
              <w:t>Kiev-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b/>
                <w:bCs/>
                <w:lang w:val="tr-TR"/>
              </w:rPr>
            </w:pPr>
            <w:r w:rsidRPr="00393636">
              <w:rPr>
                <w:rFonts w:ascii="Times New Roman" w:hAnsi="Times New Roman" w:cs="Times New Roman"/>
                <w:b/>
                <w:bCs/>
                <w:lang w:val="tr-TR"/>
              </w:rPr>
              <w:t>Kiev-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en-AU"/>
              </w:rPr>
            </w:pPr>
            <w:r w:rsidRPr="00393636">
              <w:rPr>
                <w:rFonts w:ascii="Times New Roman" w:hAnsi="Times New Roman" w:cs="Times New Roman"/>
                <w:lang w:val="en-AU"/>
              </w:rPr>
              <w:t>Vinnitsa</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266</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Odessa</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480</w:t>
            </w:r>
          </w:p>
        </w:tc>
      </w:tr>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Dnipropetrovsk</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479</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Poltava</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343</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en-US"/>
              </w:rPr>
            </w:pPr>
            <w:r w:rsidRPr="00393636">
              <w:rPr>
                <w:rFonts w:ascii="Times New Roman" w:hAnsi="Times New Roman" w:cs="Times New Roman"/>
                <w:lang w:val="en-US"/>
              </w:rPr>
              <w:t>Donetsk</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729</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Rivne</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324</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Jitomir</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140</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Sevastopol</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939</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tabs>
                <w:tab w:val="left" w:pos="1253"/>
              </w:tabs>
              <w:spacing w:after="0" w:line="240" w:lineRule="auto"/>
              <w:jc w:val="both"/>
              <w:rPr>
                <w:rFonts w:ascii="Times New Roman" w:hAnsi="Times New Roman" w:cs="Times New Roman"/>
                <w:lang w:val="en-US"/>
              </w:rPr>
            </w:pPr>
            <w:r w:rsidRPr="00393636">
              <w:rPr>
                <w:rFonts w:ascii="Times New Roman" w:hAnsi="Times New Roman" w:cs="Times New Roman"/>
                <w:lang w:val="en-US"/>
              </w:rPr>
              <w:t>Zaporoji</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568</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Simferopol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852</w:t>
            </w:r>
          </w:p>
        </w:tc>
      </w:tr>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Ivano-Frankovski</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599</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Sumy</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339</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Izmail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695</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Ternopil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465</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Kerç</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989</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Ujgorod</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819</w:t>
            </w:r>
          </w:p>
        </w:tc>
      </w:tr>
      <w:tr w:rsidR="003D674A" w:rsidRPr="00393636" w:rsidTr="00CA1CD4">
        <w:trPr>
          <w:trHeight w:val="28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Kirovograd</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299</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Harkov</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487</w:t>
            </w:r>
          </w:p>
        </w:tc>
      </w:tr>
      <w:tr w:rsidR="003D674A" w:rsidRPr="00393636" w:rsidTr="00420D8F">
        <w:trPr>
          <w:trHeight w:val="26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Lugansk</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836</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Herson</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584</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Lutsk</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398</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Hmelnitski</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348</w:t>
            </w:r>
          </w:p>
        </w:tc>
      </w:tr>
      <w:tr w:rsidR="003D674A" w:rsidRPr="00393636" w:rsidTr="00420D8F">
        <w:trPr>
          <w:trHeight w:val="287"/>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lastRenderedPageBreak/>
              <w:t>Lviv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544</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Çerkasi</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201</w:t>
            </w:r>
          </w:p>
        </w:tc>
      </w:tr>
      <w:tr w:rsidR="003D674A" w:rsidRPr="00393636" w:rsidTr="00CA1CD4">
        <w:trPr>
          <w:trHeight w:val="267"/>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Mariupol</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790</w:t>
            </w:r>
          </w:p>
        </w:tc>
        <w:tc>
          <w:tcPr>
            <w:tcW w:w="1087" w:type="dxa"/>
            <w:tcBorders>
              <w:left w:val="nil"/>
            </w:tcBorders>
            <w:shd w:val="clear" w:color="auto" w:fill="FFFFFF" w:themeFill="background1"/>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Çernivtsi</w:t>
            </w: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538</w:t>
            </w:r>
          </w:p>
        </w:tc>
      </w:tr>
      <w:tr w:rsidR="003D674A" w:rsidRPr="00393636" w:rsidTr="00420D8F">
        <w:trPr>
          <w:trHeight w:val="202"/>
        </w:trPr>
        <w:tc>
          <w:tcPr>
            <w:tcW w:w="3063"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Nikolayev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517</w:t>
            </w:r>
          </w:p>
        </w:tc>
        <w:tc>
          <w:tcPr>
            <w:tcW w:w="1087" w:type="dxa"/>
            <w:tcBorders>
              <w:left w:val="nil"/>
            </w:tcBorders>
          </w:tcPr>
          <w:p w:rsidR="003D674A" w:rsidRPr="00393636" w:rsidRDefault="003D674A" w:rsidP="00420D8F">
            <w:pPr>
              <w:spacing w:after="0" w:line="240" w:lineRule="auto"/>
              <w:rPr>
                <w:rFonts w:ascii="Times New Roman" w:hAnsi="Times New Roman" w:cs="Times New Roman"/>
                <w:lang w:val="tr-TR"/>
              </w:rPr>
            </w:pPr>
          </w:p>
        </w:tc>
        <w:tc>
          <w:tcPr>
            <w:tcW w:w="2668"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both"/>
              <w:rPr>
                <w:rFonts w:ascii="Times New Roman" w:hAnsi="Times New Roman" w:cs="Times New Roman"/>
                <w:lang w:val="tr-TR"/>
              </w:rPr>
            </w:pPr>
            <w:r w:rsidRPr="00393636">
              <w:rPr>
                <w:rFonts w:ascii="Times New Roman" w:hAnsi="Times New Roman" w:cs="Times New Roman"/>
                <w:lang w:val="tr-TR"/>
              </w:rPr>
              <w:t>Çernigiv</w:t>
            </w:r>
          </w:p>
        </w:tc>
        <w:tc>
          <w:tcPr>
            <w:tcW w:w="1186" w:type="dxa"/>
            <w:tcBorders>
              <w:top w:val="single" w:sz="4" w:space="0" w:color="auto"/>
              <w:left w:val="single" w:sz="4" w:space="0" w:color="auto"/>
              <w:bottom w:val="single" w:sz="4" w:space="0" w:color="auto"/>
              <w:right w:val="single" w:sz="4" w:space="0" w:color="auto"/>
            </w:tcBorders>
          </w:tcPr>
          <w:p w:rsidR="003D674A" w:rsidRPr="00393636" w:rsidRDefault="003D674A" w:rsidP="00420D8F">
            <w:pPr>
              <w:spacing w:after="0" w:line="240" w:lineRule="auto"/>
              <w:jc w:val="right"/>
              <w:rPr>
                <w:rFonts w:ascii="Times New Roman" w:hAnsi="Times New Roman" w:cs="Times New Roman"/>
                <w:lang w:val="tr-TR"/>
              </w:rPr>
            </w:pPr>
            <w:r w:rsidRPr="00393636">
              <w:rPr>
                <w:rFonts w:ascii="Times New Roman" w:hAnsi="Times New Roman" w:cs="Times New Roman"/>
                <w:lang w:val="tr-TR"/>
              </w:rPr>
              <w:t>151</w:t>
            </w:r>
          </w:p>
        </w:tc>
      </w:tr>
    </w:tbl>
    <w:p w:rsidR="00AE2ACF" w:rsidRDefault="00AE2ACF" w:rsidP="0087763F">
      <w:pPr>
        <w:pStyle w:val="a4"/>
        <w:rPr>
          <w:rFonts w:ascii="Times New Roman" w:hAnsi="Times New Roman" w:cs="Times New Roman"/>
          <w:b/>
          <w:sz w:val="24"/>
          <w:szCs w:val="24"/>
        </w:rPr>
      </w:pPr>
      <w:bookmarkStart w:id="67" w:name="_Toc517595971"/>
      <w:bookmarkStart w:id="68" w:name="_Toc517596132"/>
      <w:bookmarkStart w:id="69" w:name="_Toc517596428"/>
      <w:bookmarkStart w:id="70" w:name="_Toc517596719"/>
      <w:bookmarkStart w:id="71" w:name="_Toc517598910"/>
    </w:p>
    <w:p w:rsidR="003D674A" w:rsidRPr="0087763F" w:rsidRDefault="003D674A" w:rsidP="0087763F">
      <w:pPr>
        <w:pStyle w:val="a4"/>
        <w:rPr>
          <w:rFonts w:ascii="Times New Roman" w:hAnsi="Times New Roman" w:cs="Times New Roman"/>
          <w:b/>
          <w:sz w:val="24"/>
          <w:szCs w:val="24"/>
        </w:rPr>
      </w:pPr>
      <w:bookmarkStart w:id="72" w:name="_Toc517866212"/>
      <w:r w:rsidRPr="008B32D7">
        <w:rPr>
          <w:rFonts w:ascii="Times New Roman" w:hAnsi="Times New Roman" w:cs="Times New Roman"/>
          <w:b/>
          <w:sz w:val="24"/>
          <w:szCs w:val="24"/>
        </w:rPr>
        <w:t>3.3.2. Demografik Yapı</w:t>
      </w:r>
      <w:bookmarkEnd w:id="67"/>
      <w:bookmarkEnd w:id="68"/>
      <w:bookmarkEnd w:id="69"/>
      <w:bookmarkEnd w:id="70"/>
      <w:bookmarkEnd w:id="71"/>
      <w:bookmarkEnd w:id="72"/>
    </w:p>
    <w:p w:rsidR="003D674A" w:rsidRPr="00A8657B" w:rsidRDefault="003D674A" w:rsidP="003D674A">
      <w:pPr>
        <w:jc w:val="both"/>
        <w:rPr>
          <w:rFonts w:ascii="Times New Roman" w:hAnsi="Times New Roman" w:cs="Times New Roman"/>
          <w:sz w:val="24"/>
          <w:szCs w:val="24"/>
          <w:lang w:val="tr-TR" w:eastAsia="ru-RU"/>
        </w:rPr>
      </w:pPr>
      <w:r w:rsidRPr="00F57B26">
        <w:rPr>
          <w:rFonts w:ascii="Times New Roman" w:hAnsi="Times New Roman" w:cs="Times New Roman"/>
          <w:color w:val="333333"/>
          <w:sz w:val="24"/>
          <w:szCs w:val="24"/>
          <w:lang w:val="tr-TR"/>
        </w:rPr>
        <w:t>Nüfusun %46,</w:t>
      </w:r>
      <w:r>
        <w:rPr>
          <w:rFonts w:ascii="Times New Roman" w:hAnsi="Times New Roman" w:cs="Times New Roman"/>
          <w:color w:val="333333"/>
          <w:sz w:val="24"/>
          <w:szCs w:val="24"/>
          <w:lang w:val="tr-TR"/>
        </w:rPr>
        <w:t>3</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ünü erkekler,</w:t>
      </w:r>
      <w:r w:rsidRPr="00F57B26">
        <w:rPr>
          <w:rFonts w:ascii="Times New Roman" w:hAnsi="Times New Roman" w:cs="Times New Roman"/>
          <w:color w:val="333333"/>
          <w:sz w:val="24"/>
          <w:szCs w:val="24"/>
          <w:lang w:val="tr-TR"/>
        </w:rPr>
        <w:t xml:space="preserve"> %53,</w:t>
      </w:r>
      <w:r>
        <w:rPr>
          <w:rFonts w:ascii="Times New Roman" w:hAnsi="Times New Roman" w:cs="Times New Roman"/>
          <w:color w:val="333333"/>
          <w:sz w:val="24"/>
          <w:szCs w:val="24"/>
          <w:lang w:val="tr-TR"/>
        </w:rPr>
        <w:t>7</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s</w:t>
      </w:r>
      <w:r w:rsidRPr="00F57B26">
        <w:rPr>
          <w:rFonts w:ascii="Times New Roman" w:hAnsi="Times New Roman" w:cs="Times New Roman"/>
          <w:color w:val="333333"/>
          <w:sz w:val="24"/>
          <w:szCs w:val="24"/>
          <w:lang w:val="tr-TR"/>
        </w:rPr>
        <w:t>ini kadınlar</w:t>
      </w:r>
      <w:r>
        <w:rPr>
          <w:rFonts w:ascii="Times New Roman" w:hAnsi="Times New Roman" w:cs="Times New Roman"/>
          <w:color w:val="333333"/>
          <w:sz w:val="24"/>
          <w:szCs w:val="24"/>
          <w:lang w:val="tr-TR"/>
        </w:rPr>
        <w:t>ın oluşturduğu Ukrayna’da, %29’nu</w:t>
      </w:r>
      <w:r w:rsidRPr="00F57B26">
        <w:rPr>
          <w:rFonts w:ascii="Times New Roman" w:hAnsi="Times New Roman" w:cs="Times New Roman"/>
          <w:color w:val="333333"/>
          <w:sz w:val="24"/>
          <w:szCs w:val="24"/>
          <w:lang w:val="tr-TR"/>
        </w:rPr>
        <w:t xml:space="preserve"> 25 yaşına kadar olan genç</w:t>
      </w:r>
      <w:r>
        <w:rPr>
          <w:rFonts w:ascii="Times New Roman" w:hAnsi="Times New Roman" w:cs="Times New Roman"/>
          <w:color w:val="333333"/>
          <w:sz w:val="24"/>
          <w:szCs w:val="24"/>
          <w:lang w:val="tr-TR"/>
        </w:rPr>
        <w:t>ler</w:t>
      </w:r>
      <w:r w:rsidR="00D06B35">
        <w:rPr>
          <w:rFonts w:ascii="Times New Roman" w:hAnsi="Times New Roman" w:cs="Times New Roman"/>
          <w:color w:val="333333"/>
          <w:sz w:val="24"/>
          <w:szCs w:val="24"/>
          <w:lang w:val="tr-TR"/>
        </w:rPr>
        <w:t xml:space="preserve"> teşkil etmekte olup, </w:t>
      </w:r>
      <w:r w:rsidRPr="00F57B26">
        <w:rPr>
          <w:rFonts w:ascii="Times New Roman" w:hAnsi="Times New Roman" w:cs="Times New Roman"/>
          <w:color w:val="333333"/>
          <w:sz w:val="24"/>
          <w:szCs w:val="24"/>
          <w:lang w:val="tr-TR"/>
        </w:rPr>
        <w:t>%6</w:t>
      </w:r>
      <w:r>
        <w:rPr>
          <w:rFonts w:ascii="Times New Roman" w:hAnsi="Times New Roman" w:cs="Times New Roman"/>
          <w:color w:val="333333"/>
          <w:sz w:val="24"/>
          <w:szCs w:val="24"/>
          <w:lang w:val="tr-TR"/>
        </w:rPr>
        <w:t>9</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2</w:t>
      </w:r>
      <w:r w:rsidRPr="00F57B26">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si</w:t>
      </w:r>
      <w:r w:rsidRPr="00F57B26">
        <w:rPr>
          <w:rFonts w:ascii="Times New Roman" w:hAnsi="Times New Roman" w:cs="Times New Roman"/>
          <w:color w:val="333333"/>
          <w:sz w:val="24"/>
          <w:szCs w:val="24"/>
          <w:lang w:val="tr-TR"/>
        </w:rPr>
        <w:t xml:space="preserve"> kentlerde yaşamaktadır. </w:t>
      </w:r>
      <w:r w:rsidRPr="00A8657B">
        <w:rPr>
          <w:rFonts w:ascii="Times New Roman" w:hAnsi="Times New Roman" w:cs="Times New Roman"/>
          <w:sz w:val="24"/>
          <w:szCs w:val="24"/>
          <w:lang w:val="tr-TR" w:eastAsia="ru-RU"/>
        </w:rPr>
        <w:t>Nüfus yoğunluğu kilometre kare başına 75 kişidir.</w:t>
      </w:r>
    </w:p>
    <w:p w:rsidR="003D674A" w:rsidRPr="00A8657B" w:rsidRDefault="003D674A" w:rsidP="003D674A">
      <w:pPr>
        <w:jc w:val="both"/>
        <w:rPr>
          <w:rFonts w:ascii="Times New Roman" w:hAnsi="Times New Roman" w:cs="Times New Roman"/>
          <w:sz w:val="24"/>
          <w:szCs w:val="24"/>
          <w:lang w:val="tr-TR" w:eastAsia="ru-RU"/>
        </w:rPr>
      </w:pPr>
      <w:r w:rsidRPr="00A8657B">
        <w:rPr>
          <w:rFonts w:ascii="Times New Roman" w:hAnsi="Times New Roman" w:cs="Times New Roman"/>
          <w:sz w:val="24"/>
          <w:szCs w:val="24"/>
          <w:lang w:val="tr-TR" w:eastAsia="ru-RU"/>
        </w:rPr>
        <w:t>En b</w:t>
      </w:r>
      <w:r>
        <w:rPr>
          <w:rFonts w:ascii="Times New Roman" w:hAnsi="Times New Roman" w:cs="Times New Roman"/>
          <w:sz w:val="24"/>
          <w:szCs w:val="24"/>
          <w:lang w:val="tr-TR" w:eastAsia="ru-RU"/>
        </w:rPr>
        <w:t>üyük şehirleri; Dnipropetrovsk 3,2</w:t>
      </w:r>
      <w:r w:rsidRPr="00A8657B">
        <w:rPr>
          <w:rFonts w:ascii="Times New Roman" w:hAnsi="Times New Roman" w:cs="Times New Roman"/>
          <w:sz w:val="24"/>
          <w:szCs w:val="24"/>
          <w:lang w:val="tr-TR" w:eastAsia="ru-RU"/>
        </w:rPr>
        <w:t xml:space="preserve">, </w:t>
      </w:r>
      <w:r>
        <w:rPr>
          <w:rFonts w:ascii="Times New Roman" w:hAnsi="Times New Roman" w:cs="Times New Roman"/>
          <w:sz w:val="24"/>
          <w:szCs w:val="24"/>
          <w:lang w:val="tr-TR" w:eastAsia="ru-RU"/>
        </w:rPr>
        <w:t xml:space="preserve">Kiev 2,9, Harkov 2,6, </w:t>
      </w:r>
      <w:r w:rsidRPr="00A8657B">
        <w:rPr>
          <w:rFonts w:ascii="Times New Roman" w:hAnsi="Times New Roman" w:cs="Times New Roman"/>
          <w:sz w:val="24"/>
          <w:szCs w:val="24"/>
          <w:lang w:val="tr-TR" w:eastAsia="ru-RU"/>
        </w:rPr>
        <w:t xml:space="preserve">Lviv </w:t>
      </w:r>
      <w:r>
        <w:rPr>
          <w:rFonts w:ascii="Times New Roman" w:hAnsi="Times New Roman" w:cs="Times New Roman"/>
          <w:sz w:val="24"/>
          <w:szCs w:val="24"/>
          <w:lang w:val="tr-TR" w:eastAsia="ru-RU"/>
        </w:rPr>
        <w:t>2,5, Odesa 2</w:t>
      </w:r>
      <w:r w:rsidRPr="00A8657B">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4 ve Zaporojje 1,7 milyon kişidir.</w:t>
      </w:r>
    </w:p>
    <w:p w:rsidR="0029597F" w:rsidRDefault="003D674A" w:rsidP="003D674A">
      <w:pPr>
        <w:jc w:val="both"/>
        <w:rPr>
          <w:rFonts w:ascii="Times New Roman" w:hAnsi="Times New Roman" w:cs="Times New Roman"/>
          <w:color w:val="333333"/>
          <w:sz w:val="24"/>
          <w:szCs w:val="24"/>
          <w:lang w:val="tr-TR"/>
        </w:rPr>
      </w:pPr>
      <w:r w:rsidRPr="00A8657B">
        <w:rPr>
          <w:rFonts w:ascii="Times New Roman" w:hAnsi="Times New Roman" w:cs="Times New Roman"/>
          <w:sz w:val="24"/>
          <w:szCs w:val="24"/>
          <w:lang w:val="tr-TR" w:eastAsia="ru-RU"/>
        </w:rPr>
        <w:t>Yurt dışında yaşayan Ukrayna kökenli kişi sayısı yaklaşık 12-20 milyon civarındadır. En çok</w:t>
      </w:r>
      <w:r>
        <w:rPr>
          <w:rFonts w:ascii="Times New Roman" w:hAnsi="Times New Roman" w:cs="Times New Roman"/>
          <w:color w:val="333333"/>
          <w:sz w:val="24"/>
          <w:szCs w:val="24"/>
          <w:lang w:val="tr-TR"/>
        </w:rPr>
        <w:t xml:space="preserve"> Ukraynalı Rusya Federasyonu 10 milyon, ABD 1,5 milyon, Kanada 1,3 milyon, Brezilya 600 bin</w:t>
      </w:r>
      <w:r w:rsidRPr="00ED00E8">
        <w:rPr>
          <w:rFonts w:ascii="Times New Roman" w:hAnsi="Times New Roman" w:cs="Times New Roman"/>
          <w:color w:val="333333"/>
          <w:sz w:val="24"/>
          <w:szCs w:val="24"/>
          <w:lang w:val="tr-TR"/>
        </w:rPr>
        <w:t>, Kazak</w:t>
      </w:r>
      <w:r>
        <w:rPr>
          <w:rFonts w:ascii="Times New Roman" w:hAnsi="Times New Roman" w:cs="Times New Roman"/>
          <w:color w:val="333333"/>
          <w:sz w:val="24"/>
          <w:szCs w:val="24"/>
          <w:lang w:val="tr-TR"/>
        </w:rPr>
        <w:t>istan 550 bin, Moldova 455 bin, Arjantin 350 bin</w:t>
      </w:r>
      <w:r w:rsidRPr="00ED00E8">
        <w:rPr>
          <w:rFonts w:ascii="Times New Roman" w:hAnsi="Times New Roman" w:cs="Times New Roman"/>
          <w:color w:val="333333"/>
          <w:sz w:val="24"/>
          <w:szCs w:val="24"/>
          <w:lang w:val="tr-TR"/>
        </w:rPr>
        <w:t xml:space="preserve">, </w:t>
      </w:r>
      <w:r w:rsidRPr="00E47924">
        <w:rPr>
          <w:rFonts w:ascii="Times New Roman" w:hAnsi="Times New Roman" w:cs="Times New Roman"/>
          <w:color w:val="333333"/>
          <w:sz w:val="24"/>
          <w:szCs w:val="24"/>
          <w:lang w:val="tr-TR"/>
        </w:rPr>
        <w:t>Belarus</w:t>
      </w:r>
      <w:r>
        <w:rPr>
          <w:rFonts w:ascii="Times New Roman" w:hAnsi="Times New Roman" w:cs="Times New Roman"/>
          <w:color w:val="333333"/>
          <w:sz w:val="24"/>
          <w:szCs w:val="24"/>
          <w:lang w:val="tr-TR"/>
        </w:rPr>
        <w:t xml:space="preserve"> 237 bin, Almanya 140 bin ve Özbekistan’da 95 binkişi </w:t>
      </w:r>
      <w:r w:rsidRPr="00ED00E8">
        <w:rPr>
          <w:rFonts w:ascii="Times New Roman" w:hAnsi="Times New Roman" w:cs="Times New Roman"/>
          <w:color w:val="333333"/>
          <w:sz w:val="24"/>
          <w:szCs w:val="24"/>
          <w:lang w:val="tr-TR"/>
        </w:rPr>
        <w:t>yaşamaktadır. Aynı zamanda oldukça geniş Ukrayna diasporası Romanya, Slovakya, Litvanya, Letonya, Polonya, Büyük Britanya, Azerbaycan, Estonya, Fransa, Avusturya, Bulgaristan, Macaristan</w:t>
      </w:r>
      <w:r>
        <w:rPr>
          <w:rFonts w:ascii="Times New Roman" w:hAnsi="Times New Roman" w:cs="Times New Roman"/>
          <w:color w:val="333333"/>
          <w:sz w:val="24"/>
          <w:szCs w:val="24"/>
          <w:lang w:val="tr-TR"/>
        </w:rPr>
        <w:t xml:space="preserve"> ve</w:t>
      </w:r>
      <w:r w:rsidRPr="00ED00E8">
        <w:rPr>
          <w:rFonts w:ascii="Times New Roman" w:hAnsi="Times New Roman" w:cs="Times New Roman"/>
          <w:color w:val="333333"/>
          <w:sz w:val="24"/>
          <w:szCs w:val="24"/>
          <w:lang w:val="tr-TR"/>
        </w:rPr>
        <w:t xml:space="preserve"> Avustralya gibi ülkelerde bulunmaktadır. </w:t>
      </w:r>
    </w:p>
    <w:p w:rsidR="003D674A" w:rsidRPr="00A8657B" w:rsidRDefault="003D674A" w:rsidP="003D674A">
      <w:pPr>
        <w:jc w:val="both"/>
        <w:rPr>
          <w:rFonts w:ascii="Times New Roman" w:hAnsi="Times New Roman" w:cs="Times New Roman"/>
          <w:sz w:val="24"/>
          <w:szCs w:val="24"/>
          <w:lang w:val="tr-TR" w:eastAsia="ru-RU"/>
        </w:rPr>
      </w:pPr>
      <w:r w:rsidRPr="00ED00E8">
        <w:rPr>
          <w:rFonts w:ascii="Times New Roman" w:hAnsi="Times New Roman" w:cs="Times New Roman"/>
          <w:color w:val="333333"/>
          <w:sz w:val="24"/>
          <w:szCs w:val="24"/>
          <w:lang w:val="tr-TR"/>
        </w:rPr>
        <w:t>Bunun dışında</w:t>
      </w:r>
      <w:r w:rsidR="0029597F">
        <w:rPr>
          <w:rFonts w:ascii="Times New Roman" w:hAnsi="Times New Roman" w:cs="Times New Roman"/>
          <w:color w:val="333333"/>
          <w:sz w:val="24"/>
          <w:szCs w:val="24"/>
          <w:lang w:val="tr-TR"/>
        </w:rPr>
        <w:t xml:space="preserve"> Ukrana’dan geçici iş gücüPolonya’da 1,3 milyon iken,  Avrupa Birliği ile Ukrayna arasında vizenin kaldırılmasıyla bu</w:t>
      </w:r>
      <w:r w:rsidR="005902E1">
        <w:rPr>
          <w:rFonts w:ascii="Times New Roman" w:hAnsi="Times New Roman" w:cs="Times New Roman"/>
          <w:color w:val="333333"/>
          <w:sz w:val="24"/>
          <w:szCs w:val="24"/>
          <w:lang w:val="tr-TR"/>
        </w:rPr>
        <w:t xml:space="preserve"> sayı</w:t>
      </w:r>
      <w:r w:rsidR="0029597F">
        <w:rPr>
          <w:rFonts w:ascii="Times New Roman" w:hAnsi="Times New Roman" w:cs="Times New Roman"/>
          <w:color w:val="333333"/>
          <w:sz w:val="24"/>
          <w:szCs w:val="24"/>
          <w:lang w:val="tr-TR"/>
        </w:rPr>
        <w:t xml:space="preserve"> 3 milyon kişiye</w:t>
      </w:r>
      <w:r w:rsidR="005902E1">
        <w:rPr>
          <w:rFonts w:ascii="Times New Roman" w:hAnsi="Times New Roman" w:cs="Times New Roman"/>
          <w:color w:val="333333"/>
          <w:sz w:val="24"/>
          <w:szCs w:val="24"/>
          <w:lang w:val="tr-TR"/>
        </w:rPr>
        <w:t xml:space="preserve"> ulaşmış, a</w:t>
      </w:r>
      <w:r w:rsidR="0029597F">
        <w:rPr>
          <w:rFonts w:ascii="Times New Roman" w:hAnsi="Times New Roman" w:cs="Times New Roman"/>
          <w:color w:val="333333"/>
          <w:sz w:val="24"/>
          <w:szCs w:val="24"/>
          <w:lang w:val="tr-TR"/>
        </w:rPr>
        <w:t xml:space="preserve">yrıca, </w:t>
      </w:r>
      <w:r>
        <w:rPr>
          <w:rFonts w:ascii="Times New Roman" w:hAnsi="Times New Roman" w:cs="Times New Roman"/>
          <w:color w:val="333333"/>
          <w:sz w:val="24"/>
          <w:szCs w:val="24"/>
          <w:lang w:val="tr-TR"/>
        </w:rPr>
        <w:t>İspanya 100</w:t>
      </w:r>
      <w:r w:rsidRPr="00A8657B">
        <w:rPr>
          <w:rFonts w:ascii="Times New Roman" w:hAnsi="Times New Roman" w:cs="Times New Roman"/>
          <w:sz w:val="24"/>
          <w:szCs w:val="24"/>
          <w:lang w:val="tr-TR" w:eastAsia="ru-RU"/>
        </w:rPr>
        <w:t xml:space="preserve">, Portekiz 50 ve Yunanistan’da </w:t>
      </w:r>
      <w:r w:rsidR="005902E1">
        <w:rPr>
          <w:rFonts w:ascii="Times New Roman" w:hAnsi="Times New Roman" w:cs="Times New Roman"/>
          <w:sz w:val="24"/>
          <w:szCs w:val="24"/>
          <w:lang w:val="tr-TR" w:eastAsia="ru-RU"/>
        </w:rPr>
        <w:t>32 bin kişi çalışmaktadır.</w:t>
      </w:r>
    </w:p>
    <w:p w:rsidR="003D674A" w:rsidRPr="00A8657B" w:rsidRDefault="003D674A" w:rsidP="003D674A">
      <w:pPr>
        <w:jc w:val="both"/>
        <w:rPr>
          <w:rFonts w:ascii="Times New Roman" w:hAnsi="Times New Roman" w:cs="Times New Roman"/>
          <w:sz w:val="24"/>
          <w:szCs w:val="24"/>
          <w:lang w:val="tr-TR" w:eastAsia="ru-RU"/>
        </w:rPr>
      </w:pPr>
      <w:r w:rsidRPr="00A8657B">
        <w:rPr>
          <w:rFonts w:ascii="Times New Roman" w:hAnsi="Times New Roman" w:cs="Times New Roman"/>
          <w:sz w:val="24"/>
          <w:szCs w:val="24"/>
          <w:lang w:val="tr-TR" w:eastAsia="ru-RU"/>
        </w:rPr>
        <w:t>Nüfusun %78'i Ukraynalı, %17’si Rus, %5'i ise Belarus, Yahudi, Kırım Tatarları (toplam</w:t>
      </w:r>
      <w:r w:rsidRPr="00ED00E8">
        <w:rPr>
          <w:rFonts w:ascii="Times New Roman" w:hAnsi="Times New Roman" w:cs="Times New Roman"/>
          <w:color w:val="333333"/>
          <w:sz w:val="24"/>
          <w:szCs w:val="24"/>
          <w:lang w:val="tr-TR"/>
        </w:rPr>
        <w:t xml:space="preserve"> nüfusun %0,5'i veya 250.000 kişi), Kazan Tatarı, Moldovalı, Polonyalı, Macar, Romen, Ru</w:t>
      </w:r>
      <w:r>
        <w:rPr>
          <w:rFonts w:ascii="Times New Roman" w:hAnsi="Times New Roman" w:cs="Times New Roman"/>
          <w:color w:val="333333"/>
          <w:sz w:val="24"/>
          <w:szCs w:val="24"/>
          <w:lang w:val="tr-TR"/>
        </w:rPr>
        <w:t xml:space="preserve">m, </w:t>
      </w:r>
      <w:r w:rsidRPr="00A8657B">
        <w:rPr>
          <w:rFonts w:ascii="Times New Roman" w:hAnsi="Times New Roman" w:cs="Times New Roman"/>
          <w:sz w:val="24"/>
          <w:szCs w:val="24"/>
          <w:lang w:val="tr-TR" w:eastAsia="ru-RU"/>
        </w:rPr>
        <w:t>Alman, Bulgar ve Ermeni'dir.</w:t>
      </w:r>
    </w:p>
    <w:p w:rsidR="003D674A" w:rsidRPr="0007289E" w:rsidRDefault="00C977CB" w:rsidP="00191CE2">
      <w:pPr>
        <w:pStyle w:val="a5"/>
        <w:ind w:firstLine="708"/>
        <w:jc w:val="left"/>
        <w:rPr>
          <w:b w:val="0"/>
          <w:lang w:val="tr-TR" w:eastAsia="ru-RU"/>
        </w:rPr>
      </w:pPr>
      <w:bookmarkStart w:id="73" w:name="_Toc517866213"/>
      <w:r>
        <w:rPr>
          <w:lang w:val="tr-TR" w:eastAsia="ru-RU"/>
        </w:rPr>
        <w:t>Tablo: 2</w:t>
      </w:r>
      <w:r w:rsidR="007664AC">
        <w:rPr>
          <w:b w:val="0"/>
          <w:lang w:val="tr-TR" w:eastAsia="ru-RU"/>
        </w:rPr>
        <w:t>Ukrayna’nın Altı B</w:t>
      </w:r>
      <w:r w:rsidR="003D674A" w:rsidRPr="0007289E">
        <w:rPr>
          <w:b w:val="0"/>
          <w:lang w:val="tr-TR" w:eastAsia="ru-RU"/>
        </w:rPr>
        <w:t>ö</w:t>
      </w:r>
      <w:r w:rsidR="007664AC">
        <w:rPr>
          <w:b w:val="0"/>
          <w:lang w:val="tr-TR" w:eastAsia="ru-RU"/>
        </w:rPr>
        <w:t>lgesinde Nüfusun Etnik D</w:t>
      </w:r>
      <w:r w:rsidR="0087763F" w:rsidRPr="0007289E">
        <w:rPr>
          <w:b w:val="0"/>
          <w:lang w:val="tr-TR" w:eastAsia="ru-RU"/>
        </w:rPr>
        <w:t>ağılımı</w:t>
      </w:r>
      <w:bookmarkEnd w:id="73"/>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82"/>
        <w:gridCol w:w="1283"/>
        <w:gridCol w:w="1283"/>
        <w:gridCol w:w="1283"/>
        <w:gridCol w:w="1283"/>
        <w:gridCol w:w="1283"/>
      </w:tblGrid>
      <w:tr w:rsidR="003D674A" w:rsidRPr="00F57B26" w:rsidTr="00CA1CD4">
        <w:tc>
          <w:tcPr>
            <w:tcW w:w="184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sz w:val="24"/>
                <w:szCs w:val="24"/>
                <w:lang w:val="tr-TR"/>
              </w:rPr>
            </w:pPr>
          </w:p>
        </w:tc>
        <w:tc>
          <w:tcPr>
            <w:tcW w:w="1282"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Kiev</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 xml:space="preserve">Batı </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 xml:space="preserve">Merkez </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Kuzey</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Doğu</w:t>
            </w:r>
          </w:p>
        </w:tc>
        <w:tc>
          <w:tcPr>
            <w:tcW w:w="1283" w:type="dxa"/>
            <w:tcBorders>
              <w:bottom w:val="single" w:sz="4" w:space="0" w:color="auto"/>
            </w:tcBorders>
          </w:tcPr>
          <w:p w:rsidR="003D674A" w:rsidRPr="00F57B26" w:rsidRDefault="003D674A" w:rsidP="00420D8F">
            <w:pPr>
              <w:spacing w:after="0" w:line="240" w:lineRule="auto"/>
              <w:jc w:val="center"/>
              <w:rPr>
                <w:rFonts w:ascii="Times New Roman" w:hAnsi="Times New Roman" w:cs="Times New Roman"/>
                <w:b/>
                <w:bCs/>
                <w:sz w:val="24"/>
                <w:szCs w:val="24"/>
                <w:lang w:val="tr-TR"/>
              </w:rPr>
            </w:pPr>
            <w:r w:rsidRPr="00F57B26">
              <w:rPr>
                <w:rFonts w:ascii="Times New Roman" w:hAnsi="Times New Roman" w:cs="Times New Roman"/>
                <w:b/>
                <w:bCs/>
                <w:sz w:val="24"/>
                <w:szCs w:val="24"/>
                <w:lang w:val="tr-TR"/>
              </w:rPr>
              <w:t>Güney</w:t>
            </w:r>
          </w:p>
        </w:tc>
      </w:tr>
      <w:tr w:rsidR="003D674A" w:rsidRPr="00F57B26" w:rsidTr="00CA1CD4">
        <w:tc>
          <w:tcPr>
            <w:tcW w:w="1843" w:type="dxa"/>
            <w:tcBorders>
              <w:bottom w:val="single" w:sz="4" w:space="0" w:color="auto"/>
            </w:tcBorders>
            <w:shd w:val="clear" w:color="auto" w:fill="FFFFFF" w:themeFill="background1"/>
          </w:tcPr>
          <w:p w:rsidR="003D674A" w:rsidRPr="00802313" w:rsidRDefault="003D674A" w:rsidP="00420D8F">
            <w:pPr>
              <w:spacing w:after="0" w:line="240" w:lineRule="auto"/>
              <w:jc w:val="both"/>
              <w:rPr>
                <w:rFonts w:ascii="Times New Roman" w:hAnsi="Times New Roman" w:cs="Times New Roman"/>
                <w:b/>
                <w:bCs/>
                <w:sz w:val="20"/>
                <w:szCs w:val="20"/>
                <w:lang w:val="tr-TR"/>
              </w:rPr>
            </w:pPr>
            <w:r w:rsidRPr="00802313">
              <w:rPr>
                <w:rFonts w:ascii="Times New Roman" w:hAnsi="Times New Roman" w:cs="Times New Roman"/>
                <w:b/>
                <w:bCs/>
                <w:sz w:val="20"/>
                <w:szCs w:val="20"/>
                <w:lang w:val="tr-TR"/>
              </w:rPr>
              <w:t>Ukraynalılar (%)</w:t>
            </w:r>
          </w:p>
        </w:tc>
        <w:tc>
          <w:tcPr>
            <w:tcW w:w="1282"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62</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91</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85</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79</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63</w:t>
            </w:r>
          </w:p>
        </w:tc>
        <w:tc>
          <w:tcPr>
            <w:tcW w:w="1283" w:type="dxa"/>
            <w:tcBorders>
              <w:bottom w:val="single" w:sz="4" w:space="0" w:color="auto"/>
            </w:tcBorders>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46</w:t>
            </w:r>
          </w:p>
        </w:tc>
      </w:tr>
      <w:tr w:rsidR="003D674A" w:rsidRPr="001321F9" w:rsidTr="00CA1CD4">
        <w:tc>
          <w:tcPr>
            <w:tcW w:w="1843" w:type="dxa"/>
            <w:shd w:val="clear" w:color="auto" w:fill="FFFFFF" w:themeFill="background1"/>
          </w:tcPr>
          <w:p w:rsidR="003D674A" w:rsidRPr="00802313" w:rsidRDefault="003D674A" w:rsidP="00420D8F">
            <w:pPr>
              <w:spacing w:after="0" w:line="240" w:lineRule="auto"/>
              <w:jc w:val="both"/>
              <w:rPr>
                <w:rFonts w:ascii="Times New Roman" w:hAnsi="Times New Roman" w:cs="Times New Roman"/>
                <w:b/>
                <w:bCs/>
                <w:sz w:val="20"/>
                <w:szCs w:val="20"/>
                <w:lang w:val="tr-TR"/>
              </w:rPr>
            </w:pPr>
            <w:r w:rsidRPr="00802313">
              <w:rPr>
                <w:rFonts w:ascii="Times New Roman" w:hAnsi="Times New Roman" w:cs="Times New Roman"/>
                <w:b/>
                <w:bCs/>
                <w:sz w:val="20"/>
                <w:szCs w:val="20"/>
                <w:lang w:val="tr-TR"/>
              </w:rPr>
              <w:t>Ruslar(%)</w:t>
            </w:r>
          </w:p>
        </w:tc>
        <w:tc>
          <w:tcPr>
            <w:tcW w:w="1282"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30</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5</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12</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18</w:t>
            </w:r>
          </w:p>
        </w:tc>
        <w:tc>
          <w:tcPr>
            <w:tcW w:w="1283" w:type="dxa"/>
            <w:shd w:val="clear" w:color="auto" w:fill="FFFFFF" w:themeFill="background1"/>
          </w:tcPr>
          <w:p w:rsidR="003D674A" w:rsidRPr="00F57B26"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34</w:t>
            </w:r>
          </w:p>
        </w:tc>
        <w:tc>
          <w:tcPr>
            <w:tcW w:w="1283" w:type="dxa"/>
            <w:shd w:val="clear" w:color="auto" w:fill="FFFFFF" w:themeFill="background1"/>
          </w:tcPr>
          <w:p w:rsidR="003D674A" w:rsidRPr="00490722" w:rsidRDefault="003D674A" w:rsidP="00420D8F">
            <w:pPr>
              <w:spacing w:after="0" w:line="240" w:lineRule="auto"/>
              <w:jc w:val="center"/>
              <w:rPr>
                <w:rFonts w:ascii="Times New Roman" w:hAnsi="Times New Roman" w:cs="Times New Roman"/>
                <w:sz w:val="24"/>
                <w:szCs w:val="24"/>
                <w:lang w:val="tr-TR"/>
              </w:rPr>
            </w:pPr>
            <w:r w:rsidRPr="00F57B26">
              <w:rPr>
                <w:rFonts w:ascii="Times New Roman" w:hAnsi="Times New Roman" w:cs="Times New Roman"/>
                <w:sz w:val="24"/>
                <w:szCs w:val="24"/>
                <w:lang w:val="tr-TR"/>
              </w:rPr>
              <w:t>46</w:t>
            </w:r>
          </w:p>
        </w:tc>
      </w:tr>
    </w:tbl>
    <w:p w:rsidR="003D674A" w:rsidRDefault="003D674A" w:rsidP="003D674A">
      <w:pPr>
        <w:spacing w:after="0" w:line="240" w:lineRule="auto"/>
        <w:jc w:val="both"/>
        <w:rPr>
          <w:rFonts w:ascii="Times New Roman" w:hAnsi="Times New Roman" w:cs="Times New Roman"/>
          <w:b/>
          <w:bCs/>
          <w:color w:val="800000"/>
          <w:sz w:val="24"/>
          <w:szCs w:val="24"/>
          <w:lang w:val="tr-TR"/>
        </w:rPr>
      </w:pPr>
    </w:p>
    <w:p w:rsidR="003D674A" w:rsidRPr="008B32D7" w:rsidRDefault="003D674A" w:rsidP="008B32D7">
      <w:pPr>
        <w:pStyle w:val="a4"/>
        <w:rPr>
          <w:rFonts w:ascii="Times New Roman" w:hAnsi="Times New Roman" w:cs="Times New Roman"/>
          <w:b/>
          <w:sz w:val="24"/>
          <w:szCs w:val="24"/>
        </w:rPr>
      </w:pPr>
      <w:bookmarkStart w:id="74" w:name="_Toc517595972"/>
      <w:bookmarkStart w:id="75" w:name="_Toc517596133"/>
      <w:bookmarkStart w:id="76" w:name="_Toc517596429"/>
      <w:bookmarkStart w:id="77" w:name="_Toc517596720"/>
      <w:bookmarkStart w:id="78" w:name="_Toc517598911"/>
      <w:bookmarkStart w:id="79" w:name="_Toc517866214"/>
      <w:r w:rsidRPr="00316999">
        <w:rPr>
          <w:rFonts w:ascii="Times New Roman" w:hAnsi="Times New Roman" w:cs="Times New Roman"/>
          <w:b/>
          <w:sz w:val="24"/>
          <w:szCs w:val="24"/>
        </w:rPr>
        <w:t>3.3.3. Çalışma ve İşgücü</w:t>
      </w:r>
      <w:bookmarkEnd w:id="74"/>
      <w:bookmarkEnd w:id="75"/>
      <w:bookmarkEnd w:id="76"/>
      <w:bookmarkEnd w:id="77"/>
      <w:bookmarkEnd w:id="78"/>
      <w:bookmarkEnd w:id="79"/>
    </w:p>
    <w:p w:rsidR="003D674A" w:rsidRDefault="003D674A" w:rsidP="003D674A">
      <w:pPr>
        <w:spacing w:after="0" w:line="240" w:lineRule="auto"/>
        <w:jc w:val="both"/>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w:t>
      </w:r>
      <w:r w:rsidR="00497949">
        <w:rPr>
          <w:rFonts w:ascii="Times New Roman" w:hAnsi="Times New Roman" w:cs="Times New Roman"/>
          <w:color w:val="333333"/>
          <w:sz w:val="24"/>
          <w:szCs w:val="24"/>
          <w:lang w:val="tr-TR"/>
        </w:rPr>
        <w:t>7</w:t>
      </w:r>
      <w:r w:rsidRPr="00925DDF">
        <w:rPr>
          <w:rFonts w:ascii="Times New Roman" w:hAnsi="Times New Roman" w:cs="Times New Roman"/>
          <w:color w:val="333333"/>
          <w:sz w:val="24"/>
          <w:szCs w:val="24"/>
          <w:lang w:val="tr-TR"/>
        </w:rPr>
        <w:t xml:space="preserve"> yılı itibariyle Ukrayna’da </w:t>
      </w:r>
      <w:r w:rsidRPr="008A7DE0">
        <w:rPr>
          <w:rFonts w:ascii="Times New Roman" w:hAnsi="Times New Roman" w:cs="Times New Roman"/>
          <w:color w:val="333333"/>
          <w:sz w:val="24"/>
          <w:szCs w:val="24"/>
          <w:lang w:val="tr-TR"/>
        </w:rPr>
        <w:t xml:space="preserve">çalışma </w:t>
      </w:r>
      <w:r>
        <w:rPr>
          <w:rFonts w:ascii="Times New Roman" w:hAnsi="Times New Roman" w:cs="Times New Roman"/>
          <w:color w:val="333333"/>
          <w:sz w:val="24"/>
          <w:szCs w:val="24"/>
          <w:lang w:val="tr-TR"/>
        </w:rPr>
        <w:t>çağı</w:t>
      </w:r>
      <w:r w:rsidRPr="008A7DE0">
        <w:rPr>
          <w:rFonts w:ascii="Times New Roman" w:hAnsi="Times New Roman" w:cs="Times New Roman"/>
          <w:color w:val="333333"/>
          <w:sz w:val="24"/>
          <w:szCs w:val="24"/>
          <w:lang w:val="tr-TR"/>
        </w:rPr>
        <w:t xml:space="preserve">ndaki nüfus </w:t>
      </w:r>
      <w:r w:rsidR="00D06B35">
        <w:rPr>
          <w:rFonts w:ascii="Times New Roman" w:hAnsi="Times New Roman" w:cs="Times New Roman"/>
          <w:color w:val="333333"/>
          <w:sz w:val="24"/>
          <w:szCs w:val="24"/>
          <w:lang w:val="tr-TR"/>
        </w:rPr>
        <w:t>15,</w:t>
      </w:r>
      <w:r w:rsidR="00ED311E">
        <w:rPr>
          <w:rFonts w:ascii="Times New Roman" w:hAnsi="Times New Roman" w:cs="Times New Roman"/>
          <w:color w:val="333333"/>
          <w:sz w:val="24"/>
          <w:szCs w:val="24"/>
          <w:lang w:val="tr-TR"/>
        </w:rPr>
        <w:t xml:space="preserve">5 </w:t>
      </w:r>
      <w:r w:rsidRPr="008A7DE0">
        <w:rPr>
          <w:rFonts w:ascii="Times New Roman" w:hAnsi="Times New Roman" w:cs="Times New Roman"/>
          <w:color w:val="333333"/>
          <w:sz w:val="24"/>
          <w:szCs w:val="24"/>
          <w:lang w:val="tr-TR"/>
        </w:rPr>
        <w:t>milyon kişidir.</w:t>
      </w:r>
      <w:r w:rsidRPr="00925DDF">
        <w:rPr>
          <w:rFonts w:ascii="Times New Roman" w:hAnsi="Times New Roman" w:cs="Times New Roman"/>
          <w:color w:val="333333"/>
          <w:sz w:val="24"/>
          <w:szCs w:val="24"/>
          <w:lang w:val="tr-TR"/>
        </w:rPr>
        <w:t xml:space="preserve"> Ukrayna’da çalışan nüfusa ait veriler aşağıda yer almaktadır. Bu nüfusun </w:t>
      </w:r>
      <w:r w:rsidR="00ED311E" w:rsidRPr="00ED311E">
        <w:rPr>
          <w:rFonts w:ascii="Times New Roman" w:hAnsi="Times New Roman" w:cs="Times New Roman"/>
          <w:color w:val="333333"/>
          <w:sz w:val="24"/>
          <w:szCs w:val="24"/>
          <w:lang w:val="tr-TR"/>
        </w:rPr>
        <w:t>1</w:t>
      </w:r>
      <w:r w:rsidR="00D06B35">
        <w:rPr>
          <w:rFonts w:ascii="Times New Roman" w:hAnsi="Times New Roman" w:cs="Times New Roman"/>
          <w:color w:val="333333"/>
          <w:sz w:val="24"/>
          <w:szCs w:val="24"/>
          <w:lang w:val="tr-TR"/>
        </w:rPr>
        <w:t>.</w:t>
      </w:r>
      <w:r w:rsidR="00ED311E" w:rsidRPr="00ED311E">
        <w:rPr>
          <w:rFonts w:ascii="Times New Roman" w:hAnsi="Times New Roman" w:cs="Times New Roman"/>
          <w:color w:val="333333"/>
          <w:sz w:val="24"/>
          <w:szCs w:val="24"/>
          <w:lang w:val="tr-TR"/>
        </w:rPr>
        <w:t>69</w:t>
      </w:r>
      <w:r w:rsidR="0032344E">
        <w:rPr>
          <w:rFonts w:ascii="Times New Roman" w:hAnsi="Times New Roman" w:cs="Times New Roman"/>
          <w:color w:val="333333"/>
          <w:sz w:val="24"/>
          <w:szCs w:val="24"/>
          <w:lang w:val="tr-TR"/>
        </w:rPr>
        <w:t>7</w:t>
      </w:r>
      <w:r w:rsidR="00ED311E">
        <w:rPr>
          <w:rFonts w:ascii="Times New Roman" w:hAnsi="Times New Roman" w:cs="Times New Roman"/>
          <w:color w:val="333333"/>
          <w:sz w:val="24"/>
          <w:szCs w:val="24"/>
          <w:lang w:val="tr-TR"/>
        </w:rPr>
        <w:t xml:space="preserve"> bin </w:t>
      </w:r>
      <w:r w:rsidRPr="00B57B84">
        <w:rPr>
          <w:rFonts w:ascii="Times New Roman" w:hAnsi="Times New Roman" w:cs="Times New Roman"/>
          <w:color w:val="333333"/>
          <w:sz w:val="24"/>
          <w:szCs w:val="24"/>
          <w:lang w:val="tr-TR"/>
        </w:rPr>
        <w:t>kişisi işsiz olup, ILO metoduna göre hesaplanan işsizlik oranı %</w:t>
      </w:r>
      <w:r w:rsidR="00ED311E">
        <w:rPr>
          <w:rFonts w:ascii="Times New Roman" w:hAnsi="Times New Roman" w:cs="Times New Roman"/>
          <w:color w:val="333333"/>
          <w:sz w:val="24"/>
          <w:szCs w:val="24"/>
          <w:lang w:val="tr-TR"/>
        </w:rPr>
        <w:t xml:space="preserve">9,9 </w:t>
      </w:r>
      <w:r w:rsidRPr="00B57B84">
        <w:rPr>
          <w:rFonts w:ascii="Times New Roman" w:hAnsi="Times New Roman" w:cs="Times New Roman"/>
          <w:color w:val="333333"/>
          <w:sz w:val="24"/>
          <w:szCs w:val="24"/>
          <w:lang w:val="tr-TR"/>
        </w:rPr>
        <w:t>seviyesindedir.</w:t>
      </w:r>
    </w:p>
    <w:p w:rsidR="0087763F" w:rsidRDefault="0087763F" w:rsidP="003D674A">
      <w:pPr>
        <w:spacing w:after="0" w:line="240" w:lineRule="auto"/>
        <w:jc w:val="both"/>
        <w:rPr>
          <w:rFonts w:ascii="Times New Roman" w:hAnsi="Times New Roman" w:cs="Times New Roman"/>
          <w:color w:val="333333"/>
          <w:sz w:val="24"/>
          <w:szCs w:val="24"/>
          <w:lang w:val="tr-TR"/>
        </w:rPr>
      </w:pPr>
    </w:p>
    <w:p w:rsidR="003D674A" w:rsidRPr="0007289E" w:rsidRDefault="00C977CB" w:rsidP="00EE17C7">
      <w:pPr>
        <w:pStyle w:val="a5"/>
        <w:ind w:firstLine="708"/>
        <w:jc w:val="left"/>
        <w:rPr>
          <w:b w:val="0"/>
          <w:lang w:val="tr-TR"/>
        </w:rPr>
      </w:pPr>
      <w:bookmarkStart w:id="80" w:name="_Toc517866215"/>
      <w:r>
        <w:rPr>
          <w:lang w:val="tr-TR"/>
        </w:rPr>
        <w:t>Tablo: 3</w:t>
      </w:r>
      <w:r w:rsidR="0087763F" w:rsidRPr="0007289E">
        <w:rPr>
          <w:b w:val="0"/>
          <w:lang w:val="tr-TR"/>
        </w:rPr>
        <w:t>Yıllar İtibariyle Ukrayna’da Çalışan Nüfus İstatistikleri</w:t>
      </w:r>
      <w:r w:rsidR="00473AB3">
        <w:rPr>
          <w:b w:val="0"/>
          <w:lang w:val="tr-TR"/>
        </w:rPr>
        <w:t xml:space="preserve"> (milyon k</w:t>
      </w:r>
      <w:r w:rsidR="00815510">
        <w:rPr>
          <w:b w:val="0"/>
          <w:lang w:val="tr-TR"/>
        </w:rPr>
        <w:t>işi)</w:t>
      </w:r>
      <w:bookmarkEnd w:id="80"/>
    </w:p>
    <w:tbl>
      <w:tblPr>
        <w:tblW w:w="9938" w:type="dxa"/>
        <w:tblInd w:w="2" w:type="dxa"/>
        <w:tblLook w:val="00A0"/>
      </w:tblPr>
      <w:tblGrid>
        <w:gridCol w:w="2425"/>
        <w:gridCol w:w="1276"/>
        <w:gridCol w:w="1276"/>
        <w:gridCol w:w="1275"/>
        <w:gridCol w:w="1276"/>
        <w:gridCol w:w="1134"/>
        <w:gridCol w:w="1276"/>
      </w:tblGrid>
      <w:tr w:rsidR="00497949" w:rsidRPr="00352577" w:rsidTr="00CA1CD4">
        <w:trPr>
          <w:trHeight w:val="330"/>
        </w:trPr>
        <w:tc>
          <w:tcPr>
            <w:tcW w:w="2425" w:type="dxa"/>
            <w:tcBorders>
              <w:top w:val="single" w:sz="8" w:space="0" w:color="auto"/>
              <w:left w:val="single" w:sz="8" w:space="0" w:color="auto"/>
              <w:bottom w:val="single" w:sz="8" w:space="0" w:color="auto"/>
              <w:right w:val="single" w:sz="8" w:space="0" w:color="auto"/>
            </w:tcBorders>
            <w:vAlign w:val="center"/>
          </w:tcPr>
          <w:p w:rsidR="00497949" w:rsidRPr="00352577" w:rsidRDefault="00497949" w:rsidP="00420D8F">
            <w:pPr>
              <w:spacing w:after="0" w:line="240" w:lineRule="auto"/>
              <w:jc w:val="both"/>
              <w:rPr>
                <w:rFonts w:ascii="Times New Roman" w:hAnsi="Times New Roman" w:cs="Times New Roman"/>
                <w:color w:val="000000"/>
                <w:sz w:val="24"/>
                <w:szCs w:val="24"/>
                <w:lang w:eastAsia="uk-UA"/>
              </w:rPr>
            </w:pPr>
          </w:p>
        </w:tc>
        <w:tc>
          <w:tcPr>
            <w:tcW w:w="1276"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2012</w:t>
            </w:r>
          </w:p>
        </w:tc>
        <w:tc>
          <w:tcPr>
            <w:tcW w:w="1276"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2013</w:t>
            </w:r>
          </w:p>
        </w:tc>
        <w:tc>
          <w:tcPr>
            <w:tcW w:w="1275"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w:t>
            </w:r>
            <w:r>
              <w:rPr>
                <w:rFonts w:ascii="Times New Roman" w:hAnsi="Times New Roman" w:cs="Times New Roman"/>
                <w:b/>
                <w:bCs/>
                <w:color w:val="000000"/>
                <w:sz w:val="24"/>
                <w:szCs w:val="24"/>
                <w:lang w:val="tr-TR" w:eastAsia="uk-UA"/>
              </w:rPr>
              <w:t>4</w:t>
            </w:r>
          </w:p>
        </w:tc>
        <w:tc>
          <w:tcPr>
            <w:tcW w:w="1276" w:type="dxa"/>
            <w:tcBorders>
              <w:top w:val="single" w:sz="8" w:space="0" w:color="auto"/>
              <w:left w:val="nil"/>
              <w:bottom w:val="single" w:sz="8" w:space="0" w:color="auto"/>
              <w:right w:val="single" w:sz="8" w:space="0" w:color="auto"/>
            </w:tcBorders>
            <w:vAlign w:val="center"/>
          </w:tcPr>
          <w:p w:rsidR="00497949" w:rsidRPr="00352577" w:rsidRDefault="00497949" w:rsidP="00B849E7">
            <w:pPr>
              <w:spacing w:after="0" w:line="240" w:lineRule="auto"/>
              <w:jc w:val="center"/>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201</w:t>
            </w:r>
            <w:r>
              <w:rPr>
                <w:rFonts w:ascii="Times New Roman" w:hAnsi="Times New Roman" w:cs="Times New Roman"/>
                <w:b/>
                <w:bCs/>
                <w:color w:val="000000"/>
                <w:sz w:val="24"/>
                <w:szCs w:val="24"/>
                <w:lang w:val="tr-TR" w:eastAsia="uk-UA"/>
              </w:rPr>
              <w:t>5</w:t>
            </w:r>
          </w:p>
        </w:tc>
        <w:tc>
          <w:tcPr>
            <w:tcW w:w="1134" w:type="dxa"/>
            <w:tcBorders>
              <w:top w:val="single" w:sz="8" w:space="0" w:color="auto"/>
              <w:left w:val="nil"/>
              <w:bottom w:val="single" w:sz="8" w:space="0" w:color="auto"/>
              <w:right w:val="single" w:sz="8" w:space="0" w:color="auto"/>
            </w:tcBorders>
            <w:vAlign w:val="center"/>
          </w:tcPr>
          <w:p w:rsidR="00497949" w:rsidRPr="00330D26" w:rsidRDefault="00497949" w:rsidP="00B849E7">
            <w:pPr>
              <w:spacing w:after="0" w:line="240" w:lineRule="auto"/>
              <w:jc w:val="center"/>
              <w:rPr>
                <w:rFonts w:ascii="Times New Roman" w:hAnsi="Times New Roman" w:cs="Times New Roman"/>
                <w:b/>
                <w:bCs/>
                <w:color w:val="000000"/>
                <w:sz w:val="24"/>
                <w:szCs w:val="24"/>
                <w:lang w:val="tr-TR" w:eastAsia="uk-UA"/>
              </w:rPr>
            </w:pPr>
            <w:r>
              <w:rPr>
                <w:rFonts w:ascii="Times New Roman" w:hAnsi="Times New Roman" w:cs="Times New Roman"/>
                <w:b/>
                <w:bCs/>
                <w:color w:val="000000"/>
                <w:sz w:val="24"/>
                <w:szCs w:val="24"/>
                <w:lang w:val="tr-TR" w:eastAsia="uk-UA"/>
              </w:rPr>
              <w:t>2016</w:t>
            </w:r>
          </w:p>
        </w:tc>
        <w:tc>
          <w:tcPr>
            <w:tcW w:w="1276" w:type="dxa"/>
            <w:tcBorders>
              <w:top w:val="single" w:sz="8" w:space="0" w:color="auto"/>
              <w:left w:val="nil"/>
              <w:bottom w:val="single" w:sz="8" w:space="0" w:color="auto"/>
              <w:right w:val="single" w:sz="8" w:space="0" w:color="auto"/>
            </w:tcBorders>
            <w:vAlign w:val="center"/>
          </w:tcPr>
          <w:p w:rsidR="00497949" w:rsidRPr="00330D26" w:rsidRDefault="00497949" w:rsidP="00420D8F">
            <w:pPr>
              <w:spacing w:after="0" w:line="240" w:lineRule="auto"/>
              <w:jc w:val="center"/>
              <w:rPr>
                <w:rFonts w:ascii="Times New Roman" w:hAnsi="Times New Roman" w:cs="Times New Roman"/>
                <w:b/>
                <w:bCs/>
                <w:color w:val="000000"/>
                <w:sz w:val="24"/>
                <w:szCs w:val="24"/>
                <w:lang w:val="tr-TR" w:eastAsia="uk-UA"/>
              </w:rPr>
            </w:pPr>
            <w:r>
              <w:rPr>
                <w:rFonts w:ascii="Times New Roman" w:hAnsi="Times New Roman" w:cs="Times New Roman"/>
                <w:b/>
                <w:bCs/>
                <w:color w:val="000000"/>
                <w:sz w:val="24"/>
                <w:szCs w:val="24"/>
                <w:lang w:val="tr-TR" w:eastAsia="uk-UA"/>
              </w:rPr>
              <w:t>2017</w:t>
            </w:r>
          </w:p>
        </w:tc>
      </w:tr>
      <w:tr w:rsidR="00497949" w:rsidRPr="00133838" w:rsidTr="00815510">
        <w:trPr>
          <w:trHeight w:val="322"/>
        </w:trPr>
        <w:tc>
          <w:tcPr>
            <w:tcW w:w="2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97949" w:rsidRPr="00133838" w:rsidRDefault="00497949" w:rsidP="00815510">
            <w:pPr>
              <w:spacing w:after="0" w:line="240" w:lineRule="auto"/>
              <w:rPr>
                <w:rFonts w:ascii="Times New Roman" w:hAnsi="Times New Roman" w:cs="Times New Roman"/>
                <w:b/>
                <w:bCs/>
                <w:color w:val="000000" w:themeColor="text1"/>
                <w:sz w:val="24"/>
                <w:szCs w:val="24"/>
                <w:lang w:eastAsia="uk-UA"/>
              </w:rPr>
            </w:pPr>
            <w:r w:rsidRPr="00133838">
              <w:rPr>
                <w:rFonts w:ascii="Times New Roman" w:hAnsi="Times New Roman" w:cs="Times New Roman"/>
                <w:b/>
                <w:bCs/>
                <w:color w:val="000000" w:themeColor="text1"/>
                <w:sz w:val="24"/>
                <w:szCs w:val="24"/>
                <w:lang w:val="tr-TR" w:eastAsia="uk-UA"/>
              </w:rPr>
              <w:t>Çalışan Erkek Nüfus</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eastAsia="uk-UA"/>
              </w:rPr>
            </w:pPr>
            <w:r w:rsidRPr="00133838">
              <w:rPr>
                <w:rFonts w:ascii="Times New Roman" w:hAnsi="Times New Roman" w:cs="Times New Roman"/>
                <w:color w:val="000000" w:themeColor="text1"/>
                <w:sz w:val="24"/>
                <w:szCs w:val="24"/>
                <w:lang w:val="tr-TR" w:eastAsia="uk-UA"/>
              </w:rPr>
              <w:t>9,99</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eastAsia="uk-UA"/>
              </w:rPr>
            </w:pPr>
            <w:r w:rsidRPr="00133838">
              <w:rPr>
                <w:rFonts w:ascii="Times New Roman" w:hAnsi="Times New Roman" w:cs="Times New Roman"/>
                <w:color w:val="000000" w:themeColor="text1"/>
                <w:sz w:val="24"/>
                <w:szCs w:val="24"/>
                <w:lang w:eastAsia="uk-UA"/>
              </w:rPr>
              <w:t>10,03</w:t>
            </w:r>
          </w:p>
        </w:tc>
        <w:tc>
          <w:tcPr>
            <w:tcW w:w="1275"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val="tr-TR" w:eastAsia="uk-UA"/>
              </w:rPr>
            </w:pPr>
            <w:r w:rsidRPr="00133838">
              <w:rPr>
                <w:rFonts w:ascii="Times New Roman" w:hAnsi="Times New Roman" w:cs="Times New Roman"/>
                <w:color w:val="000000" w:themeColor="text1"/>
                <w:sz w:val="24"/>
                <w:szCs w:val="24"/>
                <w:lang w:val="tr-TR" w:eastAsia="uk-UA"/>
              </w:rPr>
              <w:t>9,02</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val="tr-TR" w:eastAsia="uk-UA"/>
              </w:rPr>
            </w:pPr>
            <w:r w:rsidRPr="00133838">
              <w:rPr>
                <w:rFonts w:ascii="Times New Roman" w:hAnsi="Times New Roman" w:cs="Times New Roman"/>
                <w:color w:val="000000" w:themeColor="text1"/>
                <w:sz w:val="24"/>
                <w:szCs w:val="24"/>
                <w:lang w:val="tr-TR" w:eastAsia="uk-UA"/>
              </w:rPr>
              <w:t>8,25</w:t>
            </w:r>
          </w:p>
        </w:tc>
        <w:tc>
          <w:tcPr>
            <w:tcW w:w="1134"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497949" w:rsidP="008340F2">
            <w:pPr>
              <w:spacing w:after="0" w:line="240" w:lineRule="auto"/>
              <w:jc w:val="right"/>
              <w:rPr>
                <w:rFonts w:ascii="Times New Roman" w:hAnsi="Times New Roman" w:cs="Times New Roman"/>
                <w:color w:val="000000" w:themeColor="text1"/>
                <w:sz w:val="24"/>
                <w:szCs w:val="24"/>
                <w:lang w:val="tr-TR" w:eastAsia="uk-UA"/>
              </w:rPr>
            </w:pPr>
            <w:r w:rsidRPr="00133838">
              <w:rPr>
                <w:rFonts w:ascii="Times New Roman" w:hAnsi="Times New Roman" w:cs="Times New Roman"/>
                <w:color w:val="000000" w:themeColor="text1"/>
                <w:sz w:val="24"/>
                <w:szCs w:val="24"/>
                <w:lang w:val="tr-TR" w:eastAsia="uk-UA"/>
              </w:rPr>
              <w:t>8,13</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133838" w:rsidRDefault="008340F2" w:rsidP="008340F2">
            <w:pPr>
              <w:spacing w:after="0" w:line="240" w:lineRule="auto"/>
              <w:jc w:val="right"/>
              <w:rPr>
                <w:rFonts w:ascii="Times New Roman" w:hAnsi="Times New Roman" w:cs="Times New Roman"/>
                <w:color w:val="000000" w:themeColor="text1"/>
                <w:sz w:val="24"/>
                <w:szCs w:val="24"/>
                <w:lang w:val="tr-TR" w:eastAsia="uk-UA"/>
              </w:rPr>
            </w:pPr>
            <w:r>
              <w:rPr>
                <w:rFonts w:ascii="Times New Roman" w:hAnsi="Times New Roman" w:cs="Times New Roman"/>
                <w:color w:val="000000" w:themeColor="text1"/>
                <w:sz w:val="24"/>
                <w:szCs w:val="24"/>
                <w:lang w:val="tr-TR" w:eastAsia="uk-UA"/>
              </w:rPr>
              <w:t>8,1</w:t>
            </w:r>
          </w:p>
        </w:tc>
      </w:tr>
      <w:tr w:rsidR="00497949" w:rsidRPr="00352577" w:rsidTr="00815510">
        <w:trPr>
          <w:trHeight w:val="414"/>
        </w:trPr>
        <w:tc>
          <w:tcPr>
            <w:tcW w:w="24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497949" w:rsidRPr="00352577" w:rsidRDefault="00497949" w:rsidP="00815510">
            <w:pPr>
              <w:spacing w:after="0" w:line="240" w:lineRule="auto"/>
              <w:rPr>
                <w:rFonts w:ascii="Times New Roman" w:hAnsi="Times New Roman" w:cs="Times New Roman"/>
                <w:b/>
                <w:bCs/>
                <w:color w:val="000000"/>
                <w:sz w:val="24"/>
                <w:szCs w:val="24"/>
                <w:lang w:eastAsia="uk-UA"/>
              </w:rPr>
            </w:pPr>
            <w:r w:rsidRPr="00352577">
              <w:rPr>
                <w:rFonts w:ascii="Times New Roman" w:hAnsi="Times New Roman" w:cs="Times New Roman"/>
                <w:b/>
                <w:bCs/>
                <w:color w:val="000000"/>
                <w:sz w:val="24"/>
                <w:szCs w:val="24"/>
                <w:lang w:val="tr-TR" w:eastAsia="uk-UA"/>
              </w:rPr>
              <w:t xml:space="preserve">Çalışan Kadın Nüfus </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352577" w:rsidRDefault="00497949" w:rsidP="008340F2">
            <w:pPr>
              <w:spacing w:after="0" w:line="240" w:lineRule="auto"/>
              <w:jc w:val="right"/>
              <w:rPr>
                <w:rFonts w:ascii="Times New Roman" w:hAnsi="Times New Roman" w:cs="Times New Roman"/>
                <w:color w:val="000000"/>
                <w:sz w:val="24"/>
                <w:szCs w:val="24"/>
                <w:lang w:eastAsia="uk-UA"/>
              </w:rPr>
            </w:pPr>
            <w:r w:rsidRPr="00352577">
              <w:rPr>
                <w:rFonts w:ascii="Times New Roman" w:hAnsi="Times New Roman" w:cs="Times New Roman"/>
                <w:color w:val="000000"/>
                <w:sz w:val="24"/>
                <w:szCs w:val="24"/>
                <w:lang w:val="tr-TR" w:eastAsia="uk-UA"/>
              </w:rPr>
              <w:t>8,74</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352577" w:rsidRDefault="00497949" w:rsidP="008340F2">
            <w:pPr>
              <w:spacing w:after="0" w:line="240" w:lineRule="auto"/>
              <w:jc w:val="right"/>
              <w:rPr>
                <w:rFonts w:ascii="Times New Roman" w:hAnsi="Times New Roman" w:cs="Times New Roman"/>
                <w:color w:val="000000"/>
                <w:sz w:val="24"/>
                <w:szCs w:val="24"/>
                <w:lang w:eastAsia="uk-UA"/>
              </w:rPr>
            </w:pPr>
            <w:r w:rsidRPr="00352577">
              <w:rPr>
                <w:rFonts w:ascii="Times New Roman" w:hAnsi="Times New Roman" w:cs="Times New Roman"/>
                <w:color w:val="000000"/>
                <w:sz w:val="24"/>
                <w:szCs w:val="24"/>
                <w:lang w:eastAsia="uk-UA"/>
              </w:rPr>
              <w:t>8,87</w:t>
            </w:r>
          </w:p>
        </w:tc>
        <w:tc>
          <w:tcPr>
            <w:tcW w:w="1275"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713D75" w:rsidRDefault="00497949" w:rsidP="008340F2">
            <w:pPr>
              <w:spacing w:after="0" w:line="240" w:lineRule="auto"/>
              <w:jc w:val="right"/>
              <w:rPr>
                <w:rFonts w:ascii="Times New Roman" w:hAnsi="Times New Roman" w:cs="Times New Roman"/>
                <w:color w:val="000000"/>
                <w:sz w:val="24"/>
                <w:szCs w:val="24"/>
                <w:lang w:val="tr-TR" w:eastAsia="uk-UA"/>
              </w:rPr>
            </w:pPr>
            <w:r>
              <w:rPr>
                <w:rFonts w:ascii="Times New Roman" w:hAnsi="Times New Roman" w:cs="Times New Roman"/>
                <w:color w:val="000000"/>
                <w:sz w:val="24"/>
                <w:szCs w:val="24"/>
                <w:lang w:val="tr-TR" w:eastAsia="uk-UA"/>
              </w:rPr>
              <w:t>8,17</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713D75" w:rsidRDefault="00497949" w:rsidP="008340F2">
            <w:pPr>
              <w:spacing w:after="0" w:line="240" w:lineRule="auto"/>
              <w:jc w:val="right"/>
              <w:rPr>
                <w:rFonts w:ascii="Times New Roman" w:hAnsi="Times New Roman" w:cs="Times New Roman"/>
                <w:color w:val="000000"/>
                <w:sz w:val="24"/>
                <w:szCs w:val="24"/>
                <w:lang w:val="tr-TR" w:eastAsia="uk-UA"/>
              </w:rPr>
            </w:pPr>
            <w:r>
              <w:rPr>
                <w:rFonts w:ascii="Times New Roman" w:hAnsi="Times New Roman" w:cs="Times New Roman"/>
                <w:color w:val="000000"/>
                <w:sz w:val="24"/>
                <w:szCs w:val="24"/>
                <w:lang w:val="tr-TR" w:eastAsia="uk-UA"/>
              </w:rPr>
              <w:t>7,49</w:t>
            </w:r>
          </w:p>
        </w:tc>
        <w:tc>
          <w:tcPr>
            <w:tcW w:w="1134"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713D75" w:rsidRDefault="00497949" w:rsidP="008340F2">
            <w:pPr>
              <w:spacing w:after="0" w:line="240" w:lineRule="auto"/>
              <w:jc w:val="right"/>
              <w:rPr>
                <w:rFonts w:ascii="Times New Roman" w:hAnsi="Times New Roman" w:cs="Times New Roman"/>
                <w:color w:val="000000"/>
                <w:sz w:val="24"/>
                <w:szCs w:val="24"/>
                <w:lang w:val="tr-TR" w:eastAsia="uk-UA"/>
              </w:rPr>
            </w:pPr>
            <w:r>
              <w:rPr>
                <w:rFonts w:ascii="Times New Roman" w:hAnsi="Times New Roman" w:cs="Times New Roman"/>
                <w:color w:val="000000"/>
                <w:sz w:val="24"/>
                <w:szCs w:val="24"/>
                <w:lang w:val="tr-TR" w:eastAsia="uk-UA"/>
              </w:rPr>
              <w:t>7,49</w:t>
            </w:r>
          </w:p>
        </w:tc>
        <w:tc>
          <w:tcPr>
            <w:tcW w:w="1276" w:type="dxa"/>
            <w:tcBorders>
              <w:top w:val="single" w:sz="8" w:space="0" w:color="auto"/>
              <w:left w:val="nil"/>
              <w:bottom w:val="single" w:sz="8" w:space="0" w:color="auto"/>
              <w:right w:val="single" w:sz="8" w:space="0" w:color="auto"/>
            </w:tcBorders>
            <w:shd w:val="clear" w:color="auto" w:fill="FFFFFF" w:themeFill="background1"/>
            <w:vAlign w:val="bottom"/>
          </w:tcPr>
          <w:p w:rsidR="00497949" w:rsidRPr="008340F2" w:rsidRDefault="008340F2" w:rsidP="008340F2">
            <w:pPr>
              <w:spacing w:after="0" w:line="240" w:lineRule="auto"/>
              <w:jc w:val="right"/>
              <w:rPr>
                <w:rFonts w:ascii="Times New Roman" w:hAnsi="Times New Roman" w:cs="Times New Roman"/>
                <w:color w:val="000000" w:themeColor="text1"/>
                <w:sz w:val="24"/>
                <w:szCs w:val="24"/>
                <w:lang w:val="tr-TR" w:eastAsia="uk-UA"/>
              </w:rPr>
            </w:pPr>
            <w:r w:rsidRPr="008340F2">
              <w:rPr>
                <w:rFonts w:ascii="Times New Roman" w:hAnsi="Times New Roman" w:cs="Times New Roman"/>
                <w:color w:val="000000" w:themeColor="text1"/>
                <w:sz w:val="24"/>
                <w:szCs w:val="24"/>
                <w:lang w:val="tr-TR" w:eastAsia="uk-UA"/>
              </w:rPr>
              <w:t>7,</w:t>
            </w:r>
            <w:r w:rsidR="0032344E">
              <w:rPr>
                <w:rFonts w:ascii="Times New Roman" w:hAnsi="Times New Roman" w:cs="Times New Roman"/>
                <w:color w:val="000000" w:themeColor="text1"/>
                <w:sz w:val="24"/>
                <w:szCs w:val="24"/>
                <w:lang w:val="tr-TR" w:eastAsia="uk-UA"/>
              </w:rPr>
              <w:t>4</w:t>
            </w:r>
          </w:p>
        </w:tc>
      </w:tr>
    </w:tbl>
    <w:p w:rsidR="003D674A" w:rsidRPr="00024023"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Pr="00024023" w:rsidRDefault="003D674A" w:rsidP="003D674A">
      <w:pPr>
        <w:spacing w:after="0" w:line="240" w:lineRule="auto"/>
        <w:jc w:val="both"/>
        <w:rPr>
          <w:rFonts w:ascii="Times New Roman" w:hAnsi="Times New Roman" w:cs="Times New Roman"/>
          <w:i/>
          <w:iCs/>
          <w:color w:val="000000"/>
          <w:sz w:val="18"/>
          <w:szCs w:val="18"/>
          <w:lang w:val="tr-TR" w:eastAsia="uk-UA"/>
        </w:rPr>
      </w:pPr>
    </w:p>
    <w:p w:rsidR="003D674A" w:rsidRPr="00F70F92" w:rsidRDefault="003D674A" w:rsidP="003D674A">
      <w:pPr>
        <w:jc w:val="both"/>
        <w:rPr>
          <w:rFonts w:ascii="Times New Roman" w:hAnsi="Times New Roman" w:cs="Times New Roman"/>
          <w:sz w:val="24"/>
          <w:szCs w:val="24"/>
          <w:lang w:val="tr-TR" w:eastAsia="ru-RU"/>
        </w:rPr>
      </w:pPr>
      <w:r w:rsidRPr="00713D75">
        <w:rPr>
          <w:rFonts w:ascii="Times New Roman" w:hAnsi="Times New Roman" w:cs="Times New Roman"/>
          <w:sz w:val="24"/>
          <w:szCs w:val="24"/>
          <w:lang w:val="tr-TR"/>
        </w:rPr>
        <w:t>201</w:t>
      </w:r>
      <w:r w:rsidR="0032344E">
        <w:rPr>
          <w:rFonts w:ascii="Times New Roman" w:hAnsi="Times New Roman" w:cs="Times New Roman"/>
          <w:sz w:val="24"/>
          <w:szCs w:val="24"/>
          <w:lang w:val="tr-TR"/>
        </w:rPr>
        <w:t>5</w:t>
      </w:r>
      <w:r w:rsidRPr="00713D75">
        <w:rPr>
          <w:rFonts w:ascii="Times New Roman" w:hAnsi="Times New Roman" w:cs="Times New Roman"/>
          <w:sz w:val="24"/>
          <w:szCs w:val="24"/>
          <w:lang w:val="tr-TR"/>
        </w:rPr>
        <w:t xml:space="preserve"> yılı sonu</w:t>
      </w:r>
      <w:r>
        <w:rPr>
          <w:rFonts w:ascii="Times New Roman" w:hAnsi="Times New Roman" w:cs="Times New Roman"/>
          <w:sz w:val="24"/>
          <w:szCs w:val="24"/>
          <w:lang w:val="tr-TR"/>
        </w:rPr>
        <w:t xml:space="preserve">nda </w:t>
      </w:r>
      <w:r w:rsidRPr="00713D75">
        <w:rPr>
          <w:rFonts w:ascii="Times New Roman" w:hAnsi="Times New Roman" w:cs="Times New Roman"/>
          <w:sz w:val="24"/>
          <w:szCs w:val="24"/>
          <w:lang w:val="tr-TR"/>
        </w:rPr>
        <w:t>Ukrayna’da</w:t>
      </w:r>
      <w:r w:rsidR="0032344E" w:rsidRPr="0032344E">
        <w:rPr>
          <w:rFonts w:ascii="Times New Roman" w:hAnsi="Times New Roman" w:cs="Times New Roman"/>
          <w:sz w:val="24"/>
          <w:szCs w:val="24"/>
          <w:lang w:val="tr-TR"/>
        </w:rPr>
        <w:t>4.195 Grivna (158 dolar)</w:t>
      </w:r>
      <w:r w:rsidRPr="00F70F92">
        <w:rPr>
          <w:rFonts w:ascii="Times New Roman" w:hAnsi="Times New Roman" w:cs="Times New Roman"/>
          <w:sz w:val="24"/>
          <w:szCs w:val="24"/>
          <w:lang w:val="tr-TR"/>
        </w:rPr>
        <w:t xml:space="preserve">olan ortalama </w:t>
      </w:r>
      <w:r w:rsidRPr="00F70F92">
        <w:rPr>
          <w:rFonts w:ascii="Times New Roman" w:hAnsi="Times New Roman" w:cs="Times New Roman"/>
          <w:sz w:val="24"/>
          <w:szCs w:val="24"/>
          <w:lang w:val="tr-TR" w:eastAsia="ru-RU"/>
        </w:rPr>
        <w:t>ücret, 201</w:t>
      </w:r>
      <w:r w:rsidR="0032344E">
        <w:rPr>
          <w:rFonts w:ascii="Times New Roman" w:hAnsi="Times New Roman" w:cs="Times New Roman"/>
          <w:sz w:val="24"/>
          <w:szCs w:val="24"/>
          <w:lang w:val="tr-TR" w:eastAsia="ru-RU"/>
        </w:rPr>
        <w:t>6</w:t>
      </w:r>
      <w:r w:rsidRPr="00F70F92">
        <w:rPr>
          <w:rFonts w:ascii="Times New Roman" w:hAnsi="Times New Roman" w:cs="Times New Roman"/>
          <w:sz w:val="24"/>
          <w:szCs w:val="24"/>
          <w:lang w:val="tr-TR" w:eastAsia="ru-RU"/>
        </w:rPr>
        <w:t xml:space="preserve"> yılında </w:t>
      </w:r>
      <w:r w:rsidR="0032344E" w:rsidRPr="0032344E">
        <w:rPr>
          <w:rFonts w:ascii="Times New Roman" w:hAnsi="Times New Roman" w:cs="Times New Roman"/>
          <w:sz w:val="24"/>
          <w:szCs w:val="24"/>
          <w:lang w:val="tr-TR" w:eastAsia="ru-RU"/>
        </w:rPr>
        <w:t>5.183 Grivna’ya (203 dolar)</w:t>
      </w:r>
      <w:r>
        <w:rPr>
          <w:rFonts w:ascii="Times New Roman" w:hAnsi="Times New Roman" w:cs="Times New Roman"/>
          <w:sz w:val="24"/>
          <w:szCs w:val="24"/>
          <w:lang w:val="tr-TR" w:eastAsia="ru-RU"/>
        </w:rPr>
        <w:t>, 201</w:t>
      </w:r>
      <w:r w:rsidR="0032344E">
        <w:rPr>
          <w:rFonts w:ascii="Times New Roman" w:hAnsi="Times New Roman" w:cs="Times New Roman"/>
          <w:sz w:val="24"/>
          <w:szCs w:val="24"/>
          <w:lang w:val="tr-TR" w:eastAsia="ru-RU"/>
        </w:rPr>
        <w:t>7</w:t>
      </w:r>
      <w:r>
        <w:rPr>
          <w:rFonts w:ascii="Times New Roman" w:hAnsi="Times New Roman" w:cs="Times New Roman"/>
          <w:sz w:val="24"/>
          <w:szCs w:val="24"/>
          <w:lang w:val="tr-TR" w:eastAsia="ru-RU"/>
        </w:rPr>
        <w:t xml:space="preserve"> yılında </w:t>
      </w:r>
      <w:r w:rsidR="0032344E" w:rsidRPr="0032344E">
        <w:rPr>
          <w:rFonts w:ascii="Times New Roman" w:hAnsi="Times New Roman" w:cs="Times New Roman"/>
          <w:sz w:val="24"/>
          <w:szCs w:val="24"/>
          <w:lang w:val="tr-TR" w:eastAsia="ru-RU"/>
        </w:rPr>
        <w:t>8.777 Grivna</w:t>
      </w:r>
      <w:r>
        <w:rPr>
          <w:rFonts w:ascii="Times New Roman" w:hAnsi="Times New Roman" w:cs="Times New Roman"/>
          <w:sz w:val="24"/>
          <w:szCs w:val="24"/>
          <w:lang w:val="tr-TR" w:eastAsia="ru-RU"/>
        </w:rPr>
        <w:t>’ya (</w:t>
      </w:r>
      <w:r w:rsidR="0032344E">
        <w:rPr>
          <w:rFonts w:ascii="Times New Roman" w:hAnsi="Times New Roman" w:cs="Times New Roman"/>
          <w:sz w:val="24"/>
          <w:szCs w:val="24"/>
          <w:lang w:val="tr-TR" w:eastAsia="ru-RU"/>
        </w:rPr>
        <w:t>330</w:t>
      </w:r>
      <w:r>
        <w:rPr>
          <w:rFonts w:ascii="Times New Roman" w:hAnsi="Times New Roman" w:cs="Times New Roman"/>
          <w:sz w:val="24"/>
          <w:szCs w:val="24"/>
          <w:lang w:val="tr-TR" w:eastAsia="ru-RU"/>
        </w:rPr>
        <w:t xml:space="preserve"> dolar) yükselmiştir.</w:t>
      </w:r>
    </w:p>
    <w:p w:rsidR="0032344E" w:rsidRDefault="003D674A" w:rsidP="003D674A">
      <w:pPr>
        <w:jc w:val="both"/>
        <w:rPr>
          <w:rFonts w:ascii="Times New Roman" w:hAnsi="Times New Roman" w:cs="Times New Roman"/>
          <w:sz w:val="24"/>
          <w:szCs w:val="24"/>
          <w:lang w:val="tr-TR"/>
        </w:rPr>
      </w:pPr>
      <w:r w:rsidRPr="0083364E">
        <w:rPr>
          <w:rFonts w:ascii="Times New Roman" w:hAnsi="Times New Roman" w:cs="Times New Roman"/>
          <w:sz w:val="24"/>
          <w:szCs w:val="24"/>
          <w:lang w:val="tr-TR" w:eastAsia="ru-RU"/>
        </w:rPr>
        <w:t>Asgari ücret</w:t>
      </w:r>
      <w:r>
        <w:rPr>
          <w:rFonts w:ascii="Times New Roman" w:hAnsi="Times New Roman" w:cs="Times New Roman"/>
          <w:sz w:val="24"/>
          <w:szCs w:val="24"/>
          <w:lang w:val="tr-TR" w:eastAsia="ru-RU"/>
        </w:rPr>
        <w:t>;</w:t>
      </w:r>
      <w:r w:rsidRPr="0083364E">
        <w:rPr>
          <w:rFonts w:ascii="Times New Roman" w:hAnsi="Times New Roman" w:cs="Times New Roman"/>
          <w:sz w:val="24"/>
          <w:szCs w:val="24"/>
          <w:lang w:val="tr-TR" w:eastAsia="ru-RU"/>
        </w:rPr>
        <w:t xml:space="preserve"> 01 Ocak 201</w:t>
      </w:r>
      <w:r w:rsidR="0032344E">
        <w:rPr>
          <w:rFonts w:ascii="Times New Roman" w:hAnsi="Times New Roman" w:cs="Times New Roman"/>
          <w:sz w:val="24"/>
          <w:szCs w:val="24"/>
          <w:lang w:val="tr-TR" w:eastAsia="ru-RU"/>
        </w:rPr>
        <w:t>5</w:t>
      </w:r>
      <w:r w:rsidRPr="0083364E">
        <w:rPr>
          <w:rFonts w:ascii="Times New Roman" w:hAnsi="Times New Roman" w:cs="Times New Roman"/>
          <w:sz w:val="24"/>
          <w:szCs w:val="24"/>
          <w:lang w:val="tr-TR" w:eastAsia="ru-RU"/>
        </w:rPr>
        <w:t xml:space="preserve"> tarihi itiba</w:t>
      </w:r>
      <w:r>
        <w:rPr>
          <w:rFonts w:ascii="Times New Roman" w:hAnsi="Times New Roman" w:cs="Times New Roman"/>
          <w:sz w:val="24"/>
          <w:szCs w:val="24"/>
          <w:lang w:val="tr-TR" w:eastAsia="ru-RU"/>
        </w:rPr>
        <w:t xml:space="preserve">riyle 1.218 Grivna (yaklaşık </w:t>
      </w:r>
      <w:r w:rsidR="0032344E">
        <w:rPr>
          <w:rFonts w:ascii="Times New Roman" w:hAnsi="Times New Roman" w:cs="Times New Roman"/>
          <w:sz w:val="24"/>
          <w:szCs w:val="24"/>
          <w:lang w:val="tr-TR" w:eastAsia="ru-RU"/>
        </w:rPr>
        <w:t>45</w:t>
      </w:r>
      <w:r>
        <w:rPr>
          <w:rFonts w:ascii="Times New Roman" w:hAnsi="Times New Roman" w:cs="Times New Roman"/>
          <w:sz w:val="24"/>
          <w:szCs w:val="24"/>
          <w:lang w:val="tr-TR"/>
        </w:rPr>
        <w:t>dolar</w:t>
      </w:r>
      <w:r w:rsidRPr="0083364E">
        <w:rPr>
          <w:rFonts w:ascii="Times New Roman" w:hAnsi="Times New Roman" w:cs="Times New Roman"/>
          <w:sz w:val="24"/>
          <w:szCs w:val="24"/>
          <w:lang w:val="tr-TR"/>
        </w:rPr>
        <w:t>)iken, 01 Ocak 201</w:t>
      </w:r>
      <w:r w:rsidR="0032344E">
        <w:rPr>
          <w:rFonts w:ascii="Times New Roman" w:hAnsi="Times New Roman" w:cs="Times New Roman"/>
          <w:sz w:val="24"/>
          <w:szCs w:val="24"/>
          <w:lang w:val="tr-TR"/>
        </w:rPr>
        <w:t>6</w:t>
      </w:r>
      <w:r w:rsidRPr="0083364E">
        <w:rPr>
          <w:rFonts w:ascii="Times New Roman" w:hAnsi="Times New Roman" w:cs="Times New Roman"/>
          <w:sz w:val="24"/>
          <w:szCs w:val="24"/>
          <w:lang w:val="tr-TR"/>
        </w:rPr>
        <w:t xml:space="preserve"> ta</w:t>
      </w:r>
      <w:r>
        <w:rPr>
          <w:rFonts w:ascii="Times New Roman" w:hAnsi="Times New Roman" w:cs="Times New Roman"/>
          <w:sz w:val="24"/>
          <w:szCs w:val="24"/>
          <w:lang w:val="tr-TR"/>
        </w:rPr>
        <w:t xml:space="preserve">rihinde </w:t>
      </w:r>
      <w:r w:rsidR="0032344E" w:rsidRPr="0032344E">
        <w:rPr>
          <w:rFonts w:ascii="Times New Roman" w:hAnsi="Times New Roman" w:cs="Times New Roman"/>
          <w:sz w:val="24"/>
          <w:szCs w:val="24"/>
          <w:lang w:val="tr-TR"/>
        </w:rPr>
        <w:t>2.640</w:t>
      </w:r>
      <w:r>
        <w:rPr>
          <w:rFonts w:ascii="Times New Roman" w:hAnsi="Times New Roman" w:cs="Times New Roman"/>
          <w:sz w:val="24"/>
          <w:szCs w:val="24"/>
          <w:lang w:val="tr-TR"/>
        </w:rPr>
        <w:t>Grivna’ya (</w:t>
      </w:r>
      <w:r w:rsidR="0032344E">
        <w:rPr>
          <w:rFonts w:ascii="Times New Roman" w:hAnsi="Times New Roman" w:cs="Times New Roman"/>
          <w:sz w:val="24"/>
          <w:szCs w:val="24"/>
          <w:lang w:val="tr-TR"/>
        </w:rPr>
        <w:t>99</w:t>
      </w:r>
      <w:r>
        <w:rPr>
          <w:rFonts w:ascii="Times New Roman" w:hAnsi="Times New Roman" w:cs="Times New Roman"/>
          <w:sz w:val="24"/>
          <w:szCs w:val="24"/>
          <w:lang w:val="tr-TR"/>
        </w:rPr>
        <w:t xml:space="preserve"> dolar), 201</w:t>
      </w:r>
      <w:r w:rsidR="0032344E">
        <w:rPr>
          <w:rFonts w:ascii="Times New Roman" w:hAnsi="Times New Roman" w:cs="Times New Roman"/>
          <w:sz w:val="24"/>
          <w:szCs w:val="24"/>
          <w:lang w:val="tr-TR"/>
        </w:rPr>
        <w:t>7</w:t>
      </w:r>
      <w:r>
        <w:rPr>
          <w:rFonts w:ascii="Times New Roman" w:hAnsi="Times New Roman" w:cs="Times New Roman"/>
          <w:sz w:val="24"/>
          <w:szCs w:val="24"/>
          <w:lang w:val="tr-TR"/>
        </w:rPr>
        <w:t xml:space="preserve"> yılında </w:t>
      </w:r>
      <w:r w:rsidR="0032344E">
        <w:rPr>
          <w:rFonts w:ascii="Times New Roman" w:hAnsi="Times New Roman" w:cs="Times New Roman"/>
          <w:sz w:val="24"/>
          <w:szCs w:val="24"/>
          <w:lang w:val="tr-TR"/>
        </w:rPr>
        <w:t>da 3.723</w:t>
      </w:r>
      <w:r>
        <w:rPr>
          <w:rFonts w:ascii="Times New Roman" w:hAnsi="Times New Roman" w:cs="Times New Roman"/>
          <w:sz w:val="24"/>
          <w:szCs w:val="24"/>
          <w:lang w:val="tr-TR"/>
        </w:rPr>
        <w:t xml:space="preserve"> Grivna’ya (</w:t>
      </w:r>
      <w:r w:rsidR="0032344E">
        <w:rPr>
          <w:rFonts w:ascii="Times New Roman" w:hAnsi="Times New Roman" w:cs="Times New Roman"/>
          <w:sz w:val="24"/>
          <w:szCs w:val="24"/>
          <w:lang w:val="tr-TR"/>
        </w:rPr>
        <w:t>140</w:t>
      </w:r>
      <w:r>
        <w:rPr>
          <w:rFonts w:ascii="Times New Roman" w:hAnsi="Times New Roman" w:cs="Times New Roman"/>
          <w:sz w:val="24"/>
          <w:szCs w:val="24"/>
          <w:lang w:val="tr-TR"/>
        </w:rPr>
        <w:t xml:space="preserve"> dolar) yükselmiştir</w:t>
      </w:r>
      <w:r w:rsidR="007D7810">
        <w:rPr>
          <w:rFonts w:ascii="Times New Roman" w:hAnsi="Times New Roman" w:cs="Times New Roman"/>
          <w:sz w:val="24"/>
          <w:szCs w:val="24"/>
          <w:lang w:val="tr-TR"/>
        </w:rPr>
        <w:t>.</w:t>
      </w:r>
    </w:p>
    <w:p w:rsidR="00264764" w:rsidRDefault="00264764" w:rsidP="003D674A">
      <w:pPr>
        <w:jc w:val="both"/>
        <w:rPr>
          <w:rFonts w:ascii="Times New Roman" w:hAnsi="Times New Roman" w:cs="Times New Roman"/>
          <w:sz w:val="24"/>
          <w:szCs w:val="24"/>
          <w:lang w:val="tr-TR"/>
        </w:rPr>
      </w:pPr>
    </w:p>
    <w:p w:rsidR="00264764" w:rsidRDefault="00264764" w:rsidP="003D674A">
      <w:pPr>
        <w:jc w:val="both"/>
        <w:rPr>
          <w:rFonts w:ascii="Times New Roman" w:hAnsi="Times New Roman" w:cs="Times New Roman"/>
          <w:sz w:val="24"/>
          <w:szCs w:val="24"/>
          <w:lang w:val="tr-TR"/>
        </w:rPr>
      </w:pPr>
    </w:p>
    <w:p w:rsidR="003D674A" w:rsidRPr="0007289E" w:rsidRDefault="003D674A" w:rsidP="008B32D7">
      <w:pPr>
        <w:pStyle w:val="a4"/>
        <w:rPr>
          <w:rFonts w:ascii="Times New Roman" w:hAnsi="Times New Roman" w:cs="Times New Roman"/>
          <w:b/>
          <w:sz w:val="24"/>
          <w:szCs w:val="24"/>
          <w:lang w:val="tr-TR"/>
        </w:rPr>
      </w:pPr>
      <w:bookmarkStart w:id="81" w:name="_Toc517595973"/>
      <w:bookmarkStart w:id="82" w:name="_Toc517596134"/>
      <w:bookmarkStart w:id="83" w:name="_Toc517596430"/>
      <w:bookmarkStart w:id="84" w:name="_Toc517596721"/>
      <w:bookmarkStart w:id="85" w:name="_Toc517598912"/>
      <w:bookmarkStart w:id="86" w:name="_Toc517866216"/>
      <w:r w:rsidRPr="0007289E">
        <w:rPr>
          <w:rFonts w:ascii="Times New Roman" w:hAnsi="Times New Roman" w:cs="Times New Roman"/>
          <w:b/>
          <w:sz w:val="24"/>
          <w:szCs w:val="24"/>
          <w:lang w:val="tr-TR"/>
        </w:rPr>
        <w:t>3.3.4. Eğitim, Kültür ve Sosyal Güvenlik</w:t>
      </w:r>
      <w:bookmarkEnd w:id="81"/>
      <w:bookmarkEnd w:id="82"/>
      <w:bookmarkEnd w:id="83"/>
      <w:bookmarkEnd w:id="84"/>
      <w:bookmarkEnd w:id="85"/>
      <w:bookmarkEnd w:id="86"/>
    </w:p>
    <w:p w:rsidR="003D674A" w:rsidRPr="00A8657B" w:rsidRDefault="003D674A" w:rsidP="003D674A">
      <w:pPr>
        <w:jc w:val="both"/>
        <w:rPr>
          <w:rFonts w:ascii="Times New Roman" w:hAnsi="Times New Roman" w:cs="Times New Roman"/>
          <w:sz w:val="24"/>
          <w:szCs w:val="24"/>
          <w:lang w:val="tr-TR" w:eastAsia="ru-RU"/>
        </w:rPr>
      </w:pPr>
      <w:r w:rsidRPr="00925DDF">
        <w:rPr>
          <w:rFonts w:ascii="Times New Roman" w:hAnsi="Times New Roman" w:cs="Times New Roman"/>
          <w:color w:val="333333"/>
          <w:sz w:val="24"/>
          <w:szCs w:val="24"/>
          <w:lang w:val="tr-TR"/>
        </w:rPr>
        <w:t xml:space="preserve">Ukrayna’da okuma yazma oranı %99,7 olup, nüfusun </w:t>
      </w:r>
      <w:r>
        <w:rPr>
          <w:rFonts w:ascii="Times New Roman" w:hAnsi="Times New Roman" w:cs="Times New Roman"/>
          <w:color w:val="333333"/>
          <w:sz w:val="24"/>
          <w:szCs w:val="24"/>
          <w:lang w:val="tr-TR"/>
        </w:rPr>
        <w:t>%11’i üniversite ve yüksekokul</w:t>
      </w:r>
      <w:r w:rsidRPr="00925DDF">
        <w:rPr>
          <w:rFonts w:ascii="Times New Roman" w:hAnsi="Times New Roman" w:cs="Times New Roman"/>
          <w:color w:val="333333"/>
          <w:sz w:val="24"/>
          <w:szCs w:val="24"/>
          <w:lang w:val="tr-TR"/>
        </w:rPr>
        <w:t xml:space="preserve"> mezunudur. 201</w:t>
      </w:r>
      <w:r w:rsidR="007277CC">
        <w:rPr>
          <w:rFonts w:ascii="Times New Roman" w:hAnsi="Times New Roman" w:cs="Times New Roman"/>
          <w:color w:val="333333"/>
          <w:sz w:val="24"/>
          <w:szCs w:val="24"/>
          <w:lang w:val="tr-TR"/>
        </w:rPr>
        <w:t>7</w:t>
      </w:r>
      <w:r w:rsidRPr="00925DDF">
        <w:rPr>
          <w:rFonts w:ascii="Times New Roman" w:hAnsi="Times New Roman" w:cs="Times New Roman"/>
          <w:color w:val="333333"/>
          <w:sz w:val="24"/>
          <w:szCs w:val="24"/>
          <w:lang w:val="tr-TR"/>
        </w:rPr>
        <w:t xml:space="preserve"> yılı verilerine göre Ukrayna’da </w:t>
      </w:r>
      <w:r>
        <w:rPr>
          <w:rFonts w:ascii="Times New Roman" w:hAnsi="Times New Roman" w:cs="Times New Roman"/>
          <w:color w:val="333333"/>
          <w:sz w:val="24"/>
          <w:szCs w:val="24"/>
          <w:lang w:val="tr-TR"/>
        </w:rPr>
        <w:t>6</w:t>
      </w:r>
      <w:r w:rsidR="007D7810">
        <w:rPr>
          <w:rFonts w:ascii="Times New Roman" w:hAnsi="Times New Roman" w:cs="Times New Roman"/>
          <w:color w:val="333333"/>
          <w:sz w:val="24"/>
          <w:szCs w:val="24"/>
          <w:lang w:val="tr-TR"/>
        </w:rPr>
        <w:t>61</w:t>
      </w:r>
      <w:r w:rsidRPr="00925DDF">
        <w:rPr>
          <w:rFonts w:ascii="Times New Roman" w:hAnsi="Times New Roman" w:cs="Times New Roman"/>
          <w:color w:val="333333"/>
          <w:sz w:val="24"/>
          <w:szCs w:val="24"/>
          <w:lang w:val="tr-TR"/>
        </w:rPr>
        <w:t xml:space="preserve"> üniversite ve </w:t>
      </w:r>
      <w:r>
        <w:rPr>
          <w:rFonts w:ascii="Times New Roman" w:hAnsi="Times New Roman" w:cs="Times New Roman"/>
          <w:color w:val="333333"/>
          <w:sz w:val="24"/>
          <w:szCs w:val="24"/>
          <w:lang w:val="tr-TR"/>
        </w:rPr>
        <w:t>yüksekokul</w:t>
      </w:r>
      <w:r w:rsidRPr="00925DDF">
        <w:rPr>
          <w:rFonts w:ascii="Times New Roman" w:hAnsi="Times New Roman" w:cs="Times New Roman"/>
          <w:color w:val="333333"/>
          <w:sz w:val="24"/>
          <w:szCs w:val="24"/>
          <w:lang w:val="tr-TR"/>
        </w:rPr>
        <w:t xml:space="preserve"> bulunmaktadır. </w:t>
      </w:r>
      <w:r w:rsidR="007277CC">
        <w:rPr>
          <w:rFonts w:ascii="Times New Roman" w:hAnsi="Times New Roman" w:cs="Times New Roman"/>
          <w:sz w:val="24"/>
          <w:szCs w:val="24"/>
          <w:lang w:val="tr-TR" w:eastAsia="ru-RU"/>
        </w:rPr>
        <w:t>2017</w:t>
      </w:r>
      <w:r w:rsidRPr="00A8657B">
        <w:rPr>
          <w:rFonts w:ascii="Times New Roman" w:hAnsi="Times New Roman" w:cs="Times New Roman"/>
          <w:sz w:val="24"/>
          <w:szCs w:val="24"/>
          <w:lang w:val="tr-TR" w:eastAsia="ru-RU"/>
        </w:rPr>
        <w:t xml:space="preserve"> yılında yükseköğretim kurumlarında o</w:t>
      </w:r>
      <w:r>
        <w:rPr>
          <w:rFonts w:ascii="Times New Roman" w:hAnsi="Times New Roman" w:cs="Times New Roman"/>
          <w:sz w:val="24"/>
          <w:szCs w:val="24"/>
          <w:lang w:val="tr-TR" w:eastAsia="ru-RU"/>
        </w:rPr>
        <w:t xml:space="preserve">kuyan öğrencilerin sayısı ise </w:t>
      </w:r>
      <w:r w:rsidRPr="00B82699">
        <w:rPr>
          <w:rFonts w:ascii="Times New Roman" w:hAnsi="Times New Roman" w:cs="Times New Roman"/>
          <w:sz w:val="24"/>
          <w:szCs w:val="24"/>
          <w:lang w:val="tr-TR" w:eastAsia="ru-RU"/>
        </w:rPr>
        <w:t>1,</w:t>
      </w:r>
      <w:r w:rsidR="007D7810">
        <w:rPr>
          <w:rFonts w:ascii="Times New Roman" w:hAnsi="Times New Roman" w:cs="Times New Roman"/>
          <w:sz w:val="24"/>
          <w:szCs w:val="24"/>
          <w:lang w:val="tr-TR" w:eastAsia="ru-RU"/>
        </w:rPr>
        <w:t>5</w:t>
      </w:r>
      <w:r w:rsidRPr="00A8657B">
        <w:rPr>
          <w:rFonts w:ascii="Times New Roman" w:hAnsi="Times New Roman" w:cs="Times New Roman"/>
          <w:sz w:val="24"/>
          <w:szCs w:val="24"/>
          <w:lang w:val="tr-TR" w:eastAsia="ru-RU"/>
        </w:rPr>
        <w:t>milyon kişidir.</w:t>
      </w:r>
    </w:p>
    <w:p w:rsidR="003D674A" w:rsidRDefault="003D674A" w:rsidP="003D674A">
      <w:pPr>
        <w:jc w:val="both"/>
        <w:rPr>
          <w:rFonts w:ascii="Times New Roman" w:hAnsi="Times New Roman" w:cs="Times New Roman"/>
          <w:color w:val="333333"/>
          <w:sz w:val="24"/>
          <w:szCs w:val="24"/>
          <w:lang w:val="tr-TR"/>
        </w:rPr>
      </w:pPr>
      <w:r w:rsidRPr="00A8657B">
        <w:rPr>
          <w:rFonts w:ascii="Times New Roman" w:hAnsi="Times New Roman" w:cs="Times New Roman"/>
          <w:sz w:val="24"/>
          <w:szCs w:val="24"/>
          <w:lang w:val="tr-TR" w:eastAsia="ru-RU"/>
        </w:rPr>
        <w:t xml:space="preserve">Ukrayna’da devlet doğan her çocuk için </w:t>
      </w:r>
      <w:r>
        <w:rPr>
          <w:rFonts w:ascii="Times New Roman" w:hAnsi="Times New Roman" w:cs="Times New Roman"/>
          <w:color w:val="333333"/>
          <w:sz w:val="24"/>
          <w:szCs w:val="24"/>
          <w:lang w:val="tr-TR"/>
        </w:rPr>
        <w:t>1 Temmuz 2014</w:t>
      </w:r>
      <w:r w:rsidRPr="00925DDF">
        <w:rPr>
          <w:rFonts w:ascii="Times New Roman" w:hAnsi="Times New Roman" w:cs="Times New Roman"/>
          <w:color w:val="333333"/>
          <w:sz w:val="24"/>
          <w:szCs w:val="24"/>
          <w:lang w:val="tr-TR"/>
        </w:rPr>
        <w:t xml:space="preserve"> tarihi</w:t>
      </w:r>
      <w:r>
        <w:rPr>
          <w:rFonts w:ascii="Times New Roman" w:hAnsi="Times New Roman" w:cs="Times New Roman"/>
          <w:color w:val="333333"/>
          <w:sz w:val="24"/>
          <w:szCs w:val="24"/>
          <w:lang w:val="tr-TR"/>
        </w:rPr>
        <w:t>nden itibaren 41.280</w:t>
      </w:r>
      <w:r w:rsidRPr="00925DDF">
        <w:rPr>
          <w:rFonts w:ascii="Times New Roman" w:hAnsi="Times New Roman" w:cs="Times New Roman"/>
          <w:color w:val="333333"/>
          <w:sz w:val="24"/>
          <w:szCs w:val="24"/>
          <w:lang w:val="tr-TR"/>
        </w:rPr>
        <w:t xml:space="preserve"> Grivna (</w:t>
      </w:r>
      <w:r w:rsidRPr="00095347">
        <w:rPr>
          <w:rFonts w:ascii="Times New Roman" w:hAnsi="Times New Roman" w:cs="Times New Roman"/>
          <w:color w:val="333333"/>
          <w:sz w:val="24"/>
          <w:szCs w:val="24"/>
          <w:lang w:val="tr-TR"/>
        </w:rPr>
        <w:t>201</w:t>
      </w:r>
      <w:r w:rsidR="007277CC">
        <w:rPr>
          <w:rFonts w:ascii="Times New Roman" w:hAnsi="Times New Roman" w:cs="Times New Roman"/>
          <w:color w:val="333333"/>
          <w:sz w:val="24"/>
          <w:szCs w:val="24"/>
          <w:lang w:val="tr-TR"/>
        </w:rPr>
        <w:t>7</w:t>
      </w:r>
      <w:r w:rsidRPr="00095347">
        <w:rPr>
          <w:rFonts w:ascii="Times New Roman" w:hAnsi="Times New Roman" w:cs="Times New Roman"/>
          <w:color w:val="333333"/>
          <w:sz w:val="24"/>
          <w:szCs w:val="24"/>
          <w:lang w:val="tr-TR"/>
        </w:rPr>
        <w:t xml:space="preserve"> Resmi Kur</w:t>
      </w:r>
      <w:r w:rsidR="00EC284C">
        <w:rPr>
          <w:rFonts w:ascii="Times New Roman" w:hAnsi="Times New Roman" w:cs="Times New Roman"/>
          <w:color w:val="333333"/>
          <w:sz w:val="24"/>
          <w:szCs w:val="24"/>
          <w:lang w:val="tr-TR"/>
        </w:rPr>
        <w:t>una göre 1.548</w:t>
      </w:r>
      <w:r>
        <w:rPr>
          <w:rFonts w:ascii="Times New Roman" w:hAnsi="Times New Roman" w:cs="Times New Roman"/>
          <w:color w:val="333333"/>
          <w:sz w:val="24"/>
          <w:szCs w:val="24"/>
          <w:lang w:val="tr-TR"/>
        </w:rPr>
        <w:t xml:space="preserve"> $</w:t>
      </w:r>
      <w:r w:rsidRPr="00925DDF">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 xml:space="preserve"> tutarında parasal yardımda bulunulmaktadır.</w:t>
      </w:r>
    </w:p>
    <w:p w:rsidR="003D674A" w:rsidRDefault="007277CC" w:rsidP="003D674A">
      <w:pPr>
        <w:jc w:val="both"/>
        <w:rPr>
          <w:rFonts w:ascii="Times New Roman" w:hAnsi="Times New Roman" w:cs="Times New Roman"/>
          <w:color w:val="333333"/>
          <w:sz w:val="24"/>
          <w:szCs w:val="24"/>
          <w:lang w:val="tr-TR"/>
        </w:rPr>
      </w:pPr>
      <w:r>
        <w:rPr>
          <w:rFonts w:ascii="Times New Roman" w:hAnsi="Times New Roman" w:cs="Times New Roman"/>
          <w:sz w:val="24"/>
          <w:szCs w:val="24"/>
          <w:lang w:val="tr-TR" w:eastAsia="ru-RU"/>
        </w:rPr>
        <w:t>2017 yılında emekli nüfusun sayısı 11</w:t>
      </w:r>
      <w:r w:rsidR="003D674A" w:rsidRPr="00A8657B">
        <w:rPr>
          <w:rFonts w:ascii="Times New Roman" w:hAnsi="Times New Roman" w:cs="Times New Roman"/>
          <w:sz w:val="24"/>
          <w:szCs w:val="24"/>
          <w:lang w:val="tr-TR" w:eastAsia="ru-RU"/>
        </w:rPr>
        <w:t>,</w:t>
      </w:r>
      <w:r>
        <w:rPr>
          <w:rFonts w:ascii="Times New Roman" w:hAnsi="Times New Roman" w:cs="Times New Roman"/>
          <w:sz w:val="24"/>
          <w:szCs w:val="24"/>
          <w:lang w:val="tr-TR" w:eastAsia="ru-RU"/>
        </w:rPr>
        <w:t>9</w:t>
      </w:r>
      <w:r w:rsidR="003D674A" w:rsidRPr="00A8657B">
        <w:rPr>
          <w:rFonts w:ascii="Times New Roman" w:hAnsi="Times New Roman" w:cs="Times New Roman"/>
          <w:sz w:val="24"/>
          <w:szCs w:val="24"/>
          <w:lang w:val="tr-TR" w:eastAsia="ru-RU"/>
        </w:rPr>
        <w:t xml:space="preserve"> milyon kişi seviyesinde kaydedilmiştir. Emekli</w:t>
      </w:r>
      <w:r w:rsidR="003D674A" w:rsidRPr="00925DDF">
        <w:rPr>
          <w:rFonts w:ascii="Times New Roman" w:hAnsi="Times New Roman" w:cs="Times New Roman"/>
          <w:color w:val="333333"/>
          <w:sz w:val="24"/>
          <w:szCs w:val="24"/>
          <w:lang w:val="tr-TR"/>
        </w:rPr>
        <w:t xml:space="preserve"> maaşlarının artırılması yönündeki çalışmalar devam etmektedir. Hali hazırda, Uk</w:t>
      </w:r>
      <w:r w:rsidR="003D674A">
        <w:rPr>
          <w:rFonts w:ascii="Times New Roman" w:hAnsi="Times New Roman" w:cs="Times New Roman"/>
          <w:color w:val="333333"/>
          <w:sz w:val="24"/>
          <w:szCs w:val="24"/>
          <w:lang w:val="tr-TR"/>
        </w:rPr>
        <w:t>rayna’da ortalama emekli aylığı</w:t>
      </w:r>
      <w:r w:rsidR="003D674A" w:rsidRPr="00B82699">
        <w:rPr>
          <w:rFonts w:ascii="Times New Roman" w:hAnsi="Times New Roman" w:cs="Times New Roman"/>
          <w:color w:val="333333"/>
          <w:sz w:val="24"/>
          <w:szCs w:val="24"/>
          <w:lang w:val="tr-TR"/>
        </w:rPr>
        <w:t xml:space="preserve"> 1</w:t>
      </w:r>
      <w:r w:rsidR="00EC284C">
        <w:rPr>
          <w:rFonts w:ascii="Times New Roman" w:hAnsi="Times New Roman" w:cs="Times New Roman"/>
          <w:color w:val="333333"/>
          <w:sz w:val="24"/>
          <w:szCs w:val="24"/>
          <w:lang w:val="tr-TR"/>
        </w:rPr>
        <w:t>.828,3</w:t>
      </w:r>
      <w:r w:rsidR="003D674A" w:rsidRPr="00925DDF">
        <w:rPr>
          <w:rFonts w:ascii="Times New Roman" w:hAnsi="Times New Roman" w:cs="Times New Roman"/>
          <w:color w:val="333333"/>
          <w:sz w:val="24"/>
          <w:szCs w:val="24"/>
          <w:lang w:val="tr-TR"/>
        </w:rPr>
        <w:t>Grivna (</w:t>
      </w:r>
      <w:r w:rsidR="00EC284C">
        <w:rPr>
          <w:rFonts w:ascii="Times New Roman" w:hAnsi="Times New Roman" w:cs="Times New Roman"/>
          <w:color w:val="333333"/>
          <w:sz w:val="24"/>
          <w:szCs w:val="24"/>
          <w:lang w:val="tr-TR"/>
        </w:rPr>
        <w:t>68,5</w:t>
      </w:r>
      <w:r w:rsidR="003D674A">
        <w:rPr>
          <w:rFonts w:ascii="Times New Roman" w:hAnsi="Times New Roman" w:cs="Times New Roman"/>
          <w:color w:val="333333"/>
          <w:sz w:val="24"/>
          <w:szCs w:val="24"/>
          <w:lang w:val="tr-TR"/>
        </w:rPr>
        <w:t xml:space="preserve"> dolar)dır.</w:t>
      </w:r>
    </w:p>
    <w:p w:rsidR="003D674A" w:rsidRDefault="003D674A" w:rsidP="006E402A">
      <w:pPr>
        <w:shd w:val="clear" w:color="auto" w:fill="FFFFFF"/>
        <w:spacing w:after="0" w:line="200" w:lineRule="atLeast"/>
        <w:jc w:val="both"/>
        <w:rPr>
          <w:rFonts w:ascii="Times New Roman" w:eastAsia="Times New Roman" w:hAnsi="Times New Roman" w:cs="Times New Roman"/>
          <w:color w:val="111111"/>
          <w:sz w:val="24"/>
          <w:szCs w:val="24"/>
          <w:lang w:val="tr-TR" w:eastAsia="tr-TR"/>
        </w:rPr>
      </w:pPr>
      <w:r w:rsidRPr="00F5178B">
        <w:rPr>
          <w:rFonts w:ascii="Times New Roman" w:eastAsia="Times New Roman" w:hAnsi="Times New Roman" w:cs="Times New Roman"/>
          <w:color w:val="111111"/>
          <w:sz w:val="24"/>
          <w:szCs w:val="24"/>
          <w:lang w:val="tr-TR" w:eastAsia="tr-TR"/>
        </w:rPr>
        <w:t>Sistemdeki yaygın yolsuzluk, mevcut çalışanların geçmişte ve günümüzde sisteme yetersiz katkıları gibi nedenlerden dolayı, emeklilik giderler</w:t>
      </w:r>
      <w:r>
        <w:rPr>
          <w:rFonts w:ascii="Times New Roman" w:eastAsia="Times New Roman" w:hAnsi="Times New Roman" w:cs="Times New Roman"/>
          <w:color w:val="111111"/>
          <w:sz w:val="24"/>
          <w:szCs w:val="24"/>
          <w:lang w:val="tr-TR" w:eastAsia="tr-TR"/>
        </w:rPr>
        <w:t xml:space="preserve">inin ülke </w:t>
      </w:r>
      <w:r w:rsidRPr="00103636">
        <w:rPr>
          <w:rFonts w:ascii="Times New Roman" w:eastAsia="Times New Roman" w:hAnsi="Times New Roman" w:cs="Times New Roman"/>
          <w:color w:val="111111"/>
          <w:sz w:val="24"/>
          <w:szCs w:val="24"/>
          <w:lang w:val="tr-TR" w:eastAsia="tr-TR"/>
        </w:rPr>
        <w:t>GSMH’sine oranı %13,5’dir.</w:t>
      </w:r>
    </w:p>
    <w:p w:rsidR="00AE2ACF" w:rsidRDefault="00AE2ACF" w:rsidP="006E402A">
      <w:pPr>
        <w:shd w:val="clear" w:color="auto" w:fill="FFFFFF"/>
        <w:spacing w:after="0" w:line="200" w:lineRule="atLeast"/>
        <w:jc w:val="both"/>
        <w:rPr>
          <w:rFonts w:ascii="Times New Roman" w:eastAsia="Times New Roman" w:hAnsi="Times New Roman" w:cs="Times New Roman"/>
          <w:color w:val="111111"/>
          <w:sz w:val="24"/>
          <w:szCs w:val="24"/>
          <w:lang w:val="tr-TR" w:eastAsia="tr-TR"/>
        </w:rPr>
      </w:pPr>
    </w:p>
    <w:p w:rsidR="003D674A" w:rsidRPr="00640532" w:rsidRDefault="003D674A" w:rsidP="003D674A">
      <w:pPr>
        <w:spacing w:after="0" w:line="240" w:lineRule="auto"/>
        <w:jc w:val="both"/>
        <w:rPr>
          <w:rFonts w:ascii="Times New Roman" w:hAnsi="Times New Roman" w:cs="Times New Roman"/>
          <w:b/>
          <w:bCs/>
          <w:color w:val="800000"/>
          <w:sz w:val="24"/>
          <w:szCs w:val="24"/>
          <w:lang w:val="tr-TR"/>
        </w:rPr>
      </w:pPr>
    </w:p>
    <w:p w:rsidR="003D674A" w:rsidRPr="00316999" w:rsidRDefault="003D674A" w:rsidP="00173AA4">
      <w:pPr>
        <w:pStyle w:val="a2"/>
        <w:rPr>
          <w:rFonts w:ascii="Times New Roman" w:hAnsi="Times New Roman" w:cs="Times New Roman"/>
          <w:b/>
          <w:sz w:val="24"/>
          <w:szCs w:val="24"/>
        </w:rPr>
      </w:pPr>
      <w:bookmarkStart w:id="87" w:name="_Toc517595974"/>
      <w:bookmarkStart w:id="88" w:name="_Toc517596135"/>
      <w:bookmarkStart w:id="89" w:name="_Toc517596431"/>
      <w:bookmarkStart w:id="90" w:name="_Toc517596722"/>
      <w:bookmarkStart w:id="91" w:name="_Toc517598913"/>
      <w:bookmarkStart w:id="92" w:name="_Toc517866217"/>
      <w:r w:rsidRPr="00316999">
        <w:rPr>
          <w:rFonts w:ascii="Times New Roman" w:hAnsi="Times New Roman" w:cs="Times New Roman"/>
          <w:b/>
          <w:sz w:val="24"/>
          <w:szCs w:val="24"/>
        </w:rPr>
        <w:t>4. GENEL EKONOMİK DURUM</w:t>
      </w:r>
      <w:bookmarkEnd w:id="87"/>
      <w:bookmarkEnd w:id="88"/>
      <w:bookmarkEnd w:id="89"/>
      <w:bookmarkEnd w:id="90"/>
      <w:bookmarkEnd w:id="91"/>
      <w:bookmarkEnd w:id="92"/>
    </w:p>
    <w:p w:rsidR="003D674A" w:rsidRPr="0007289E" w:rsidRDefault="003D674A" w:rsidP="008B32D7">
      <w:pPr>
        <w:pStyle w:val="a3"/>
        <w:rPr>
          <w:rFonts w:ascii="Times New Roman" w:hAnsi="Times New Roman" w:cs="Times New Roman"/>
          <w:b/>
          <w:sz w:val="24"/>
          <w:szCs w:val="24"/>
          <w:lang w:val="tr-TR"/>
        </w:rPr>
      </w:pPr>
      <w:bookmarkStart w:id="93" w:name="_Toc517595975"/>
      <w:bookmarkStart w:id="94" w:name="_Toc517596136"/>
      <w:bookmarkStart w:id="95" w:name="_Toc517596432"/>
      <w:bookmarkStart w:id="96" w:name="_Toc517596723"/>
      <w:bookmarkStart w:id="97" w:name="_Toc517598914"/>
      <w:bookmarkStart w:id="98" w:name="_Toc517866218"/>
      <w:r w:rsidRPr="0007289E">
        <w:rPr>
          <w:rFonts w:ascii="Times New Roman" w:hAnsi="Times New Roman" w:cs="Times New Roman"/>
          <w:b/>
          <w:sz w:val="24"/>
          <w:szCs w:val="24"/>
          <w:lang w:val="tr-TR"/>
        </w:rPr>
        <w:t>4.1. Genel Durum</w:t>
      </w:r>
      <w:bookmarkEnd w:id="93"/>
      <w:bookmarkEnd w:id="94"/>
      <w:bookmarkEnd w:id="95"/>
      <w:bookmarkEnd w:id="96"/>
      <w:bookmarkEnd w:id="97"/>
      <w:bookmarkEnd w:id="98"/>
    </w:p>
    <w:p w:rsidR="003D674A" w:rsidRDefault="003D674A" w:rsidP="003D674A">
      <w:pPr>
        <w:spacing w:after="0" w:line="240" w:lineRule="atLeast"/>
        <w:jc w:val="both"/>
        <w:rPr>
          <w:rFonts w:ascii="Times New Roman" w:hAnsi="Times New Roman" w:cs="Times New Roman"/>
          <w:color w:val="333333"/>
          <w:sz w:val="24"/>
          <w:szCs w:val="24"/>
          <w:lang w:val="tr-TR" w:eastAsia="uk-UA"/>
        </w:rPr>
      </w:pPr>
      <w:r w:rsidRPr="00B94B7A">
        <w:rPr>
          <w:rFonts w:ascii="Times New Roman" w:hAnsi="Times New Roman" w:cs="Times New Roman"/>
          <w:sz w:val="24"/>
          <w:szCs w:val="24"/>
          <w:lang w:val="tr-TR" w:eastAsia="ru-RU"/>
        </w:rPr>
        <w:t>Bağımsızlık sonrası, sekiz yıllık daralma</w:t>
      </w:r>
      <w:r w:rsidR="00007437">
        <w:rPr>
          <w:rFonts w:ascii="Times New Roman" w:hAnsi="Times New Roman" w:cs="Times New Roman"/>
          <w:sz w:val="24"/>
          <w:szCs w:val="24"/>
          <w:lang w:val="tr-TR" w:eastAsia="ru-RU"/>
        </w:rPr>
        <w:t>yı takiben, Ukrayna ekonomisi</w:t>
      </w:r>
      <w:r w:rsidRPr="00B94B7A">
        <w:rPr>
          <w:rFonts w:ascii="Times New Roman" w:hAnsi="Times New Roman" w:cs="Times New Roman"/>
          <w:sz w:val="24"/>
          <w:szCs w:val="24"/>
          <w:lang w:val="tr-TR" w:eastAsia="ru-RU"/>
        </w:rPr>
        <w:t xml:space="preserve"> 1999 </w:t>
      </w:r>
      <w:r w:rsidR="00007437">
        <w:rPr>
          <w:rFonts w:ascii="Times New Roman" w:hAnsi="Times New Roman" w:cs="Times New Roman"/>
          <w:sz w:val="24"/>
          <w:szCs w:val="24"/>
          <w:lang w:val="tr-TR" w:eastAsia="ru-RU"/>
        </w:rPr>
        <w:t>-2013 yılıları (2008 yılı krizi hariç) arasında bir büyüme trendi yakaladığı görülmektedir. Ülkede 2013 yılı</w:t>
      </w:r>
      <w:r w:rsidRPr="00B94B7A">
        <w:rPr>
          <w:rFonts w:ascii="Times New Roman" w:hAnsi="Times New Roman" w:cs="Times New Roman"/>
          <w:sz w:val="24"/>
          <w:szCs w:val="24"/>
          <w:lang w:val="tr-TR" w:eastAsia="ru-RU"/>
        </w:rPr>
        <w:t xml:space="preserve"> sonlarında başlayan siyasi sıkıntılar, Kırım’ın Rusya tarafından ilhakı ve ülkenin doğu bölgesindeki sıcak çatışmaların etkisiyle, büyük bir ekonomik krize giren Ukrayna’da ekonomi</w:t>
      </w:r>
      <w:r w:rsidR="00251B15">
        <w:rPr>
          <w:rFonts w:ascii="Times New Roman" w:hAnsi="Times New Roman" w:cs="Times New Roman"/>
          <w:sz w:val="24"/>
          <w:szCs w:val="24"/>
          <w:lang w:val="tr-TR" w:eastAsia="ru-RU"/>
        </w:rPr>
        <w:t>si;</w:t>
      </w:r>
      <w:r w:rsidRPr="00925DDF">
        <w:rPr>
          <w:rFonts w:ascii="Times New Roman" w:hAnsi="Times New Roman" w:cs="Times New Roman"/>
          <w:color w:val="333333"/>
          <w:sz w:val="24"/>
          <w:szCs w:val="24"/>
          <w:lang w:val="tr-TR"/>
        </w:rPr>
        <w:t xml:space="preserve"> 201</w:t>
      </w:r>
      <w:r>
        <w:rPr>
          <w:rFonts w:ascii="Times New Roman" w:hAnsi="Times New Roman" w:cs="Times New Roman"/>
          <w:color w:val="333333"/>
          <w:sz w:val="24"/>
          <w:szCs w:val="24"/>
          <w:lang w:val="tr-TR"/>
        </w:rPr>
        <w:t>4</w:t>
      </w:r>
      <w:r w:rsidR="00251B15">
        <w:rPr>
          <w:rFonts w:ascii="Times New Roman" w:hAnsi="Times New Roman" w:cs="Times New Roman"/>
          <w:color w:val="333333"/>
          <w:sz w:val="24"/>
          <w:szCs w:val="24"/>
          <w:lang w:val="tr-TR"/>
        </w:rPr>
        <w:t>’te</w:t>
      </w:r>
      <w:r>
        <w:rPr>
          <w:rFonts w:ascii="Times New Roman" w:hAnsi="Times New Roman" w:cs="Times New Roman"/>
          <w:color w:val="333333"/>
          <w:sz w:val="24"/>
          <w:szCs w:val="24"/>
          <w:lang w:val="tr-TR"/>
        </w:rPr>
        <w:t>%6,8</w:t>
      </w:r>
      <w:r>
        <w:rPr>
          <w:rFonts w:ascii="Times New Roman" w:hAnsi="Times New Roman" w:cs="Times New Roman"/>
          <w:color w:val="333333"/>
          <w:sz w:val="24"/>
          <w:szCs w:val="24"/>
          <w:lang w:val="tr-TR" w:eastAsia="uk-UA"/>
        </w:rPr>
        <w:t>, 2015 yılınd</w:t>
      </w:r>
      <w:r w:rsidR="00251B15">
        <w:rPr>
          <w:rFonts w:ascii="Times New Roman" w:hAnsi="Times New Roman" w:cs="Times New Roman"/>
          <w:color w:val="333333"/>
          <w:sz w:val="24"/>
          <w:szCs w:val="24"/>
          <w:lang w:val="tr-TR" w:eastAsia="uk-UA"/>
        </w:rPr>
        <w:t>a ise %9,9 oranında küçülmenin ardından,</w:t>
      </w:r>
      <w:r>
        <w:rPr>
          <w:rFonts w:ascii="Times New Roman" w:hAnsi="Times New Roman" w:cs="Times New Roman"/>
          <w:color w:val="333333"/>
          <w:sz w:val="24"/>
          <w:szCs w:val="24"/>
          <w:lang w:val="tr-TR" w:eastAsia="uk-UA"/>
        </w:rPr>
        <w:t xml:space="preserve"> 2016 yılında</w:t>
      </w:r>
      <w:r w:rsidR="00251B15">
        <w:rPr>
          <w:rFonts w:ascii="Times New Roman" w:hAnsi="Times New Roman" w:cs="Times New Roman"/>
          <w:color w:val="333333"/>
          <w:sz w:val="24"/>
          <w:szCs w:val="24"/>
          <w:lang w:val="tr-TR" w:eastAsia="uk-UA"/>
        </w:rPr>
        <w:t xml:space="preserve"> %2,3, 2017 yılında ise %2</w:t>
      </w:r>
      <w:r w:rsidR="00776BB4">
        <w:rPr>
          <w:rFonts w:ascii="Times New Roman" w:hAnsi="Times New Roman" w:cs="Times New Roman"/>
          <w:color w:val="333333"/>
          <w:sz w:val="24"/>
          <w:szCs w:val="24"/>
          <w:lang w:val="tr-TR" w:eastAsia="uk-UA"/>
        </w:rPr>
        <w:t>,5</w:t>
      </w:r>
      <w:r w:rsidR="00251B15">
        <w:rPr>
          <w:rFonts w:ascii="Times New Roman" w:hAnsi="Times New Roman" w:cs="Times New Roman"/>
          <w:color w:val="333333"/>
          <w:sz w:val="24"/>
          <w:szCs w:val="24"/>
          <w:lang w:val="tr-TR" w:eastAsia="uk-UA"/>
        </w:rPr>
        <w:t xml:space="preserve"> oranında büyüme gerçekleşmiştir.</w:t>
      </w:r>
    </w:p>
    <w:p w:rsidR="003D674A" w:rsidRDefault="003D674A" w:rsidP="003D674A">
      <w:pPr>
        <w:spacing w:after="0" w:line="240" w:lineRule="atLeast"/>
        <w:jc w:val="both"/>
        <w:rPr>
          <w:rFonts w:ascii="Times New Roman" w:hAnsi="Times New Roman" w:cs="Times New Roman"/>
          <w:color w:val="333333"/>
          <w:sz w:val="24"/>
          <w:szCs w:val="24"/>
          <w:lang w:val="tr-TR" w:eastAsia="uk-UA"/>
        </w:rPr>
      </w:pPr>
    </w:p>
    <w:p w:rsidR="00103636" w:rsidRPr="00F923DF" w:rsidRDefault="00B8258B" w:rsidP="00103636">
      <w:pPr>
        <w:jc w:val="both"/>
        <w:rPr>
          <w:rFonts w:ascii="Times New Roman" w:hAnsi="Times New Roman" w:cs="Times New Roman"/>
          <w:sz w:val="24"/>
          <w:szCs w:val="24"/>
          <w:lang w:val="tr-TR" w:eastAsia="ru-RU"/>
        </w:rPr>
      </w:pPr>
      <w:r>
        <w:rPr>
          <w:rFonts w:ascii="Times New Roman" w:hAnsi="Times New Roman" w:cs="Times New Roman"/>
          <w:sz w:val="24"/>
          <w:szCs w:val="24"/>
          <w:lang w:val="tr-TR" w:eastAsia="ru-RU"/>
        </w:rPr>
        <w:t>İmalat sanayinde % 5,1 ve inşaat sektöründe % 26,9</w:t>
      </w:r>
      <w:r w:rsidR="00FB0B8B">
        <w:rPr>
          <w:rFonts w:ascii="Times New Roman" w:hAnsi="Times New Roman" w:cs="Times New Roman"/>
          <w:sz w:val="24"/>
          <w:szCs w:val="24"/>
          <w:lang w:val="tr-TR" w:eastAsia="ru-RU"/>
        </w:rPr>
        <w:t xml:space="preserve"> oranında büyüme gerçekleşirken, tarım sektörü % 2,5 maden sektörü ise % 5,9 küçülmüştür. </w:t>
      </w:r>
      <w:r w:rsidR="003D674A" w:rsidRPr="00A34FA0">
        <w:rPr>
          <w:rFonts w:ascii="Times New Roman" w:hAnsi="Times New Roman" w:cs="Times New Roman"/>
          <w:sz w:val="24"/>
          <w:szCs w:val="24"/>
          <w:lang w:val="tr-TR" w:eastAsia="ru-RU"/>
        </w:rPr>
        <w:t>Ülkedeki düşük iç talep, kuzeydeki çatışma bölgeleri ve yeterli reformların gerçekleştirilememesi nedeniyle,</w:t>
      </w:r>
      <w:r w:rsidR="003B751B" w:rsidRPr="00A34FA0">
        <w:rPr>
          <w:rFonts w:ascii="Times New Roman" w:hAnsi="Times New Roman" w:cs="Times New Roman"/>
          <w:sz w:val="24"/>
          <w:szCs w:val="24"/>
          <w:lang w:val="tr-TR" w:eastAsia="ru-RU"/>
        </w:rPr>
        <w:t>yabancı yatırımlar</w:t>
      </w:r>
      <w:r w:rsidR="003D674A" w:rsidRPr="00A34FA0">
        <w:rPr>
          <w:rFonts w:ascii="Times New Roman" w:hAnsi="Times New Roman" w:cs="Times New Roman"/>
          <w:sz w:val="24"/>
          <w:szCs w:val="24"/>
          <w:lang w:val="tr-TR" w:eastAsia="ru-RU"/>
        </w:rPr>
        <w:t xml:space="preserve"> istenilen düzeye ulaşmamıştır. Yıllık enflasyon %</w:t>
      </w:r>
      <w:r w:rsidR="00103636" w:rsidRPr="00A34FA0">
        <w:rPr>
          <w:rFonts w:ascii="Times New Roman" w:hAnsi="Times New Roman" w:cs="Times New Roman"/>
          <w:sz w:val="24"/>
          <w:szCs w:val="24"/>
          <w:lang w:val="tr-TR" w:eastAsia="ru-RU"/>
        </w:rPr>
        <w:t>13,7</w:t>
      </w:r>
      <w:r w:rsidR="003D674A" w:rsidRPr="00A34FA0">
        <w:rPr>
          <w:rFonts w:ascii="Times New Roman" w:hAnsi="Times New Roman" w:cs="Times New Roman"/>
          <w:sz w:val="24"/>
          <w:szCs w:val="24"/>
          <w:lang w:val="tr-TR" w:eastAsia="ru-RU"/>
        </w:rPr>
        <w:t>, işsizlik oranı %9,</w:t>
      </w:r>
      <w:r w:rsidR="00103636" w:rsidRPr="00A34FA0">
        <w:rPr>
          <w:rFonts w:ascii="Times New Roman" w:hAnsi="Times New Roman" w:cs="Times New Roman"/>
          <w:sz w:val="24"/>
          <w:szCs w:val="24"/>
          <w:lang w:val="tr-TR" w:eastAsia="ru-RU"/>
        </w:rPr>
        <w:t>9</w:t>
      </w:r>
      <w:r w:rsidR="003D674A" w:rsidRPr="00A34FA0">
        <w:rPr>
          <w:rFonts w:ascii="Times New Roman" w:hAnsi="Times New Roman" w:cs="Times New Roman"/>
          <w:sz w:val="24"/>
          <w:szCs w:val="24"/>
          <w:lang w:val="tr-TR" w:eastAsia="ru-RU"/>
        </w:rPr>
        <w:t xml:space="preserve"> olarak gerçekleşmiştir.201</w:t>
      </w:r>
      <w:r w:rsidR="00A34FA0" w:rsidRPr="00A34FA0">
        <w:rPr>
          <w:rFonts w:ascii="Times New Roman" w:hAnsi="Times New Roman" w:cs="Times New Roman"/>
          <w:sz w:val="24"/>
          <w:szCs w:val="24"/>
          <w:lang w:val="tr-TR" w:eastAsia="ru-RU"/>
        </w:rPr>
        <w:t>7</w:t>
      </w:r>
      <w:r w:rsidR="003D674A" w:rsidRPr="00A34FA0">
        <w:rPr>
          <w:rFonts w:ascii="Times New Roman" w:hAnsi="Times New Roman" w:cs="Times New Roman"/>
          <w:sz w:val="24"/>
          <w:szCs w:val="24"/>
          <w:lang w:val="tr-TR" w:eastAsia="ru-RU"/>
        </w:rPr>
        <w:t xml:space="preserve"> yılında sosyal güvenlik sistemleri açıkları, vergi gelirlerine rağmen, GSYİH’nın 201</w:t>
      </w:r>
      <w:r w:rsidR="00103636" w:rsidRPr="00A34FA0">
        <w:rPr>
          <w:rFonts w:ascii="Times New Roman" w:hAnsi="Times New Roman" w:cs="Times New Roman"/>
          <w:sz w:val="24"/>
          <w:szCs w:val="24"/>
          <w:lang w:val="tr-TR" w:eastAsia="ru-RU"/>
        </w:rPr>
        <w:t>6</w:t>
      </w:r>
      <w:r w:rsidR="003D674A" w:rsidRPr="00A34FA0">
        <w:rPr>
          <w:rFonts w:ascii="Times New Roman" w:hAnsi="Times New Roman" w:cs="Times New Roman"/>
          <w:sz w:val="24"/>
          <w:szCs w:val="24"/>
          <w:lang w:val="tr-TR" w:eastAsia="ru-RU"/>
        </w:rPr>
        <w:t xml:space="preserve"> yılında %</w:t>
      </w:r>
      <w:r w:rsidR="00103636" w:rsidRPr="00A34FA0">
        <w:rPr>
          <w:rFonts w:ascii="Times New Roman" w:hAnsi="Times New Roman" w:cs="Times New Roman"/>
          <w:sz w:val="24"/>
          <w:szCs w:val="24"/>
          <w:lang w:val="tr-TR" w:eastAsia="ru-RU"/>
        </w:rPr>
        <w:t>2</w:t>
      </w:r>
      <w:r w:rsidR="003D674A" w:rsidRPr="00A34FA0">
        <w:rPr>
          <w:rFonts w:ascii="Times New Roman" w:hAnsi="Times New Roman" w:cs="Times New Roman"/>
          <w:sz w:val="24"/>
          <w:szCs w:val="24"/>
          <w:lang w:val="tr-TR" w:eastAsia="ru-RU"/>
        </w:rPr>
        <w:t>,2</w:t>
      </w:r>
      <w:r w:rsidR="00A34FA0" w:rsidRPr="00A34FA0">
        <w:rPr>
          <w:rFonts w:ascii="Times New Roman" w:hAnsi="Times New Roman" w:cs="Times New Roman"/>
          <w:sz w:val="24"/>
          <w:szCs w:val="24"/>
          <w:lang w:val="tr-TR" w:eastAsia="ru-RU"/>
        </w:rPr>
        <w:t xml:space="preserve"> oranın yükselen</w:t>
      </w:r>
      <w:r w:rsidR="003D674A" w:rsidRPr="00A34FA0">
        <w:rPr>
          <w:rFonts w:ascii="Times New Roman" w:hAnsi="Times New Roman" w:cs="Times New Roman"/>
          <w:sz w:val="24"/>
          <w:szCs w:val="24"/>
          <w:lang w:val="tr-TR" w:eastAsia="ru-RU"/>
        </w:rPr>
        <w:t xml:space="preserve"> açı</w:t>
      </w:r>
      <w:r w:rsidR="00A34FA0" w:rsidRPr="00A34FA0">
        <w:rPr>
          <w:rFonts w:ascii="Times New Roman" w:hAnsi="Times New Roman" w:cs="Times New Roman"/>
          <w:sz w:val="24"/>
          <w:szCs w:val="24"/>
          <w:lang w:val="tr-TR" w:eastAsia="ru-RU"/>
        </w:rPr>
        <w:t>ğı</w:t>
      </w:r>
      <w:r w:rsidR="003D674A" w:rsidRPr="00A34FA0">
        <w:rPr>
          <w:rFonts w:ascii="Times New Roman" w:hAnsi="Times New Roman" w:cs="Times New Roman"/>
          <w:sz w:val="24"/>
          <w:szCs w:val="24"/>
          <w:lang w:val="tr-TR" w:eastAsia="ru-RU"/>
        </w:rPr>
        <w:t>, 201</w:t>
      </w:r>
      <w:r w:rsidR="00103636" w:rsidRPr="00A34FA0">
        <w:rPr>
          <w:rFonts w:ascii="Times New Roman" w:hAnsi="Times New Roman" w:cs="Times New Roman"/>
          <w:sz w:val="24"/>
          <w:szCs w:val="24"/>
          <w:lang w:val="tr-TR" w:eastAsia="ru-RU"/>
        </w:rPr>
        <w:t xml:space="preserve">7 </w:t>
      </w:r>
      <w:r w:rsidR="003D674A" w:rsidRPr="00A34FA0">
        <w:rPr>
          <w:rFonts w:ascii="Times New Roman" w:hAnsi="Times New Roman" w:cs="Times New Roman"/>
          <w:sz w:val="24"/>
          <w:szCs w:val="24"/>
          <w:lang w:val="tr-TR" w:eastAsia="ru-RU"/>
        </w:rPr>
        <w:t>yılında %</w:t>
      </w:r>
      <w:r w:rsidR="00A34FA0" w:rsidRPr="00A34FA0">
        <w:rPr>
          <w:rFonts w:ascii="Times New Roman" w:hAnsi="Times New Roman" w:cs="Times New Roman"/>
          <w:sz w:val="24"/>
          <w:szCs w:val="24"/>
          <w:lang w:val="tr-TR" w:eastAsia="ru-RU"/>
        </w:rPr>
        <w:t>1,6</w:t>
      </w:r>
      <w:r w:rsidR="003D674A" w:rsidRPr="00A34FA0">
        <w:rPr>
          <w:rFonts w:ascii="Times New Roman" w:hAnsi="Times New Roman" w:cs="Times New Roman"/>
          <w:sz w:val="24"/>
          <w:szCs w:val="24"/>
          <w:lang w:val="tr-TR" w:eastAsia="ru-RU"/>
        </w:rPr>
        <w:t xml:space="preserve"> ye</w:t>
      </w:r>
      <w:r w:rsidR="00A34FA0" w:rsidRPr="00A34FA0">
        <w:rPr>
          <w:rFonts w:ascii="Times New Roman" w:hAnsi="Times New Roman" w:cs="Times New Roman"/>
          <w:sz w:val="24"/>
          <w:szCs w:val="24"/>
          <w:lang w:val="tr-TR" w:eastAsia="ru-RU"/>
        </w:rPr>
        <w:t xml:space="preserve"> gerilemiştir</w:t>
      </w:r>
      <w:r w:rsidR="003D674A" w:rsidRPr="00A34FA0">
        <w:rPr>
          <w:rFonts w:ascii="Times New Roman" w:hAnsi="Times New Roman" w:cs="Times New Roman"/>
          <w:sz w:val="24"/>
          <w:szCs w:val="24"/>
          <w:lang w:val="tr-TR" w:eastAsia="ru-RU"/>
        </w:rPr>
        <w:t xml:space="preserve">. </w:t>
      </w:r>
      <w:r w:rsidR="003D674A" w:rsidRPr="00C33D61">
        <w:rPr>
          <w:rFonts w:ascii="Times New Roman" w:hAnsi="Times New Roman" w:cs="Times New Roman"/>
          <w:sz w:val="24"/>
          <w:szCs w:val="24"/>
          <w:lang w:val="tr-TR" w:eastAsia="ru-RU"/>
        </w:rPr>
        <w:t>Nafto gaz açıklarının sıfırlanmasına karşın, 2016 yılında Privat bankasının özelleştirilmesi nedeniyle, kamu garantili devlet borçları milli gelirin %81</w:t>
      </w:r>
      <w:r w:rsidR="0092250C" w:rsidRPr="00C33D61">
        <w:rPr>
          <w:rFonts w:ascii="Times New Roman" w:hAnsi="Times New Roman" w:cs="Times New Roman"/>
          <w:sz w:val="24"/>
          <w:szCs w:val="24"/>
          <w:lang w:val="tr-TR" w:eastAsia="ru-RU"/>
        </w:rPr>
        <w:t xml:space="preserve">, 2017 yılında ise % 85 </w:t>
      </w:r>
      <w:r w:rsidR="003D674A" w:rsidRPr="00C33D61">
        <w:rPr>
          <w:rFonts w:ascii="Times New Roman" w:hAnsi="Times New Roman" w:cs="Times New Roman"/>
          <w:sz w:val="24"/>
          <w:szCs w:val="24"/>
          <w:lang w:val="tr-TR" w:eastAsia="ru-RU"/>
        </w:rPr>
        <w:t>seviyesine yükselmiştir</w:t>
      </w:r>
      <w:r w:rsidR="003D674A" w:rsidRPr="00C844ED">
        <w:rPr>
          <w:rFonts w:ascii="Times New Roman" w:hAnsi="Times New Roman" w:cs="Times New Roman"/>
          <w:sz w:val="24"/>
          <w:szCs w:val="24"/>
          <w:lang w:val="tr-TR" w:eastAsia="ru-RU"/>
        </w:rPr>
        <w:t>.</w:t>
      </w:r>
      <w:r w:rsidR="00FB0B8B">
        <w:rPr>
          <w:rFonts w:ascii="Times New Roman" w:hAnsi="Times New Roman" w:cs="Times New Roman"/>
          <w:sz w:val="24"/>
          <w:szCs w:val="24"/>
          <w:lang w:val="tr-TR" w:eastAsia="ru-RU"/>
        </w:rPr>
        <w:t>Çatışmalı bölgelerden kömür temininde ortaya çıkan sorunlar nedeniyle, enerji tüketiminin artması sonucu cari açık yükselmesine karşın</w:t>
      </w:r>
      <w:r w:rsidR="003D674A" w:rsidRPr="00A34FA0">
        <w:rPr>
          <w:rFonts w:ascii="Times New Roman" w:hAnsi="Times New Roman" w:cs="Times New Roman"/>
          <w:sz w:val="24"/>
          <w:szCs w:val="24"/>
          <w:lang w:val="tr-TR" w:eastAsia="ru-RU"/>
        </w:rPr>
        <w:t>, ulusal döviz rezervi 1</w:t>
      </w:r>
      <w:r w:rsidR="00A34FA0" w:rsidRPr="00A34FA0">
        <w:rPr>
          <w:rFonts w:ascii="Times New Roman" w:hAnsi="Times New Roman" w:cs="Times New Roman"/>
          <w:sz w:val="24"/>
          <w:szCs w:val="24"/>
          <w:lang w:val="tr-TR" w:eastAsia="ru-RU"/>
        </w:rPr>
        <w:t>8</w:t>
      </w:r>
      <w:r w:rsidR="003D674A" w:rsidRPr="00A34FA0">
        <w:rPr>
          <w:rFonts w:ascii="Times New Roman" w:hAnsi="Times New Roman" w:cs="Times New Roman"/>
          <w:sz w:val="24"/>
          <w:szCs w:val="24"/>
          <w:lang w:val="tr-TR" w:eastAsia="ru-RU"/>
        </w:rPr>
        <w:t>,</w:t>
      </w:r>
      <w:r w:rsidR="00A34FA0" w:rsidRPr="00A34FA0">
        <w:rPr>
          <w:rFonts w:ascii="Times New Roman" w:hAnsi="Times New Roman" w:cs="Times New Roman"/>
          <w:sz w:val="24"/>
          <w:szCs w:val="24"/>
          <w:lang w:val="tr-TR" w:eastAsia="ru-RU"/>
        </w:rPr>
        <w:t>8</w:t>
      </w:r>
      <w:r w:rsidR="003D674A" w:rsidRPr="00A34FA0">
        <w:rPr>
          <w:rFonts w:ascii="Times New Roman" w:hAnsi="Times New Roman" w:cs="Times New Roman"/>
          <w:sz w:val="24"/>
          <w:szCs w:val="24"/>
          <w:lang w:val="tr-TR" w:eastAsia="ru-RU"/>
        </w:rPr>
        <w:t xml:space="preserve"> milyar dolar seviyesine yükselmiştir.</w:t>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r w:rsidR="00103636" w:rsidRPr="00103636">
        <w:rPr>
          <w:rFonts w:ascii="Times New Roman" w:hAnsi="Times New Roman" w:cs="Times New Roman"/>
          <w:sz w:val="24"/>
          <w:szCs w:val="24"/>
          <w:lang w:val="tr-TR" w:eastAsia="ru-RU"/>
        </w:rPr>
        <w:tab/>
      </w:r>
    </w:p>
    <w:p w:rsidR="003D674A" w:rsidRPr="00395902" w:rsidRDefault="003D674A" w:rsidP="003D674A">
      <w:pPr>
        <w:jc w:val="both"/>
        <w:rPr>
          <w:rFonts w:ascii="Times New Roman" w:hAnsi="Times New Roman" w:cs="Times New Roman"/>
          <w:color w:val="333333"/>
          <w:sz w:val="24"/>
          <w:szCs w:val="24"/>
          <w:lang w:val="tr-TR"/>
        </w:rPr>
      </w:pPr>
      <w:r w:rsidRPr="00395902">
        <w:rPr>
          <w:rFonts w:ascii="Times New Roman" w:hAnsi="Times New Roman" w:cs="Times New Roman"/>
          <w:color w:val="333333"/>
          <w:sz w:val="24"/>
          <w:szCs w:val="24"/>
          <w:lang w:val="tr-TR"/>
        </w:rPr>
        <w:t>Demir çelik ürünleri ihracatına dayalı Ukrayna ekonomisinde anılan sektörde yaşanan sorunlar</w:t>
      </w:r>
      <w:r w:rsidRPr="004E2B09">
        <w:rPr>
          <w:rFonts w:ascii="Times New Roman" w:hAnsi="Times New Roman" w:cs="Times New Roman"/>
          <w:color w:val="333333"/>
          <w:sz w:val="24"/>
          <w:szCs w:val="24"/>
          <w:lang w:val="tr-TR"/>
        </w:rPr>
        <w:t xml:space="preserve"> genel ekonomik yapıda da kendini derhal hissettirmektedir. Özellikle doğal gaz kullanarak çalışan demir çelik sektörünün</w:t>
      </w:r>
      <w:r>
        <w:rPr>
          <w:rFonts w:ascii="Times New Roman" w:hAnsi="Times New Roman" w:cs="Times New Roman"/>
          <w:color w:val="333333"/>
          <w:sz w:val="24"/>
          <w:szCs w:val="24"/>
          <w:lang w:val="tr-TR"/>
        </w:rPr>
        <w:t>,</w:t>
      </w:r>
      <w:r w:rsidRPr="004E2B09">
        <w:rPr>
          <w:rFonts w:ascii="Times New Roman" w:hAnsi="Times New Roman" w:cs="Times New Roman"/>
          <w:color w:val="333333"/>
          <w:sz w:val="24"/>
          <w:szCs w:val="24"/>
          <w:lang w:val="tr-TR"/>
        </w:rPr>
        <w:t xml:space="preserve"> doğal gaz fiyat</w:t>
      </w:r>
      <w:r>
        <w:rPr>
          <w:rFonts w:ascii="Times New Roman" w:hAnsi="Times New Roman" w:cs="Times New Roman"/>
          <w:color w:val="333333"/>
          <w:sz w:val="24"/>
          <w:szCs w:val="24"/>
          <w:lang w:val="tr-TR"/>
        </w:rPr>
        <w:t xml:space="preserve">ındaki %100’e </w:t>
      </w:r>
      <w:r w:rsidR="003B751B">
        <w:rPr>
          <w:rFonts w:ascii="Times New Roman" w:hAnsi="Times New Roman" w:cs="Times New Roman"/>
          <w:color w:val="333333"/>
          <w:sz w:val="24"/>
          <w:szCs w:val="24"/>
          <w:lang w:val="tr-TR"/>
        </w:rPr>
        <w:t xml:space="preserve">varan </w:t>
      </w:r>
      <w:r w:rsidR="003B751B" w:rsidRPr="004E2B09">
        <w:rPr>
          <w:rFonts w:ascii="Times New Roman" w:hAnsi="Times New Roman" w:cs="Times New Roman"/>
          <w:color w:val="333333"/>
          <w:sz w:val="24"/>
          <w:szCs w:val="24"/>
          <w:lang w:val="tr-TR"/>
        </w:rPr>
        <w:t>artışlarından</w:t>
      </w:r>
      <w:r w:rsidRPr="004E2B09">
        <w:rPr>
          <w:rFonts w:ascii="Times New Roman" w:hAnsi="Times New Roman" w:cs="Times New Roman"/>
          <w:color w:val="333333"/>
          <w:sz w:val="24"/>
          <w:szCs w:val="24"/>
          <w:lang w:val="tr-TR"/>
        </w:rPr>
        <w:t xml:space="preserve"> da yoğun bir şekilde </w:t>
      </w:r>
      <w:r>
        <w:rPr>
          <w:rFonts w:ascii="Times New Roman" w:hAnsi="Times New Roman" w:cs="Times New Roman"/>
          <w:color w:val="333333"/>
          <w:sz w:val="24"/>
          <w:szCs w:val="24"/>
          <w:lang w:val="tr-TR"/>
        </w:rPr>
        <w:t>etkilenmiştir.</w:t>
      </w:r>
    </w:p>
    <w:p w:rsidR="003D674A" w:rsidRDefault="003D674A" w:rsidP="005F42BB">
      <w:pPr>
        <w:jc w:val="both"/>
        <w:rPr>
          <w:rFonts w:ascii="Times New Roman" w:hAnsi="Times New Roman" w:cs="Times New Roman"/>
          <w:sz w:val="24"/>
          <w:szCs w:val="24"/>
          <w:lang w:val="tr-TR" w:eastAsia="ru-RU"/>
        </w:rPr>
      </w:pPr>
      <w:r w:rsidRPr="005F42BB">
        <w:rPr>
          <w:rFonts w:ascii="Times New Roman" w:hAnsi="Times New Roman" w:cs="Times New Roman"/>
          <w:color w:val="333333"/>
          <w:sz w:val="24"/>
          <w:szCs w:val="24"/>
          <w:lang w:val="tr-TR"/>
        </w:rPr>
        <w:t>201</w:t>
      </w:r>
      <w:r w:rsidR="009A549A" w:rsidRPr="005F42BB">
        <w:rPr>
          <w:rFonts w:ascii="Times New Roman" w:hAnsi="Times New Roman" w:cs="Times New Roman"/>
          <w:color w:val="333333"/>
          <w:sz w:val="24"/>
          <w:szCs w:val="24"/>
          <w:lang w:val="tr-TR"/>
        </w:rPr>
        <w:t>7</w:t>
      </w:r>
      <w:r w:rsidRPr="005F42BB">
        <w:rPr>
          <w:rFonts w:ascii="Times New Roman" w:hAnsi="Times New Roman" w:cs="Times New Roman"/>
          <w:color w:val="333333"/>
          <w:sz w:val="24"/>
          <w:szCs w:val="24"/>
          <w:lang w:val="tr-TR"/>
        </w:rPr>
        <w:t xml:space="preserve"> yılı GSYİH cari fiyatlarla 2.</w:t>
      </w:r>
      <w:r w:rsidR="005F42BB" w:rsidRPr="005F42BB">
        <w:rPr>
          <w:rFonts w:ascii="Times New Roman" w:hAnsi="Times New Roman" w:cs="Times New Roman"/>
          <w:color w:val="333333"/>
          <w:sz w:val="24"/>
          <w:szCs w:val="24"/>
          <w:lang w:val="tr-TR"/>
        </w:rPr>
        <w:t>9</w:t>
      </w:r>
      <w:r w:rsidRPr="005F42BB">
        <w:rPr>
          <w:rFonts w:ascii="Times New Roman" w:hAnsi="Times New Roman" w:cs="Times New Roman"/>
          <w:color w:val="333333"/>
          <w:sz w:val="24"/>
          <w:szCs w:val="24"/>
          <w:lang w:val="tr-TR"/>
        </w:rPr>
        <w:t>83 m</w:t>
      </w:r>
      <w:r w:rsidR="009A549A" w:rsidRPr="005F42BB">
        <w:rPr>
          <w:rFonts w:ascii="Times New Roman" w:hAnsi="Times New Roman" w:cs="Times New Roman"/>
          <w:color w:val="333333"/>
          <w:sz w:val="24"/>
          <w:szCs w:val="24"/>
          <w:lang w:val="tr-TR"/>
        </w:rPr>
        <w:t xml:space="preserve">ilyar Grivna (yaklaşık olarak </w:t>
      </w:r>
      <w:r w:rsidR="005F42BB" w:rsidRPr="005F42BB">
        <w:rPr>
          <w:rFonts w:ascii="Times New Roman" w:hAnsi="Times New Roman" w:cs="Times New Roman"/>
          <w:color w:val="333333"/>
          <w:sz w:val="24"/>
          <w:szCs w:val="24"/>
          <w:lang w:val="tr-TR"/>
        </w:rPr>
        <w:t>112,2</w:t>
      </w:r>
      <w:r w:rsidRPr="005F42BB">
        <w:rPr>
          <w:rFonts w:ascii="Times New Roman" w:hAnsi="Times New Roman" w:cs="Times New Roman"/>
          <w:color w:val="333333"/>
          <w:sz w:val="24"/>
          <w:szCs w:val="24"/>
          <w:lang w:val="tr-TR"/>
        </w:rPr>
        <w:t xml:space="preserve"> milyar dolar)</w:t>
      </w:r>
      <w:r w:rsidRPr="00D10033">
        <w:rPr>
          <w:rFonts w:ascii="Times New Roman" w:hAnsi="Times New Roman" w:cs="Times New Roman"/>
          <w:color w:val="333333"/>
          <w:sz w:val="24"/>
          <w:szCs w:val="24"/>
          <w:lang w:val="tr-TR"/>
        </w:rPr>
        <w:t>olarak gerçekleşmiştir. GSYİH'nin %2</w:t>
      </w:r>
      <w:r w:rsidR="005F42BB">
        <w:rPr>
          <w:rFonts w:ascii="Times New Roman" w:hAnsi="Times New Roman" w:cs="Times New Roman"/>
          <w:color w:val="333333"/>
          <w:sz w:val="24"/>
          <w:szCs w:val="24"/>
          <w:lang w:val="tr-TR"/>
        </w:rPr>
        <w:t>5</w:t>
      </w:r>
      <w:r w:rsidRPr="00D10033">
        <w:rPr>
          <w:rFonts w:ascii="Times New Roman" w:hAnsi="Times New Roman" w:cs="Times New Roman"/>
          <w:color w:val="333333"/>
          <w:sz w:val="24"/>
          <w:szCs w:val="24"/>
          <w:lang w:val="tr-TR"/>
        </w:rPr>
        <w:t>,7'si sanayi, %16,</w:t>
      </w:r>
      <w:r w:rsidR="005F42BB">
        <w:rPr>
          <w:rFonts w:ascii="Times New Roman" w:hAnsi="Times New Roman" w:cs="Times New Roman"/>
          <w:color w:val="333333"/>
          <w:sz w:val="24"/>
          <w:szCs w:val="24"/>
          <w:lang w:val="tr-TR"/>
        </w:rPr>
        <w:t>7</w:t>
      </w:r>
      <w:r w:rsidRPr="00D10033">
        <w:rPr>
          <w:rFonts w:ascii="Times New Roman" w:hAnsi="Times New Roman" w:cs="Times New Roman"/>
          <w:color w:val="333333"/>
          <w:sz w:val="24"/>
          <w:szCs w:val="24"/>
          <w:lang w:val="tr-TR"/>
        </w:rPr>
        <w:t>'</w:t>
      </w:r>
      <w:r w:rsidR="005F42BB">
        <w:rPr>
          <w:rFonts w:ascii="Times New Roman" w:hAnsi="Times New Roman" w:cs="Times New Roman"/>
          <w:color w:val="333333"/>
          <w:sz w:val="24"/>
          <w:szCs w:val="24"/>
          <w:lang w:val="tr-TR"/>
        </w:rPr>
        <w:t>si</w:t>
      </w:r>
      <w:r w:rsidRPr="00D10033">
        <w:rPr>
          <w:rFonts w:ascii="Times New Roman" w:hAnsi="Times New Roman" w:cs="Times New Roman"/>
          <w:color w:val="333333"/>
          <w:sz w:val="24"/>
          <w:szCs w:val="24"/>
          <w:lang w:val="tr-TR"/>
        </w:rPr>
        <w:t xml:space="preserve"> ticaret, %1</w:t>
      </w:r>
      <w:r w:rsidR="005F42BB">
        <w:rPr>
          <w:rFonts w:ascii="Times New Roman" w:hAnsi="Times New Roman" w:cs="Times New Roman"/>
          <w:color w:val="333333"/>
          <w:sz w:val="24"/>
          <w:szCs w:val="24"/>
          <w:lang w:val="tr-TR"/>
        </w:rPr>
        <w:t>2</w:t>
      </w:r>
      <w:r w:rsidRPr="00D10033">
        <w:rPr>
          <w:rFonts w:ascii="Times New Roman" w:hAnsi="Times New Roman" w:cs="Times New Roman"/>
          <w:color w:val="333333"/>
          <w:sz w:val="24"/>
          <w:szCs w:val="24"/>
          <w:lang w:val="tr-TR"/>
        </w:rPr>
        <w:t>,</w:t>
      </w:r>
      <w:r w:rsidR="005F42BB">
        <w:rPr>
          <w:rFonts w:ascii="Times New Roman" w:hAnsi="Times New Roman" w:cs="Times New Roman"/>
          <w:color w:val="333333"/>
          <w:sz w:val="24"/>
          <w:szCs w:val="24"/>
          <w:lang w:val="tr-TR"/>
        </w:rPr>
        <w:t>1</w:t>
      </w:r>
      <w:r w:rsidRPr="00D10033">
        <w:rPr>
          <w:rFonts w:ascii="Times New Roman" w:hAnsi="Times New Roman" w:cs="Times New Roman"/>
          <w:color w:val="333333"/>
          <w:sz w:val="24"/>
          <w:szCs w:val="24"/>
          <w:lang w:val="tr-TR"/>
        </w:rPr>
        <w:t>'i tarım, %7,</w:t>
      </w:r>
      <w:r w:rsidR="005F42BB">
        <w:rPr>
          <w:rFonts w:ascii="Times New Roman" w:hAnsi="Times New Roman" w:cs="Times New Roman"/>
          <w:color w:val="333333"/>
          <w:sz w:val="24"/>
          <w:szCs w:val="24"/>
          <w:lang w:val="tr-TR"/>
        </w:rPr>
        <w:t>6</w:t>
      </w:r>
      <w:r w:rsidRPr="00D10033">
        <w:rPr>
          <w:rFonts w:ascii="Times New Roman" w:hAnsi="Times New Roman" w:cs="Times New Roman"/>
          <w:color w:val="333333"/>
          <w:sz w:val="24"/>
          <w:szCs w:val="24"/>
          <w:lang w:val="tr-TR"/>
        </w:rPr>
        <w:t>'s</w:t>
      </w:r>
      <w:r w:rsidR="005F42BB">
        <w:rPr>
          <w:rFonts w:ascii="Times New Roman" w:hAnsi="Times New Roman" w:cs="Times New Roman"/>
          <w:color w:val="333333"/>
          <w:sz w:val="24"/>
          <w:szCs w:val="24"/>
          <w:lang w:val="tr-TR"/>
        </w:rPr>
        <w:t>ı</w:t>
      </w:r>
      <w:r w:rsidRPr="00D10033">
        <w:rPr>
          <w:rFonts w:ascii="Times New Roman" w:hAnsi="Times New Roman" w:cs="Times New Roman"/>
          <w:color w:val="333333"/>
          <w:sz w:val="24"/>
          <w:szCs w:val="24"/>
          <w:lang w:val="tr-TR"/>
        </w:rPr>
        <w:t xml:space="preserve"> ulaşım, %2,</w:t>
      </w:r>
      <w:r w:rsidR="005F42BB">
        <w:rPr>
          <w:rFonts w:ascii="Times New Roman" w:hAnsi="Times New Roman" w:cs="Times New Roman"/>
          <w:color w:val="333333"/>
          <w:sz w:val="24"/>
          <w:szCs w:val="24"/>
          <w:lang w:val="tr-TR"/>
        </w:rPr>
        <w:t>7</w:t>
      </w:r>
      <w:r w:rsidRPr="00D10033">
        <w:rPr>
          <w:rFonts w:ascii="Times New Roman" w:hAnsi="Times New Roman" w:cs="Times New Roman"/>
          <w:color w:val="333333"/>
          <w:sz w:val="24"/>
          <w:szCs w:val="24"/>
          <w:lang w:val="tr-TR"/>
        </w:rPr>
        <w:t>'</w:t>
      </w:r>
      <w:r w:rsidR="005F42BB">
        <w:rPr>
          <w:rFonts w:ascii="Times New Roman" w:hAnsi="Times New Roman" w:cs="Times New Roman"/>
          <w:color w:val="333333"/>
          <w:sz w:val="24"/>
          <w:szCs w:val="24"/>
          <w:lang w:val="tr-TR"/>
        </w:rPr>
        <w:t>s</w:t>
      </w:r>
      <w:r w:rsidRPr="00D10033">
        <w:rPr>
          <w:rFonts w:ascii="Times New Roman" w:hAnsi="Times New Roman" w:cs="Times New Roman"/>
          <w:color w:val="333333"/>
          <w:sz w:val="24"/>
          <w:szCs w:val="24"/>
          <w:lang w:val="tr-TR"/>
        </w:rPr>
        <w:t>i inşaat ve %</w:t>
      </w:r>
      <w:r w:rsidR="003B751B">
        <w:rPr>
          <w:rFonts w:ascii="Times New Roman" w:hAnsi="Times New Roman" w:cs="Times New Roman"/>
          <w:color w:val="333333"/>
          <w:sz w:val="24"/>
          <w:szCs w:val="24"/>
          <w:lang w:val="tr-TR"/>
        </w:rPr>
        <w:t>35</w:t>
      </w:r>
      <w:r w:rsidR="005F42BB">
        <w:rPr>
          <w:rFonts w:ascii="Times New Roman" w:hAnsi="Times New Roman" w:cs="Times New Roman"/>
          <w:color w:val="333333"/>
          <w:sz w:val="24"/>
          <w:szCs w:val="24"/>
          <w:lang w:val="tr-TR"/>
        </w:rPr>
        <w:t>,2</w:t>
      </w:r>
      <w:r w:rsidRPr="00D10033">
        <w:rPr>
          <w:rFonts w:ascii="Times New Roman" w:hAnsi="Times New Roman" w:cs="Times New Roman"/>
          <w:color w:val="333333"/>
          <w:sz w:val="24"/>
          <w:szCs w:val="24"/>
          <w:lang w:val="tr-TR"/>
        </w:rPr>
        <w:t>'i diğer sektörlerdeki üretimden oluşmaktadır.</w:t>
      </w:r>
    </w:p>
    <w:p w:rsidR="003D674A" w:rsidRDefault="003D674A" w:rsidP="003D674A">
      <w:pPr>
        <w:jc w:val="both"/>
        <w:rPr>
          <w:rFonts w:ascii="Times New Roman" w:hAnsi="Times New Roman" w:cs="Times New Roman"/>
          <w:sz w:val="24"/>
          <w:szCs w:val="24"/>
          <w:lang w:val="tr-TR" w:eastAsia="ru-RU"/>
        </w:rPr>
      </w:pPr>
      <w:r>
        <w:rPr>
          <w:rFonts w:ascii="Times New Roman" w:hAnsi="Times New Roman" w:cs="Times New Roman"/>
          <w:sz w:val="24"/>
          <w:szCs w:val="24"/>
          <w:lang w:val="tr-TR" w:eastAsia="ru-RU"/>
        </w:rPr>
        <w:lastRenderedPageBreak/>
        <w:t xml:space="preserve">2016 yılında özelleştirmesine başlanılan 2000’e yakın kuruluşun, hukuki sorunlar ve yasal alt yapı yetersizliği gibi nedenlerle, </w:t>
      </w:r>
      <w:r w:rsidR="0092250C">
        <w:rPr>
          <w:rFonts w:ascii="Times New Roman" w:hAnsi="Times New Roman" w:cs="Times New Roman"/>
          <w:sz w:val="24"/>
          <w:szCs w:val="24"/>
          <w:lang w:val="tr-TR" w:eastAsia="ru-RU"/>
        </w:rPr>
        <w:t xml:space="preserve">2017 yılında da </w:t>
      </w:r>
      <w:r>
        <w:rPr>
          <w:rFonts w:ascii="Times New Roman" w:hAnsi="Times New Roman" w:cs="Times New Roman"/>
          <w:sz w:val="24"/>
          <w:szCs w:val="24"/>
          <w:lang w:val="tr-TR" w:eastAsia="ru-RU"/>
        </w:rPr>
        <w:t>önemli bi</w:t>
      </w:r>
      <w:r w:rsidR="00C35F17">
        <w:rPr>
          <w:rFonts w:ascii="Times New Roman" w:hAnsi="Times New Roman" w:cs="Times New Roman"/>
          <w:sz w:val="24"/>
          <w:szCs w:val="24"/>
          <w:lang w:val="tr-TR" w:eastAsia="ru-RU"/>
        </w:rPr>
        <w:t>r gelişme kaydedilememiş ve 2018</w:t>
      </w:r>
      <w:r>
        <w:rPr>
          <w:rFonts w:ascii="Times New Roman" w:hAnsi="Times New Roman" w:cs="Times New Roman"/>
          <w:sz w:val="24"/>
          <w:szCs w:val="24"/>
          <w:lang w:val="tr-TR" w:eastAsia="ru-RU"/>
        </w:rPr>
        <w:t xml:space="preserve"> yılında da söz konusu kuruluşların özelleştirmesine devam edilecektir.</w:t>
      </w:r>
    </w:p>
    <w:p w:rsidR="0092250C" w:rsidRPr="00473AB3" w:rsidRDefault="0087763F" w:rsidP="00151B36">
      <w:pPr>
        <w:pStyle w:val="a5"/>
        <w:ind w:firstLine="708"/>
        <w:jc w:val="left"/>
        <w:rPr>
          <w:lang w:val="tr-TR"/>
        </w:rPr>
      </w:pPr>
      <w:bookmarkStart w:id="99" w:name="_Toc517866219"/>
      <w:r w:rsidRPr="00B569BA">
        <w:rPr>
          <w:lang w:val="tr-TR"/>
        </w:rPr>
        <w:t>Tablo: 4</w:t>
      </w:r>
      <w:r w:rsidR="003D674A" w:rsidRPr="00473AB3">
        <w:rPr>
          <w:b w:val="0"/>
          <w:lang w:val="tr-TR"/>
        </w:rPr>
        <w:t xml:space="preserve">Yıllar İtibariyle Ukrayna </w:t>
      </w:r>
      <w:r w:rsidR="003B751B" w:rsidRPr="00473AB3">
        <w:rPr>
          <w:b w:val="0"/>
          <w:lang w:val="tr-TR"/>
        </w:rPr>
        <w:t>GSYİH</w:t>
      </w:r>
      <w:r w:rsidR="007664AC" w:rsidRPr="00473AB3">
        <w:rPr>
          <w:b w:val="0"/>
          <w:lang w:val="tr-TR"/>
        </w:rPr>
        <w:t xml:space="preserve"> Ve Kişi Başına Düşen Milli G</w:t>
      </w:r>
      <w:r w:rsidR="003D674A" w:rsidRPr="00473AB3">
        <w:rPr>
          <w:b w:val="0"/>
          <w:lang w:val="tr-TR"/>
        </w:rPr>
        <w:t>elir</w:t>
      </w:r>
      <w:bookmarkEnd w:id="99"/>
    </w:p>
    <w:tbl>
      <w:tblPr>
        <w:tblpPr w:leftFromText="180" w:rightFromText="180" w:vertAnchor="text" w:horzAnchor="margin" w:tblpXSpec="center" w:tblpY="216"/>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808"/>
        <w:gridCol w:w="900"/>
        <w:gridCol w:w="988"/>
        <w:gridCol w:w="900"/>
        <w:gridCol w:w="900"/>
        <w:gridCol w:w="900"/>
        <w:gridCol w:w="900"/>
        <w:gridCol w:w="900"/>
      </w:tblGrid>
      <w:tr w:rsidR="00503B1E" w:rsidRPr="005F42BB" w:rsidTr="00CA1CD4">
        <w:tc>
          <w:tcPr>
            <w:tcW w:w="2808" w:type="dxa"/>
            <w:shd w:val="clear" w:color="auto" w:fill="FFFFFF" w:themeFill="background1"/>
          </w:tcPr>
          <w:p w:rsidR="00503B1E" w:rsidRPr="00473AB3" w:rsidRDefault="00473AB3" w:rsidP="00503B1E">
            <w:pPr>
              <w:spacing w:after="0" w:line="240" w:lineRule="auto"/>
              <w:jc w:val="both"/>
              <w:rPr>
                <w:rFonts w:ascii="Times New Roman" w:hAnsi="Times New Roman" w:cs="Times New Roman"/>
                <w:b/>
                <w:color w:val="333333"/>
                <w:sz w:val="24"/>
                <w:szCs w:val="24"/>
                <w:lang w:val="tr-TR"/>
              </w:rPr>
            </w:pPr>
            <w:r w:rsidRPr="00473AB3">
              <w:rPr>
                <w:rFonts w:ascii="Times New Roman" w:hAnsi="Times New Roman" w:cs="Times New Roman"/>
                <w:b/>
                <w:color w:val="333333"/>
                <w:sz w:val="24"/>
                <w:szCs w:val="24"/>
                <w:lang w:val="tr-TR"/>
              </w:rPr>
              <w:t>Yıllar</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2011</w:t>
            </w:r>
          </w:p>
        </w:tc>
        <w:tc>
          <w:tcPr>
            <w:tcW w:w="988"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2012</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2013</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2014</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2015</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2016</w:t>
            </w:r>
          </w:p>
        </w:tc>
        <w:tc>
          <w:tcPr>
            <w:tcW w:w="900" w:type="dxa"/>
            <w:shd w:val="clear" w:color="auto" w:fill="FFFFFF" w:themeFill="background1"/>
          </w:tcPr>
          <w:p w:rsidR="00503B1E" w:rsidRPr="005F42BB" w:rsidRDefault="00503B1E" w:rsidP="00503B1E">
            <w:pPr>
              <w:spacing w:after="0" w:line="240" w:lineRule="auto"/>
              <w:jc w:val="center"/>
              <w:rPr>
                <w:rFonts w:ascii="Times New Roman" w:hAnsi="Times New Roman" w:cs="Times New Roman"/>
                <w:b/>
                <w:bCs/>
                <w:color w:val="333333"/>
                <w:sz w:val="24"/>
                <w:szCs w:val="24"/>
                <w:lang w:val="tr-TR"/>
              </w:rPr>
            </w:pPr>
            <w:r w:rsidRPr="005F42BB">
              <w:rPr>
                <w:rFonts w:ascii="Times New Roman" w:hAnsi="Times New Roman" w:cs="Times New Roman"/>
                <w:b/>
                <w:bCs/>
                <w:color w:val="333333"/>
                <w:sz w:val="24"/>
                <w:szCs w:val="24"/>
                <w:lang w:val="tr-TR"/>
              </w:rPr>
              <w:t>2017</w:t>
            </w:r>
          </w:p>
        </w:tc>
      </w:tr>
      <w:tr w:rsidR="005F42BB" w:rsidRPr="005F42BB" w:rsidTr="001A01BE">
        <w:tc>
          <w:tcPr>
            <w:tcW w:w="2808" w:type="dxa"/>
            <w:shd w:val="clear" w:color="auto" w:fill="FFFFFF" w:themeFill="background1"/>
            <w:vAlign w:val="center"/>
          </w:tcPr>
          <w:p w:rsidR="005F42BB" w:rsidRPr="005F42BB" w:rsidRDefault="005F42BB" w:rsidP="005F42BB">
            <w:pPr>
              <w:spacing w:after="0" w:line="240" w:lineRule="auto"/>
              <w:rPr>
                <w:rFonts w:ascii="Times New Roman" w:hAnsi="Times New Roman" w:cs="Times New Roman"/>
                <w:color w:val="333333"/>
                <w:sz w:val="24"/>
                <w:szCs w:val="24"/>
                <w:lang w:val="tr-TR"/>
              </w:rPr>
            </w:pPr>
            <w:r w:rsidRPr="005F42BB">
              <w:rPr>
                <w:rFonts w:ascii="Times New Roman" w:hAnsi="Times New Roman" w:cs="Times New Roman"/>
                <w:sz w:val="24"/>
                <w:szCs w:val="24"/>
                <w:lang w:val="tr-TR"/>
              </w:rPr>
              <w:t>GSYİH (Milyar $)</w:t>
            </w:r>
          </w:p>
        </w:tc>
        <w:tc>
          <w:tcPr>
            <w:tcW w:w="900"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165</w:t>
            </w:r>
          </w:p>
        </w:tc>
        <w:tc>
          <w:tcPr>
            <w:tcW w:w="988"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174</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182</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132</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90,6</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93,2</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112,2</w:t>
            </w:r>
          </w:p>
        </w:tc>
      </w:tr>
      <w:tr w:rsidR="005F42BB" w:rsidRPr="00853C4C" w:rsidTr="001A01BE">
        <w:tc>
          <w:tcPr>
            <w:tcW w:w="2808" w:type="dxa"/>
            <w:shd w:val="clear" w:color="auto" w:fill="FFFFFF" w:themeFill="background1"/>
          </w:tcPr>
          <w:p w:rsidR="005F42BB" w:rsidRPr="005F42BB" w:rsidRDefault="005F42BB" w:rsidP="005F42BB">
            <w:pPr>
              <w:spacing w:after="0" w:line="240" w:lineRule="auto"/>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Kişi Başına Milli Gelir ($)</w:t>
            </w:r>
          </w:p>
        </w:tc>
        <w:tc>
          <w:tcPr>
            <w:tcW w:w="900"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3.613</w:t>
            </w:r>
          </w:p>
        </w:tc>
        <w:tc>
          <w:tcPr>
            <w:tcW w:w="988" w:type="dxa"/>
            <w:shd w:val="clear" w:color="auto" w:fill="FFFFFF" w:themeFill="background1"/>
            <w:vAlign w:val="center"/>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3.815</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4.003</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2.920</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2.115</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2.187</w:t>
            </w:r>
          </w:p>
        </w:tc>
        <w:tc>
          <w:tcPr>
            <w:tcW w:w="900" w:type="dxa"/>
            <w:tcBorders>
              <w:top w:val="single" w:sz="8" w:space="0" w:color="auto"/>
              <w:left w:val="nil"/>
              <w:bottom w:val="single" w:sz="8" w:space="0" w:color="auto"/>
              <w:right w:val="single" w:sz="8" w:space="0" w:color="auto"/>
            </w:tcBorders>
            <w:shd w:val="clear" w:color="auto" w:fill="FFFFFF" w:themeFill="background1"/>
            <w:vAlign w:val="bottom"/>
          </w:tcPr>
          <w:p w:rsidR="005F42BB" w:rsidRPr="005F42BB" w:rsidRDefault="005F42BB" w:rsidP="005F42BB">
            <w:pPr>
              <w:spacing w:after="0" w:line="240" w:lineRule="auto"/>
              <w:jc w:val="center"/>
              <w:rPr>
                <w:rFonts w:ascii="Times New Roman" w:hAnsi="Times New Roman" w:cs="Times New Roman"/>
                <w:color w:val="333333"/>
                <w:sz w:val="24"/>
                <w:szCs w:val="24"/>
                <w:lang w:val="tr-TR"/>
              </w:rPr>
            </w:pPr>
            <w:r w:rsidRPr="005F42BB">
              <w:rPr>
                <w:rFonts w:ascii="Times New Roman" w:hAnsi="Times New Roman" w:cs="Times New Roman"/>
                <w:color w:val="333333"/>
                <w:sz w:val="24"/>
                <w:szCs w:val="24"/>
                <w:lang w:val="tr-TR"/>
              </w:rPr>
              <w:t>2.652</w:t>
            </w:r>
          </w:p>
        </w:tc>
      </w:tr>
    </w:tbl>
    <w:p w:rsidR="003D674A"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Default="003D674A" w:rsidP="003D674A">
      <w:pPr>
        <w:spacing w:after="0" w:line="240" w:lineRule="auto"/>
        <w:jc w:val="both"/>
        <w:rPr>
          <w:rFonts w:ascii="Times New Roman" w:hAnsi="Times New Roman" w:cs="Times New Roman"/>
          <w:sz w:val="24"/>
          <w:szCs w:val="24"/>
          <w:lang w:val="tr-TR"/>
        </w:rPr>
      </w:pPr>
    </w:p>
    <w:p w:rsidR="003D674A" w:rsidRDefault="00FB0B8B" w:rsidP="003D674A">
      <w:pPr>
        <w:spacing w:after="0" w:line="240" w:lineRule="auto"/>
        <w:jc w:val="both"/>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2016 yılında 2.187</w:t>
      </w:r>
      <w:r w:rsidR="003D674A">
        <w:rPr>
          <w:rFonts w:ascii="Times New Roman" w:hAnsi="Times New Roman" w:cs="Times New Roman"/>
          <w:color w:val="333333"/>
          <w:sz w:val="24"/>
          <w:szCs w:val="24"/>
          <w:lang w:val="tr-TR"/>
        </w:rPr>
        <w:t xml:space="preserve"> dolar olan kişi başı milli gelir,</w:t>
      </w:r>
      <w:r w:rsidR="009A549A">
        <w:rPr>
          <w:rFonts w:ascii="Times New Roman" w:hAnsi="Times New Roman" w:cs="Times New Roman"/>
          <w:color w:val="333333"/>
          <w:sz w:val="24"/>
          <w:szCs w:val="24"/>
          <w:lang w:val="tr-TR"/>
        </w:rPr>
        <w:t xml:space="preserve"> 2017 yılında %</w:t>
      </w:r>
      <w:r>
        <w:rPr>
          <w:rFonts w:ascii="Times New Roman" w:hAnsi="Times New Roman" w:cs="Times New Roman"/>
          <w:color w:val="333333"/>
          <w:sz w:val="24"/>
          <w:szCs w:val="24"/>
          <w:lang w:val="tr-TR"/>
        </w:rPr>
        <w:t>2</w:t>
      </w:r>
      <w:r w:rsidR="009A549A">
        <w:rPr>
          <w:rFonts w:ascii="Times New Roman" w:hAnsi="Times New Roman" w:cs="Times New Roman"/>
          <w:color w:val="333333"/>
          <w:sz w:val="24"/>
          <w:szCs w:val="24"/>
          <w:lang w:val="tr-TR"/>
        </w:rPr>
        <w:t>4 artarak 2.</w:t>
      </w:r>
      <w:r w:rsidR="005F42BB">
        <w:rPr>
          <w:rFonts w:ascii="Times New Roman" w:hAnsi="Times New Roman" w:cs="Times New Roman"/>
          <w:color w:val="333333"/>
          <w:sz w:val="24"/>
          <w:szCs w:val="24"/>
          <w:lang w:val="tr-TR"/>
        </w:rPr>
        <w:t>652</w:t>
      </w:r>
      <w:r w:rsidR="003D674A">
        <w:rPr>
          <w:rFonts w:ascii="Times New Roman" w:hAnsi="Times New Roman" w:cs="Times New Roman"/>
          <w:color w:val="333333"/>
          <w:sz w:val="24"/>
          <w:szCs w:val="24"/>
          <w:lang w:val="tr-TR"/>
        </w:rPr>
        <w:t xml:space="preserve"> dolara yükselmiştir.</w:t>
      </w:r>
    </w:p>
    <w:p w:rsidR="003D674A" w:rsidRDefault="003D674A" w:rsidP="003D674A">
      <w:pPr>
        <w:spacing w:after="0" w:line="240" w:lineRule="auto"/>
        <w:jc w:val="both"/>
        <w:rPr>
          <w:rFonts w:ascii="Times New Roman" w:hAnsi="Times New Roman" w:cs="Times New Roman"/>
          <w:color w:val="333333"/>
          <w:sz w:val="24"/>
          <w:szCs w:val="24"/>
          <w:lang w:val="tr-TR"/>
        </w:rPr>
      </w:pPr>
    </w:p>
    <w:p w:rsidR="003D674A" w:rsidRPr="00EE17C7" w:rsidRDefault="0087763F" w:rsidP="00EE17C7">
      <w:pPr>
        <w:pStyle w:val="a5"/>
        <w:ind w:firstLine="708"/>
        <w:jc w:val="left"/>
        <w:rPr>
          <w:b w:val="0"/>
        </w:rPr>
      </w:pPr>
      <w:bookmarkStart w:id="100" w:name="_Toc517866220"/>
      <w:r w:rsidRPr="00B569BA">
        <w:t>Tablo: 5</w:t>
      </w:r>
      <w:r w:rsidR="007664AC">
        <w:rPr>
          <w:b w:val="0"/>
        </w:rPr>
        <w:t>Ukrayna’nın Son Yedi Yıldaki Tüketici Ve Üretici F</w:t>
      </w:r>
      <w:r w:rsidR="003D674A" w:rsidRPr="00151B36">
        <w:rPr>
          <w:b w:val="0"/>
        </w:rPr>
        <w:t xml:space="preserve">iyat </w:t>
      </w:r>
      <w:r w:rsidR="007664AC">
        <w:rPr>
          <w:b w:val="0"/>
        </w:rPr>
        <w:t>E</w:t>
      </w:r>
      <w:r w:rsidR="004D2635" w:rsidRPr="00151B36">
        <w:rPr>
          <w:b w:val="0"/>
        </w:rPr>
        <w:t>ndeksleri</w:t>
      </w:r>
      <w:bookmarkEnd w:id="100"/>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3827"/>
        <w:gridCol w:w="3828"/>
      </w:tblGrid>
      <w:tr w:rsidR="003D674A" w:rsidRPr="00925DDF" w:rsidTr="00096549">
        <w:tc>
          <w:tcPr>
            <w:tcW w:w="1843" w:type="dxa"/>
            <w:tcBorders>
              <w:bottom w:val="single" w:sz="4" w:space="0" w:color="auto"/>
            </w:tcBorders>
            <w:vAlign w:val="bottom"/>
          </w:tcPr>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YILLAR</w:t>
            </w:r>
          </w:p>
        </w:tc>
        <w:tc>
          <w:tcPr>
            <w:tcW w:w="3827" w:type="dxa"/>
            <w:tcBorders>
              <w:bottom w:val="single" w:sz="4" w:space="0" w:color="auto"/>
            </w:tcBorders>
            <w:vAlign w:val="bottom"/>
          </w:tcPr>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TÜKETİCİ FİYAT ENDEKSİ (%)</w:t>
            </w:r>
          </w:p>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(Bir önceki yılın Aralık ayına kıyasla)</w:t>
            </w:r>
          </w:p>
        </w:tc>
        <w:tc>
          <w:tcPr>
            <w:tcW w:w="3828" w:type="dxa"/>
            <w:tcBorders>
              <w:bottom w:val="single" w:sz="4" w:space="0" w:color="auto"/>
            </w:tcBorders>
            <w:vAlign w:val="bottom"/>
          </w:tcPr>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ÜRETİCİ FİYAT ENDEKSİ(%)</w:t>
            </w:r>
          </w:p>
          <w:p w:rsidR="003D674A" w:rsidRPr="00925DDF" w:rsidRDefault="003D674A" w:rsidP="00096549">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(Bir önceki yılın Aralık ayına kıyasla)</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2010</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9,1</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18,7</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2011</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4,6</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14,2</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2012</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-0,2</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0,3</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2013</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0,5</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w:t>
            </w:r>
            <w:r>
              <w:rPr>
                <w:rFonts w:ascii="Times New Roman" w:hAnsi="Times New Roman" w:cs="Times New Roman"/>
                <w:color w:val="333333"/>
                <w:sz w:val="24"/>
                <w:szCs w:val="24"/>
                <w:lang w:val="tr-TR"/>
              </w:rPr>
              <w:t>8</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w:t>
            </w:r>
            <w:r>
              <w:rPr>
                <w:rFonts w:ascii="Times New Roman" w:hAnsi="Times New Roman" w:cs="Times New Roman"/>
                <w:color w:val="333333"/>
                <w:sz w:val="24"/>
                <w:szCs w:val="24"/>
                <w:lang w:val="tr-TR"/>
              </w:rPr>
              <w:t>4</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24,9</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31,8</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201</w:t>
            </w:r>
            <w:r>
              <w:rPr>
                <w:rFonts w:ascii="Times New Roman" w:hAnsi="Times New Roman" w:cs="Times New Roman"/>
                <w:color w:val="333333"/>
                <w:sz w:val="24"/>
                <w:szCs w:val="24"/>
                <w:lang w:val="tr-TR"/>
              </w:rPr>
              <w:t>5</w:t>
            </w:r>
          </w:p>
        </w:tc>
        <w:tc>
          <w:tcPr>
            <w:tcW w:w="3827"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43,3</w:t>
            </w:r>
          </w:p>
        </w:tc>
        <w:tc>
          <w:tcPr>
            <w:tcW w:w="3828"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25,4</w:t>
            </w:r>
          </w:p>
        </w:tc>
      </w:tr>
      <w:tr w:rsidR="003D674A" w:rsidRPr="00925DDF" w:rsidTr="00CA1CD4">
        <w:tc>
          <w:tcPr>
            <w:tcW w:w="1843" w:type="dxa"/>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2016</w:t>
            </w:r>
          </w:p>
        </w:tc>
        <w:tc>
          <w:tcPr>
            <w:tcW w:w="3827" w:type="dxa"/>
            <w:shd w:val="clear" w:color="auto" w:fill="FFFFFF" w:themeFill="background1"/>
            <w:vAlign w:val="center"/>
          </w:tcPr>
          <w:p w:rsidR="003D674A"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12,4</w:t>
            </w:r>
          </w:p>
        </w:tc>
        <w:tc>
          <w:tcPr>
            <w:tcW w:w="3828" w:type="dxa"/>
            <w:shd w:val="clear" w:color="auto" w:fill="FFFFFF" w:themeFill="background1"/>
            <w:vAlign w:val="center"/>
          </w:tcPr>
          <w:p w:rsidR="003D674A"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35,7</w:t>
            </w:r>
          </w:p>
        </w:tc>
      </w:tr>
      <w:tr w:rsidR="00503B1E" w:rsidRPr="00925DDF" w:rsidTr="00CA1CD4">
        <w:tc>
          <w:tcPr>
            <w:tcW w:w="1843" w:type="dxa"/>
            <w:shd w:val="clear" w:color="auto" w:fill="FFFFFF" w:themeFill="background1"/>
            <w:vAlign w:val="center"/>
          </w:tcPr>
          <w:p w:rsidR="00503B1E" w:rsidRDefault="00503B1E"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2017</w:t>
            </w:r>
          </w:p>
        </w:tc>
        <w:tc>
          <w:tcPr>
            <w:tcW w:w="3827" w:type="dxa"/>
            <w:shd w:val="clear" w:color="auto" w:fill="FFFFFF" w:themeFill="background1"/>
            <w:vAlign w:val="center"/>
          </w:tcPr>
          <w:p w:rsidR="00503B1E" w:rsidRDefault="009A549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w:t>
            </w:r>
            <w:r w:rsidR="007500E9">
              <w:rPr>
                <w:rFonts w:ascii="Times New Roman" w:hAnsi="Times New Roman" w:cs="Times New Roman"/>
                <w:color w:val="333333"/>
                <w:sz w:val="24"/>
                <w:szCs w:val="24"/>
                <w:lang w:val="tr-TR"/>
              </w:rPr>
              <w:t>3,7</w:t>
            </w:r>
          </w:p>
        </w:tc>
        <w:tc>
          <w:tcPr>
            <w:tcW w:w="3828" w:type="dxa"/>
            <w:shd w:val="clear" w:color="auto" w:fill="FFFFFF" w:themeFill="background1"/>
            <w:vAlign w:val="center"/>
          </w:tcPr>
          <w:p w:rsidR="00503B1E" w:rsidRDefault="007500E9"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16,5</w:t>
            </w:r>
          </w:p>
        </w:tc>
      </w:tr>
    </w:tbl>
    <w:p w:rsidR="003D674A"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Pr="00A879D6" w:rsidRDefault="003D674A" w:rsidP="003D674A">
      <w:pPr>
        <w:spacing w:after="0" w:line="240" w:lineRule="auto"/>
        <w:jc w:val="both"/>
        <w:rPr>
          <w:rFonts w:ascii="Times New Roman" w:hAnsi="Times New Roman" w:cs="Times New Roman"/>
          <w:bCs/>
          <w:i/>
          <w:iCs/>
          <w:color w:val="333333"/>
          <w:sz w:val="20"/>
          <w:szCs w:val="20"/>
          <w:lang w:val="tr-TR"/>
        </w:rPr>
      </w:pPr>
      <w:r w:rsidRPr="00A879D6">
        <w:rPr>
          <w:rFonts w:ascii="Times New Roman" w:hAnsi="Times New Roman" w:cs="Times New Roman"/>
          <w:bCs/>
          <w:i/>
          <w:iCs/>
          <w:color w:val="333333"/>
          <w:sz w:val="20"/>
          <w:szCs w:val="20"/>
          <w:lang w:val="tr-TR"/>
        </w:rPr>
        <w:t>*201,2015</w:t>
      </w:r>
      <w:r w:rsidR="00503B1E">
        <w:rPr>
          <w:rFonts w:ascii="Times New Roman" w:hAnsi="Times New Roman" w:cs="Times New Roman"/>
          <w:bCs/>
          <w:i/>
          <w:iCs/>
          <w:color w:val="333333"/>
          <w:sz w:val="20"/>
          <w:szCs w:val="20"/>
          <w:lang w:val="tr-TR"/>
        </w:rPr>
        <w:t>,</w:t>
      </w:r>
      <w:r>
        <w:rPr>
          <w:rFonts w:ascii="Times New Roman" w:hAnsi="Times New Roman" w:cs="Times New Roman"/>
          <w:bCs/>
          <w:i/>
          <w:iCs/>
          <w:color w:val="333333"/>
          <w:sz w:val="20"/>
          <w:szCs w:val="20"/>
          <w:lang w:val="tr-TR"/>
        </w:rPr>
        <w:t xml:space="preserve"> 2016</w:t>
      </w:r>
      <w:r w:rsidR="00503B1E">
        <w:rPr>
          <w:rFonts w:ascii="Times New Roman" w:hAnsi="Times New Roman" w:cs="Times New Roman"/>
          <w:bCs/>
          <w:i/>
          <w:iCs/>
          <w:color w:val="333333"/>
          <w:sz w:val="20"/>
          <w:szCs w:val="20"/>
          <w:lang w:val="tr-TR"/>
        </w:rPr>
        <w:t xml:space="preserve"> ve 2017 </w:t>
      </w:r>
      <w:r w:rsidRPr="00A879D6">
        <w:rPr>
          <w:rFonts w:ascii="Times New Roman" w:hAnsi="Times New Roman" w:cs="Times New Roman"/>
          <w:bCs/>
          <w:i/>
          <w:iCs/>
          <w:color w:val="333333"/>
          <w:sz w:val="20"/>
          <w:szCs w:val="20"/>
          <w:lang w:val="tr-TR"/>
        </w:rPr>
        <w:t>yıllarına ilişkin veri Kırım Özerk Cumhuriyeti ve anti-terör operasyonunun olduğu bölgeler hariçtir</w:t>
      </w:r>
    </w:p>
    <w:p w:rsidR="003D674A" w:rsidRDefault="003D674A" w:rsidP="003D674A">
      <w:pPr>
        <w:spacing w:after="0" w:line="240" w:lineRule="auto"/>
        <w:jc w:val="both"/>
        <w:rPr>
          <w:rFonts w:ascii="Times New Roman" w:hAnsi="Times New Roman" w:cs="Times New Roman"/>
          <w:color w:val="333333"/>
          <w:sz w:val="24"/>
          <w:szCs w:val="24"/>
          <w:lang w:val="tr-TR"/>
        </w:rPr>
      </w:pPr>
    </w:p>
    <w:p w:rsidR="003D674A" w:rsidRDefault="003D674A" w:rsidP="003D674A">
      <w:pPr>
        <w:spacing w:after="0" w:line="240" w:lineRule="auto"/>
        <w:jc w:val="both"/>
        <w:rPr>
          <w:rFonts w:ascii="Times New Roman" w:hAnsi="Times New Roman" w:cs="Times New Roman"/>
          <w:color w:val="333333"/>
          <w:sz w:val="24"/>
          <w:szCs w:val="24"/>
          <w:lang w:val="tr-TR"/>
        </w:rPr>
      </w:pPr>
      <w:r w:rsidRPr="009944FA">
        <w:rPr>
          <w:rFonts w:ascii="Times New Roman" w:hAnsi="Times New Roman" w:cs="Times New Roman"/>
          <w:color w:val="333333"/>
          <w:sz w:val="24"/>
          <w:szCs w:val="24"/>
          <w:lang w:val="tr-TR"/>
        </w:rPr>
        <w:t>2011</w:t>
      </w:r>
      <w:r>
        <w:rPr>
          <w:rFonts w:ascii="Times New Roman" w:hAnsi="Times New Roman" w:cs="Times New Roman"/>
          <w:color w:val="333333"/>
          <w:sz w:val="24"/>
          <w:szCs w:val="24"/>
          <w:lang w:val="tr-TR"/>
        </w:rPr>
        <w:t xml:space="preserve"> yılında bir önceki yıla göre tüketici fiyat endeksi %</w:t>
      </w:r>
      <w:r w:rsidRPr="009944FA">
        <w:rPr>
          <w:rFonts w:ascii="Times New Roman" w:hAnsi="Times New Roman" w:cs="Times New Roman"/>
          <w:color w:val="333333"/>
          <w:sz w:val="24"/>
          <w:szCs w:val="24"/>
          <w:lang w:val="tr-TR"/>
        </w:rPr>
        <w:t>4,6</w:t>
      </w:r>
      <w:r w:rsidR="003B751B">
        <w:rPr>
          <w:rFonts w:ascii="Times New Roman" w:hAnsi="Times New Roman" w:cs="Times New Roman"/>
          <w:color w:val="333333"/>
          <w:sz w:val="24"/>
          <w:szCs w:val="24"/>
          <w:lang w:val="tr-TR"/>
        </w:rPr>
        <w:t xml:space="preserve"> olarak gerçekleşmiştir. </w:t>
      </w:r>
      <w:r w:rsidRPr="009944FA">
        <w:rPr>
          <w:rFonts w:ascii="Times New Roman" w:hAnsi="Times New Roman" w:cs="Times New Roman"/>
          <w:color w:val="333333"/>
          <w:sz w:val="24"/>
          <w:szCs w:val="24"/>
          <w:lang w:val="tr-TR"/>
        </w:rPr>
        <w:t>Ukrayna’da 2012 yılında kay</w:t>
      </w:r>
      <w:r w:rsidRPr="009944FA">
        <w:rPr>
          <w:rFonts w:ascii="Times New Roman" w:hAnsi="Times New Roman" w:cs="Times New Roman"/>
          <w:color w:val="333333"/>
          <w:sz w:val="24"/>
          <w:szCs w:val="24"/>
        </w:rPr>
        <w:t>d</w:t>
      </w:r>
      <w:r w:rsidRPr="009944FA">
        <w:rPr>
          <w:rFonts w:ascii="Times New Roman" w:hAnsi="Times New Roman" w:cs="Times New Roman"/>
          <w:color w:val="333333"/>
          <w:sz w:val="24"/>
          <w:szCs w:val="24"/>
          <w:lang w:val="tr-TR"/>
        </w:rPr>
        <w:t>edi</w:t>
      </w:r>
      <w:r w:rsidRPr="009944FA">
        <w:rPr>
          <w:rFonts w:ascii="Times New Roman" w:hAnsi="Times New Roman" w:cs="Times New Roman"/>
          <w:color w:val="333333"/>
          <w:sz w:val="24"/>
          <w:szCs w:val="24"/>
        </w:rPr>
        <w:t>len</w:t>
      </w:r>
      <w:r w:rsidRPr="009944FA">
        <w:rPr>
          <w:rFonts w:ascii="Times New Roman" w:hAnsi="Times New Roman" w:cs="Times New Roman"/>
          <w:color w:val="333333"/>
          <w:sz w:val="24"/>
          <w:szCs w:val="24"/>
          <w:lang w:val="tr-TR"/>
        </w:rPr>
        <w:t xml:space="preserve"> %0,2</w:t>
      </w:r>
      <w:r w:rsidRPr="009944FA">
        <w:rPr>
          <w:rFonts w:ascii="Times New Roman" w:hAnsi="Times New Roman" w:cs="Times New Roman"/>
          <w:color w:val="333333"/>
          <w:sz w:val="24"/>
          <w:szCs w:val="24"/>
        </w:rPr>
        <w:t xml:space="preserve"> oranında</w:t>
      </w:r>
      <w:r>
        <w:rPr>
          <w:rFonts w:ascii="Times New Roman" w:hAnsi="Times New Roman" w:cs="Times New Roman"/>
          <w:color w:val="333333"/>
          <w:sz w:val="24"/>
          <w:szCs w:val="24"/>
          <w:lang w:val="tr-TR"/>
        </w:rPr>
        <w:t xml:space="preserve">ki </w:t>
      </w:r>
      <w:r w:rsidRPr="009944FA">
        <w:rPr>
          <w:rFonts w:ascii="Times New Roman" w:hAnsi="Times New Roman" w:cs="Times New Roman"/>
          <w:color w:val="333333"/>
          <w:sz w:val="24"/>
          <w:szCs w:val="24"/>
          <w:lang w:val="tr-TR"/>
        </w:rPr>
        <w:t>deflasyon</w:t>
      </w:r>
      <w:r>
        <w:rPr>
          <w:rFonts w:ascii="Times New Roman" w:hAnsi="Times New Roman" w:cs="Times New Roman"/>
          <w:color w:val="333333"/>
          <w:sz w:val="24"/>
          <w:szCs w:val="24"/>
          <w:lang w:val="tr-TR"/>
        </w:rPr>
        <w:t>u müteakip</w:t>
      </w:r>
      <w:r w:rsidR="0092250C">
        <w:rPr>
          <w:rFonts w:ascii="Times New Roman" w:hAnsi="Times New Roman" w:cs="Times New Roman"/>
          <w:color w:val="333333"/>
          <w:sz w:val="24"/>
          <w:szCs w:val="24"/>
          <w:lang w:val="tr-TR"/>
        </w:rPr>
        <w:t>,</w:t>
      </w:r>
      <w:r w:rsidRPr="009944FA">
        <w:rPr>
          <w:rFonts w:ascii="Times New Roman" w:hAnsi="Times New Roman" w:cs="Times New Roman"/>
          <w:color w:val="333333"/>
          <w:sz w:val="24"/>
          <w:szCs w:val="24"/>
          <w:lang w:val="tr-TR"/>
        </w:rPr>
        <w:t>2013 y</w:t>
      </w:r>
      <w:r>
        <w:rPr>
          <w:rFonts w:ascii="Times New Roman" w:hAnsi="Times New Roman" w:cs="Times New Roman"/>
          <w:color w:val="333333"/>
          <w:sz w:val="24"/>
          <w:szCs w:val="24"/>
          <w:lang w:val="tr-TR"/>
        </w:rPr>
        <w:t>ılında tüketici fiyat endeksi %</w:t>
      </w:r>
      <w:r w:rsidRPr="009944FA">
        <w:rPr>
          <w:rFonts w:ascii="Times New Roman" w:hAnsi="Times New Roman" w:cs="Times New Roman"/>
          <w:color w:val="333333"/>
          <w:sz w:val="24"/>
          <w:szCs w:val="24"/>
          <w:lang w:val="tr-TR"/>
        </w:rPr>
        <w:t>0,5 artmıştır</w:t>
      </w:r>
      <w:r>
        <w:rPr>
          <w:rFonts w:ascii="Times New Roman" w:hAnsi="Times New Roman" w:cs="Times New Roman"/>
          <w:color w:val="333333"/>
          <w:sz w:val="24"/>
          <w:szCs w:val="24"/>
          <w:lang w:val="tr-TR"/>
        </w:rPr>
        <w:t>. 2014 yılında ülkede yaşanılan derin ekonomik kriz neticesinde enflasyon (TÜFE) %</w:t>
      </w:r>
      <w:r w:rsidRPr="00687FE7">
        <w:rPr>
          <w:rFonts w:ascii="Times New Roman" w:hAnsi="Times New Roman" w:cs="Times New Roman"/>
          <w:color w:val="333333"/>
          <w:sz w:val="24"/>
          <w:szCs w:val="24"/>
          <w:lang w:val="tr-TR"/>
        </w:rPr>
        <w:t>24,</w:t>
      </w:r>
      <w:r>
        <w:rPr>
          <w:rFonts w:ascii="Times New Roman" w:hAnsi="Times New Roman" w:cs="Times New Roman"/>
          <w:color w:val="333333"/>
          <w:sz w:val="24"/>
          <w:szCs w:val="24"/>
          <w:lang w:val="tr-TR"/>
        </w:rPr>
        <w:t>9, 2015 yılında 43,3 seviyesine yükselmiş, 2016 yılında ise 12,4 seviyesine</w:t>
      </w:r>
      <w:r w:rsidR="0012233D">
        <w:rPr>
          <w:rFonts w:ascii="Times New Roman" w:hAnsi="Times New Roman" w:cs="Times New Roman"/>
          <w:color w:val="333333"/>
          <w:sz w:val="24"/>
          <w:szCs w:val="24"/>
          <w:lang w:val="tr-TR"/>
        </w:rPr>
        <w:t xml:space="preserve"> düşmesine karşın 2017 yılında % 13,7 ye yükselmiştir.</w:t>
      </w:r>
    </w:p>
    <w:p w:rsidR="003D674A" w:rsidRDefault="003D674A" w:rsidP="003D674A">
      <w:pPr>
        <w:spacing w:after="0" w:line="240" w:lineRule="auto"/>
        <w:jc w:val="both"/>
        <w:rPr>
          <w:rFonts w:ascii="Times New Roman" w:hAnsi="Times New Roman" w:cs="Times New Roman"/>
          <w:color w:val="333333"/>
          <w:sz w:val="24"/>
          <w:szCs w:val="24"/>
          <w:lang w:val="tr-TR"/>
        </w:rPr>
      </w:pPr>
    </w:p>
    <w:p w:rsidR="003D674A" w:rsidRPr="008A34C0" w:rsidRDefault="003D674A" w:rsidP="003D674A">
      <w:pPr>
        <w:jc w:val="both"/>
        <w:rPr>
          <w:rFonts w:ascii="Times New Roman" w:hAnsi="Times New Roman" w:cs="Times New Roman"/>
          <w:color w:val="333333"/>
          <w:sz w:val="24"/>
          <w:szCs w:val="24"/>
          <w:lang w:val="tr-TR"/>
        </w:rPr>
      </w:pPr>
      <w:r w:rsidRPr="001E74AA">
        <w:rPr>
          <w:rFonts w:ascii="Times New Roman" w:hAnsi="Times New Roman" w:cs="Times New Roman"/>
          <w:color w:val="333333"/>
          <w:sz w:val="24"/>
          <w:szCs w:val="24"/>
        </w:rPr>
        <w:t>Öte yandan, Ukrayna’da 2008 yılındaki global kriz sonrasında</w:t>
      </w:r>
      <w:r>
        <w:rPr>
          <w:rFonts w:ascii="Times New Roman" w:hAnsi="Times New Roman" w:cs="Times New Roman"/>
          <w:color w:val="333333"/>
          <w:sz w:val="24"/>
          <w:szCs w:val="24"/>
          <w:lang w:val="tr-TR"/>
        </w:rPr>
        <w:t>,</w:t>
      </w:r>
      <w:r>
        <w:rPr>
          <w:rFonts w:ascii="Times New Roman" w:hAnsi="Times New Roman" w:cs="Times New Roman"/>
          <w:color w:val="333333"/>
          <w:sz w:val="24"/>
          <w:szCs w:val="24"/>
        </w:rPr>
        <w:t xml:space="preserve"> 2009 yılında %</w:t>
      </w:r>
      <w:r w:rsidRPr="001E74AA">
        <w:rPr>
          <w:rFonts w:ascii="Times New Roman" w:hAnsi="Times New Roman" w:cs="Times New Roman"/>
          <w:color w:val="333333"/>
          <w:sz w:val="24"/>
          <w:szCs w:val="24"/>
        </w:rPr>
        <w:t>9,6 seviyesine yükselen işsizlik oranı yıllar itibariyle düşüş</w:t>
      </w:r>
      <w:r>
        <w:rPr>
          <w:rFonts w:ascii="Times New Roman" w:hAnsi="Times New Roman" w:cs="Times New Roman"/>
          <w:color w:val="333333"/>
          <w:sz w:val="24"/>
          <w:szCs w:val="24"/>
          <w:lang w:val="tr-TR"/>
        </w:rPr>
        <w:t xml:space="preserve"> göstermiştir.</w:t>
      </w:r>
      <w:r w:rsidR="00DA1473">
        <w:rPr>
          <w:rFonts w:ascii="Times New Roman" w:hAnsi="Times New Roman" w:cs="Times New Roman"/>
          <w:color w:val="333333"/>
          <w:sz w:val="24"/>
          <w:szCs w:val="24"/>
          <w:lang w:val="tr-TR"/>
        </w:rPr>
        <w:t>Ancak</w:t>
      </w:r>
      <w:r>
        <w:rPr>
          <w:rFonts w:ascii="Times New Roman" w:hAnsi="Times New Roman" w:cs="Times New Roman"/>
          <w:color w:val="333333"/>
          <w:sz w:val="24"/>
          <w:szCs w:val="24"/>
        </w:rPr>
        <w:t>201</w:t>
      </w:r>
      <w:r>
        <w:rPr>
          <w:rFonts w:ascii="Times New Roman" w:hAnsi="Times New Roman" w:cs="Times New Roman"/>
          <w:color w:val="333333"/>
          <w:sz w:val="24"/>
          <w:szCs w:val="24"/>
          <w:lang w:val="tr-TR"/>
        </w:rPr>
        <w:t>5</w:t>
      </w:r>
      <w:r w:rsidR="00A761CE">
        <w:rPr>
          <w:rFonts w:ascii="Times New Roman" w:hAnsi="Times New Roman" w:cs="Times New Roman"/>
          <w:color w:val="333333"/>
          <w:sz w:val="24"/>
          <w:szCs w:val="24"/>
          <w:lang w:val="tr-TR"/>
        </w:rPr>
        <w:t>’te</w:t>
      </w:r>
      <w:r w:rsidRPr="001E74AA">
        <w:rPr>
          <w:rFonts w:ascii="Times New Roman" w:hAnsi="Times New Roman" w:cs="Times New Roman"/>
          <w:color w:val="333333"/>
          <w:sz w:val="24"/>
          <w:szCs w:val="24"/>
        </w:rPr>
        <w:t>%9,1</w:t>
      </w:r>
      <w:r w:rsidR="0092250C">
        <w:rPr>
          <w:rFonts w:ascii="Times New Roman" w:hAnsi="Times New Roman" w:cs="Times New Roman"/>
          <w:color w:val="333333"/>
          <w:sz w:val="24"/>
          <w:szCs w:val="24"/>
          <w:lang w:val="tr-TR"/>
        </w:rPr>
        <w:t xml:space="preserve">, </w:t>
      </w:r>
      <w:r w:rsidR="0012233D">
        <w:rPr>
          <w:rFonts w:ascii="Times New Roman" w:hAnsi="Times New Roman" w:cs="Times New Roman"/>
          <w:color w:val="333333"/>
          <w:sz w:val="24"/>
          <w:szCs w:val="24"/>
          <w:lang w:val="tr-TR"/>
        </w:rPr>
        <w:t xml:space="preserve"> 2016</w:t>
      </w:r>
      <w:r w:rsidR="0092250C">
        <w:rPr>
          <w:rFonts w:ascii="Times New Roman" w:hAnsi="Times New Roman" w:cs="Times New Roman"/>
          <w:color w:val="333333"/>
          <w:sz w:val="24"/>
          <w:szCs w:val="24"/>
          <w:lang w:val="tr-TR"/>
        </w:rPr>
        <w:t xml:space="preserve">’da </w:t>
      </w:r>
      <w:r w:rsidR="0012233D">
        <w:rPr>
          <w:rFonts w:ascii="Times New Roman" w:hAnsi="Times New Roman" w:cs="Times New Roman"/>
          <w:color w:val="333333"/>
          <w:sz w:val="24"/>
          <w:szCs w:val="24"/>
          <w:lang w:val="tr-TR"/>
        </w:rPr>
        <w:t xml:space="preserve"> % 9,2</w:t>
      </w:r>
      <w:r>
        <w:rPr>
          <w:rFonts w:ascii="Times New Roman" w:hAnsi="Times New Roman" w:cs="Times New Roman"/>
          <w:color w:val="333333"/>
          <w:sz w:val="24"/>
          <w:szCs w:val="24"/>
          <w:lang w:val="tr-TR"/>
        </w:rPr>
        <w:t>’</w:t>
      </w:r>
      <w:r w:rsidR="00A761CE">
        <w:rPr>
          <w:rFonts w:ascii="Times New Roman" w:hAnsi="Times New Roman" w:cs="Times New Roman"/>
          <w:color w:val="333333"/>
          <w:sz w:val="24"/>
          <w:szCs w:val="24"/>
          <w:lang w:val="tr-TR"/>
        </w:rPr>
        <w:t xml:space="preserve"> ve</w:t>
      </w:r>
      <w:r w:rsidR="0012233D">
        <w:rPr>
          <w:rFonts w:ascii="Times New Roman" w:hAnsi="Times New Roman" w:cs="Times New Roman"/>
          <w:color w:val="333333"/>
          <w:sz w:val="24"/>
          <w:szCs w:val="24"/>
          <w:lang w:val="tr-TR"/>
        </w:rPr>
        <w:t xml:space="preserve"> 2017 yılında ise % 9,9’a</w:t>
      </w:r>
      <w:r w:rsidR="00DA1473">
        <w:rPr>
          <w:rFonts w:ascii="Times New Roman" w:hAnsi="Times New Roman" w:cs="Times New Roman"/>
          <w:color w:val="333333"/>
          <w:sz w:val="24"/>
          <w:szCs w:val="24"/>
          <w:lang w:val="tr-TR"/>
        </w:rPr>
        <w:t>yükselmiştir.</w:t>
      </w:r>
    </w:p>
    <w:p w:rsidR="003D674A" w:rsidRPr="001E74AA" w:rsidRDefault="003D674A" w:rsidP="003D674A">
      <w:pPr>
        <w:jc w:val="both"/>
        <w:rPr>
          <w:rFonts w:ascii="Times New Roman" w:hAnsi="Times New Roman" w:cs="Times New Roman"/>
          <w:color w:val="333333"/>
          <w:sz w:val="24"/>
          <w:szCs w:val="24"/>
        </w:rPr>
      </w:pPr>
      <w:r w:rsidRPr="00C33D61">
        <w:rPr>
          <w:rFonts w:ascii="Times New Roman" w:hAnsi="Times New Roman" w:cs="Times New Roman"/>
          <w:color w:val="333333"/>
          <w:sz w:val="24"/>
          <w:szCs w:val="24"/>
        </w:rPr>
        <w:t xml:space="preserve">2015 yılında kamu borcu (kamu garantili dâhil) bir önceki yıla göre %6,3 düşüşle 65,4 milyar dolar seviyesine inmiş, 2016 yılında yaklaşık % 18 artarak 79 milyar dolara yükselmiştir. İç borçlar %25 oranında azalarak 22 milyar dolar seviyesine gerilemiş, 2016 yılında </w:t>
      </w:r>
      <w:r w:rsidR="0012233D" w:rsidRPr="00C33D61">
        <w:rPr>
          <w:rFonts w:ascii="Times New Roman" w:hAnsi="Times New Roman" w:cs="Times New Roman"/>
          <w:color w:val="333333"/>
          <w:sz w:val="24"/>
          <w:szCs w:val="24"/>
        </w:rPr>
        <w:t>25,3 milyar dolara, 2017 yılında ise 26,8 milyar dolara ulaşmıştır</w:t>
      </w:r>
      <w:r w:rsidRPr="00C33D61">
        <w:rPr>
          <w:rFonts w:ascii="Times New Roman" w:hAnsi="Times New Roman" w:cs="Times New Roman"/>
          <w:color w:val="333333"/>
          <w:sz w:val="24"/>
          <w:szCs w:val="24"/>
        </w:rPr>
        <w:t>. 2015 yılında 78 milyar dolar olan dış borçlar 2016 yılında 78,9 milyar dolara</w:t>
      </w:r>
      <w:r w:rsidR="0012233D" w:rsidRPr="00C33D61">
        <w:rPr>
          <w:rFonts w:ascii="Times New Roman" w:hAnsi="Times New Roman" w:cs="Times New Roman"/>
          <w:color w:val="333333"/>
          <w:sz w:val="24"/>
          <w:szCs w:val="24"/>
        </w:rPr>
        <w:t xml:space="preserve">, 2017 yılında ise 85,2 milyar dolara </w:t>
      </w:r>
      <w:r w:rsidRPr="00C33D61">
        <w:rPr>
          <w:rFonts w:ascii="Times New Roman" w:hAnsi="Times New Roman" w:cs="Times New Roman"/>
          <w:color w:val="333333"/>
          <w:sz w:val="24"/>
          <w:szCs w:val="24"/>
        </w:rPr>
        <w:t>yükselmiştir.</w:t>
      </w:r>
    </w:p>
    <w:p w:rsidR="00DA1473" w:rsidRPr="00DA1473" w:rsidRDefault="003D674A" w:rsidP="00DA1473">
      <w:pPr>
        <w:jc w:val="both"/>
        <w:rPr>
          <w:rFonts w:ascii="Times New Roman" w:hAnsi="Times New Roman" w:cs="Times New Roman"/>
          <w:color w:val="333333"/>
          <w:sz w:val="24"/>
          <w:szCs w:val="24"/>
        </w:rPr>
      </w:pPr>
      <w:r w:rsidRPr="00883EFD">
        <w:rPr>
          <w:rFonts w:ascii="Times New Roman" w:hAnsi="Times New Roman" w:cs="Times New Roman"/>
          <w:color w:val="333333"/>
          <w:sz w:val="24"/>
          <w:szCs w:val="24"/>
        </w:rPr>
        <w:t>2016 yılı Standard &amp; Poor's ve Fitch's kredi derecelendirme kuruluşları tarafından Ukrayna’nın kredi notunu B- durağanolarak açıklamıştır.</w:t>
      </w:r>
    </w:p>
    <w:p w:rsidR="00776C3E" w:rsidRPr="00B95CB1" w:rsidRDefault="003D674A" w:rsidP="00B95CB1">
      <w:pPr>
        <w:jc w:val="both"/>
        <w:rPr>
          <w:rFonts w:ascii="Times New Roman" w:hAnsi="Times New Roman" w:cs="Times New Roman"/>
          <w:color w:val="333333"/>
          <w:sz w:val="24"/>
          <w:szCs w:val="24"/>
        </w:rPr>
      </w:pPr>
      <w:r w:rsidRPr="00B95CB1">
        <w:rPr>
          <w:rFonts w:ascii="Times New Roman" w:hAnsi="Times New Roman" w:cs="Times New Roman"/>
          <w:color w:val="333333"/>
          <w:sz w:val="24"/>
          <w:szCs w:val="24"/>
        </w:rPr>
        <w:t xml:space="preserve">Ukrayna’nın, ödemeler dengesinin sağlanması, ekonominin yeniden rayına oturtulması, kamu finansmanının güçlendirilmesi, yapısal ve yönetişimsel reformların gerçekleştirilmesi yoluyla sürdürülebilir ve güçlü bir büyümenin yakalanması oluşturmak amacıyla, 11 Mart 2015’te toplanan </w:t>
      </w:r>
      <w:r w:rsidRPr="00B95CB1">
        <w:rPr>
          <w:rFonts w:ascii="Times New Roman" w:hAnsi="Times New Roman" w:cs="Times New Roman"/>
          <w:color w:val="333333"/>
          <w:sz w:val="24"/>
          <w:szCs w:val="24"/>
        </w:rPr>
        <w:lastRenderedPageBreak/>
        <w:t>IMF icra kurulu, Ukrayna hükümetinin 30 Nisan 2014’de imzalanan stand-by antlaşmasının iptaline ilişkin talebini değerlendirmiş ve 5 milyar doları hemen, dört yıl içerisinde ise toplamda 17,5 milyar dolarlık destek sağlayacak genişletilmiş fon kolaylığı anlaşması onaylanmıştır.</w:t>
      </w:r>
    </w:p>
    <w:p w:rsidR="003D674A" w:rsidRPr="008D7DE1" w:rsidRDefault="003D674A" w:rsidP="00B95CB1">
      <w:pPr>
        <w:jc w:val="both"/>
        <w:rPr>
          <w:rFonts w:ascii="Times New Roman" w:hAnsi="Times New Roman" w:cs="Times New Roman"/>
          <w:color w:val="333333"/>
          <w:sz w:val="24"/>
          <w:szCs w:val="24"/>
          <w:lang w:val="tr-TR"/>
        </w:rPr>
      </w:pPr>
      <w:r w:rsidRPr="00B95CB1">
        <w:rPr>
          <w:rFonts w:ascii="Times New Roman" w:hAnsi="Times New Roman" w:cs="Times New Roman"/>
          <w:color w:val="333333"/>
          <w:sz w:val="24"/>
          <w:szCs w:val="24"/>
        </w:rPr>
        <w:t>Bu çerçevede, IMF ile 17</w:t>
      </w:r>
      <w:r w:rsidR="00C33D61">
        <w:rPr>
          <w:rFonts w:ascii="Times New Roman" w:hAnsi="Times New Roman" w:cs="Times New Roman"/>
          <w:color w:val="333333"/>
          <w:sz w:val="24"/>
          <w:szCs w:val="24"/>
          <w:lang w:val="tr-TR"/>
        </w:rPr>
        <w:t>,5</w:t>
      </w:r>
      <w:r w:rsidRPr="00B95CB1">
        <w:rPr>
          <w:rFonts w:ascii="Times New Roman" w:hAnsi="Times New Roman" w:cs="Times New Roman"/>
          <w:color w:val="333333"/>
          <w:sz w:val="24"/>
          <w:szCs w:val="24"/>
        </w:rPr>
        <w:t xml:space="preserve"> milyar dolarlık mali paket konusunda anlaşma sağlanarak, Batı ülke ve kurumlarından gelen mali destekle bu paket dört yıl için 40 milyar dolara çıkarılmıştır. 2014 yılında %70 oranında (devalüe olan Ukrayna yerel para birimi dolar karşısında istikrara kavuşturularak döviz rezervleri 5 milyar dolardan, 13,3 milyar dolara yükselmiştir. Rusya hariç kreditörlerle antlaşma sağlanarak devlet dış borçlarının 15 milyar dolarlık bölümünde yeniden yapılandırılmaya gidilmiştir. Ukrayna’da son yıllarda yapılan kısıtlı reformlar</w:t>
      </w:r>
      <w:r w:rsidR="004514CF">
        <w:rPr>
          <w:rFonts w:ascii="Times New Roman" w:hAnsi="Times New Roman" w:cs="Times New Roman"/>
          <w:color w:val="333333"/>
          <w:sz w:val="24"/>
          <w:szCs w:val="24"/>
          <w:lang w:val="tr-TR"/>
        </w:rPr>
        <w:t>ı</w:t>
      </w:r>
      <w:r w:rsidR="004514CF">
        <w:rPr>
          <w:rFonts w:ascii="Times New Roman" w:hAnsi="Times New Roman" w:cs="Times New Roman"/>
          <w:color w:val="333333"/>
          <w:sz w:val="24"/>
          <w:szCs w:val="24"/>
        </w:rPr>
        <w:t>ya 201</w:t>
      </w:r>
      <w:r w:rsidR="004514CF">
        <w:rPr>
          <w:rFonts w:ascii="Times New Roman" w:hAnsi="Times New Roman" w:cs="Times New Roman"/>
          <w:color w:val="333333"/>
          <w:sz w:val="24"/>
          <w:szCs w:val="24"/>
          <w:lang w:val="tr-TR"/>
        </w:rPr>
        <w:t>7</w:t>
      </w:r>
      <w:r w:rsidRPr="00B95CB1">
        <w:rPr>
          <w:rFonts w:ascii="Times New Roman" w:hAnsi="Times New Roman" w:cs="Times New Roman"/>
          <w:color w:val="333333"/>
          <w:sz w:val="24"/>
          <w:szCs w:val="24"/>
        </w:rPr>
        <w:t xml:space="preserve"> yılı sonunda</w:t>
      </w:r>
      <w:r w:rsidR="004514CF">
        <w:rPr>
          <w:rFonts w:ascii="Times New Roman" w:hAnsi="Times New Roman" w:cs="Times New Roman"/>
          <w:color w:val="333333"/>
          <w:sz w:val="24"/>
          <w:szCs w:val="24"/>
        </w:rPr>
        <w:t xml:space="preserve"> Merkez Bankası döviz rezervi 1</w:t>
      </w:r>
      <w:r w:rsidR="004514CF">
        <w:rPr>
          <w:rFonts w:ascii="Times New Roman" w:hAnsi="Times New Roman" w:cs="Times New Roman"/>
          <w:color w:val="333333"/>
          <w:sz w:val="24"/>
          <w:szCs w:val="24"/>
          <w:lang w:val="tr-TR"/>
        </w:rPr>
        <w:t>8</w:t>
      </w:r>
      <w:r w:rsidR="004514CF">
        <w:rPr>
          <w:rFonts w:ascii="Times New Roman" w:hAnsi="Times New Roman" w:cs="Times New Roman"/>
          <w:color w:val="333333"/>
          <w:sz w:val="24"/>
          <w:szCs w:val="24"/>
        </w:rPr>
        <w:t>,</w:t>
      </w:r>
      <w:r w:rsidR="004514CF">
        <w:rPr>
          <w:rFonts w:ascii="Times New Roman" w:hAnsi="Times New Roman" w:cs="Times New Roman"/>
          <w:color w:val="333333"/>
          <w:sz w:val="24"/>
          <w:szCs w:val="24"/>
          <w:lang w:val="tr-TR"/>
        </w:rPr>
        <w:t>8</w:t>
      </w:r>
      <w:r w:rsidRPr="00B95CB1">
        <w:rPr>
          <w:rFonts w:ascii="Times New Roman" w:hAnsi="Times New Roman" w:cs="Times New Roman"/>
          <w:color w:val="333333"/>
          <w:sz w:val="24"/>
          <w:szCs w:val="24"/>
        </w:rPr>
        <w:t xml:space="preserve"> milyar dolara yükselmiştir.</w:t>
      </w:r>
      <w:r w:rsidR="007C2BD1">
        <w:rPr>
          <w:rFonts w:ascii="Times New Roman" w:hAnsi="Times New Roman" w:cs="Times New Roman"/>
          <w:color w:val="333333"/>
          <w:sz w:val="24"/>
          <w:szCs w:val="24"/>
          <w:lang w:val="tr-TR"/>
        </w:rPr>
        <w:t xml:space="preserve">Öte yandan IMF 2017 yılında 1,7 milyar dolarlık dilimi, Rüşvetle Mücadele Yüksek Mahkemesinin Kurulması, doğal gaz fiyatlarının Avrupa Ülkeleri fiyatlarına çıkarılması ve Sosyal Güvenlik Reform Yasasının yürürlüğe konulmaması nedeniyle serbest bırakmamıştır. </w:t>
      </w:r>
    </w:p>
    <w:p w:rsidR="003D674A" w:rsidRDefault="003D674A" w:rsidP="00B95CB1">
      <w:pPr>
        <w:jc w:val="both"/>
        <w:rPr>
          <w:rFonts w:ascii="Times New Roman" w:hAnsi="Times New Roman" w:cs="Times New Roman"/>
          <w:color w:val="333333"/>
          <w:sz w:val="24"/>
          <w:szCs w:val="24"/>
          <w:lang w:val="tr-TR"/>
        </w:rPr>
      </w:pPr>
      <w:r w:rsidRPr="00B95CB1">
        <w:rPr>
          <w:rFonts w:ascii="Times New Roman" w:hAnsi="Times New Roman" w:cs="Times New Roman"/>
          <w:color w:val="333333"/>
          <w:sz w:val="24"/>
          <w:szCs w:val="24"/>
        </w:rPr>
        <w:t xml:space="preserve">Ancak güçlü ve sürdürülebilir büyüme için yapısal ve yönetişimsel reformaların kararlılıkla uygulanması </w:t>
      </w:r>
      <w:r w:rsidR="007C2BD1">
        <w:rPr>
          <w:rFonts w:ascii="Times New Roman" w:hAnsi="Times New Roman" w:cs="Times New Roman"/>
          <w:color w:val="333333"/>
          <w:sz w:val="24"/>
          <w:szCs w:val="24"/>
          <w:lang w:val="tr-TR"/>
        </w:rPr>
        <w:t xml:space="preserve"> ve ayrıca yukarıda sözü edilenyasaları</w:t>
      </w:r>
      <w:r w:rsidR="00E11BB4">
        <w:rPr>
          <w:rFonts w:ascii="Times New Roman" w:hAnsi="Times New Roman" w:cs="Times New Roman"/>
          <w:color w:val="333333"/>
          <w:sz w:val="24"/>
          <w:szCs w:val="24"/>
          <w:lang w:val="tr-TR"/>
        </w:rPr>
        <w:t>n yürürlüğe konulması önem arzetmektedir.</w:t>
      </w:r>
    </w:p>
    <w:p w:rsidR="00AE2ACF" w:rsidRPr="00B95CB1" w:rsidRDefault="00AE2ACF" w:rsidP="00B95CB1">
      <w:pPr>
        <w:jc w:val="both"/>
        <w:rPr>
          <w:rFonts w:ascii="Times New Roman" w:hAnsi="Times New Roman" w:cs="Times New Roman"/>
          <w:color w:val="333333"/>
          <w:sz w:val="24"/>
          <w:szCs w:val="24"/>
        </w:rPr>
      </w:pPr>
    </w:p>
    <w:p w:rsidR="00007437" w:rsidRPr="0007289E" w:rsidRDefault="003D674A" w:rsidP="008B32D7">
      <w:pPr>
        <w:pStyle w:val="a3"/>
        <w:rPr>
          <w:rFonts w:ascii="Times New Roman" w:hAnsi="Times New Roman" w:cs="Times New Roman"/>
          <w:b/>
          <w:sz w:val="24"/>
          <w:szCs w:val="24"/>
          <w:lang w:val="uk-UA"/>
        </w:rPr>
      </w:pPr>
      <w:bookmarkStart w:id="101" w:name="_Toc517595976"/>
      <w:bookmarkStart w:id="102" w:name="_Toc517596137"/>
      <w:bookmarkStart w:id="103" w:name="_Toc517596433"/>
      <w:bookmarkStart w:id="104" w:name="_Toc517596724"/>
      <w:bookmarkStart w:id="105" w:name="_Toc517598915"/>
      <w:bookmarkStart w:id="106" w:name="_Toc517866221"/>
      <w:r w:rsidRPr="0007289E">
        <w:rPr>
          <w:rFonts w:ascii="Times New Roman" w:hAnsi="Times New Roman" w:cs="Times New Roman"/>
          <w:b/>
          <w:sz w:val="24"/>
          <w:szCs w:val="24"/>
          <w:lang w:val="uk-UA"/>
        </w:rPr>
        <w:t xml:space="preserve">4.2. </w:t>
      </w:r>
      <w:r w:rsidRPr="00316999">
        <w:rPr>
          <w:rFonts w:ascii="Times New Roman" w:hAnsi="Times New Roman" w:cs="Times New Roman"/>
          <w:b/>
          <w:sz w:val="24"/>
          <w:szCs w:val="24"/>
        </w:rPr>
        <w:t>Tar</w:t>
      </w:r>
      <w:r w:rsidRPr="0007289E">
        <w:rPr>
          <w:rFonts w:ascii="Times New Roman" w:hAnsi="Times New Roman" w:cs="Times New Roman"/>
          <w:b/>
          <w:sz w:val="24"/>
          <w:szCs w:val="24"/>
          <w:lang w:val="uk-UA"/>
        </w:rPr>
        <w:t>ı</w:t>
      </w:r>
      <w:r w:rsidRPr="00316999">
        <w:rPr>
          <w:rFonts w:ascii="Times New Roman" w:hAnsi="Times New Roman" w:cs="Times New Roman"/>
          <w:b/>
          <w:sz w:val="24"/>
          <w:szCs w:val="24"/>
        </w:rPr>
        <w:t>m</w:t>
      </w:r>
      <w:bookmarkEnd w:id="101"/>
      <w:bookmarkEnd w:id="102"/>
      <w:bookmarkEnd w:id="103"/>
      <w:bookmarkEnd w:id="104"/>
      <w:bookmarkEnd w:id="105"/>
      <w:bookmarkEnd w:id="106"/>
    </w:p>
    <w:p w:rsidR="006F14E5" w:rsidRPr="001E74AA" w:rsidRDefault="006F14E5" w:rsidP="006F14E5">
      <w:pPr>
        <w:jc w:val="both"/>
        <w:rPr>
          <w:rFonts w:ascii="Times New Roman" w:hAnsi="Times New Roman" w:cs="Times New Roman"/>
          <w:color w:val="333333"/>
          <w:sz w:val="24"/>
          <w:szCs w:val="24"/>
        </w:rPr>
      </w:pPr>
      <w:r w:rsidRPr="001E74AA">
        <w:rPr>
          <w:rFonts w:ascii="Times New Roman" w:hAnsi="Times New Roman" w:cs="Times New Roman"/>
          <w:color w:val="333333"/>
          <w:sz w:val="24"/>
          <w:szCs w:val="24"/>
        </w:rPr>
        <w:t>Ukrayna, verimli toprakları ve uygun iklim koşulları ile tarım alanında dünyada en yüksek üretim potansiyeline sahip ülkelerden biridir. Ülke topraklarının yaklaşık % 55'i (34,1 milyon hektar) ekilebilir tarım arazisidir. Kişi başına düşen arazi miktarı 0,87 hektardır. Eski SSCB döneminde; tahıl, et ve süt üretiminin yaklaşık dörtte birlik kısmını tek başına karşılayan Ukrayna'nın şu andaki önemli tarım ürünleri t</w:t>
      </w:r>
      <w:r>
        <w:rPr>
          <w:rFonts w:ascii="Times New Roman" w:hAnsi="Times New Roman" w:cs="Times New Roman"/>
          <w:color w:val="333333"/>
          <w:sz w:val="24"/>
          <w:szCs w:val="24"/>
        </w:rPr>
        <w:t>ahıllar, patates, şeker pancarı</w:t>
      </w:r>
      <w:r>
        <w:rPr>
          <w:rFonts w:ascii="Times New Roman" w:hAnsi="Times New Roman" w:cs="Times New Roman"/>
          <w:color w:val="333333"/>
          <w:sz w:val="24"/>
          <w:szCs w:val="24"/>
          <w:lang w:val="tr-TR"/>
        </w:rPr>
        <w:t xml:space="preserve"> ve</w:t>
      </w:r>
      <w:r w:rsidRPr="001E74AA">
        <w:rPr>
          <w:rFonts w:ascii="Times New Roman" w:hAnsi="Times New Roman" w:cs="Times New Roman"/>
          <w:color w:val="333333"/>
          <w:sz w:val="24"/>
          <w:szCs w:val="24"/>
        </w:rPr>
        <w:t xml:space="preserve"> ayçiçeği</w:t>
      </w:r>
      <w:r>
        <w:rPr>
          <w:rFonts w:ascii="Times New Roman" w:hAnsi="Times New Roman" w:cs="Times New Roman"/>
          <w:color w:val="333333"/>
          <w:sz w:val="24"/>
          <w:szCs w:val="24"/>
          <w:lang w:val="tr-TR"/>
        </w:rPr>
        <w:t>dir.</w:t>
      </w:r>
      <w:r w:rsidRPr="001E74AA">
        <w:rPr>
          <w:rFonts w:ascii="Times New Roman" w:hAnsi="Times New Roman" w:cs="Times New Roman"/>
          <w:color w:val="333333"/>
          <w:sz w:val="24"/>
          <w:szCs w:val="24"/>
        </w:rPr>
        <w:t xml:space="preserve"> Aynı zamanda başta ayçiçeği olmak üzere</w:t>
      </w:r>
      <w:r>
        <w:rPr>
          <w:rFonts w:ascii="Times New Roman" w:hAnsi="Times New Roman" w:cs="Times New Roman"/>
          <w:color w:val="333333"/>
          <w:sz w:val="24"/>
          <w:szCs w:val="24"/>
          <w:lang w:val="tr-TR"/>
        </w:rPr>
        <w:t>,</w:t>
      </w:r>
      <w:r w:rsidRPr="001E74AA">
        <w:rPr>
          <w:rFonts w:ascii="Times New Roman" w:hAnsi="Times New Roman" w:cs="Times New Roman"/>
          <w:color w:val="333333"/>
          <w:sz w:val="24"/>
          <w:szCs w:val="24"/>
        </w:rPr>
        <w:t xml:space="preserve"> bitkisel yağlarda da eskiden olduğu gibi BDT ülkeleri içerisinde en büyük üretici konumundadır.</w:t>
      </w:r>
    </w:p>
    <w:p w:rsidR="003932FC" w:rsidRDefault="003932FC" w:rsidP="003932FC">
      <w:pPr>
        <w:jc w:val="both"/>
        <w:rPr>
          <w:rFonts w:ascii="Times New Roman" w:hAnsi="Times New Roman" w:cs="Times New Roman"/>
          <w:color w:val="333333"/>
          <w:sz w:val="24"/>
          <w:szCs w:val="24"/>
          <w:lang w:val="tr-TR"/>
        </w:rPr>
      </w:pPr>
      <w:r w:rsidRPr="008E20D0">
        <w:rPr>
          <w:rFonts w:ascii="Times New Roman" w:hAnsi="Times New Roman" w:cs="Times New Roman"/>
          <w:color w:val="333333"/>
          <w:sz w:val="24"/>
          <w:szCs w:val="24"/>
        </w:rPr>
        <w:t>1990’ların başında GSYİH’nın yaklaşık %20’sini oluşturan tarım kesiminin GSYİH içindeki payı</w:t>
      </w:r>
      <w:r>
        <w:rPr>
          <w:rFonts w:ascii="Times New Roman" w:hAnsi="Times New Roman" w:cs="Times New Roman"/>
          <w:color w:val="333333"/>
          <w:sz w:val="24"/>
          <w:szCs w:val="24"/>
          <w:lang w:val="tr-TR"/>
        </w:rPr>
        <w:t>, diğer sektörlerdeki gelişmelere</w:t>
      </w:r>
      <w:r w:rsidR="00F63866">
        <w:rPr>
          <w:rFonts w:ascii="Times New Roman" w:hAnsi="Times New Roman" w:cs="Times New Roman"/>
          <w:color w:val="333333"/>
          <w:sz w:val="24"/>
          <w:szCs w:val="24"/>
          <w:lang w:val="tr-TR"/>
        </w:rPr>
        <w:t xml:space="preserve"> paralel</w:t>
      </w:r>
      <w:r>
        <w:rPr>
          <w:rFonts w:ascii="Times New Roman" w:hAnsi="Times New Roman" w:cs="Times New Roman"/>
          <w:color w:val="333333"/>
          <w:sz w:val="24"/>
          <w:szCs w:val="24"/>
          <w:lang w:val="tr-TR"/>
        </w:rPr>
        <w:t xml:space="preserve">, </w:t>
      </w:r>
      <w:r w:rsidRPr="008E20D0">
        <w:rPr>
          <w:rFonts w:ascii="Times New Roman" w:hAnsi="Times New Roman" w:cs="Times New Roman"/>
          <w:color w:val="333333"/>
          <w:sz w:val="24"/>
          <w:szCs w:val="24"/>
        </w:rPr>
        <w:t xml:space="preserve"> 201</w:t>
      </w:r>
      <w:r>
        <w:rPr>
          <w:rFonts w:ascii="Times New Roman" w:hAnsi="Times New Roman" w:cs="Times New Roman"/>
          <w:color w:val="333333"/>
          <w:sz w:val="24"/>
          <w:szCs w:val="24"/>
          <w:lang w:val="tr-TR"/>
        </w:rPr>
        <w:t>7</w:t>
      </w:r>
      <w:r w:rsidRPr="008E20D0">
        <w:rPr>
          <w:rFonts w:ascii="Times New Roman" w:hAnsi="Times New Roman" w:cs="Times New Roman"/>
          <w:color w:val="333333"/>
          <w:sz w:val="24"/>
          <w:szCs w:val="24"/>
        </w:rPr>
        <w:t>yılında %</w:t>
      </w:r>
      <w:r w:rsidRPr="008E20D0">
        <w:rPr>
          <w:rFonts w:ascii="Times New Roman" w:hAnsi="Times New Roman" w:cs="Times New Roman"/>
          <w:color w:val="333333"/>
          <w:sz w:val="24"/>
          <w:szCs w:val="24"/>
          <w:lang w:val="tr-TR"/>
        </w:rPr>
        <w:t>1</w:t>
      </w:r>
      <w:r>
        <w:rPr>
          <w:rFonts w:ascii="Times New Roman" w:hAnsi="Times New Roman" w:cs="Times New Roman"/>
          <w:color w:val="333333"/>
          <w:sz w:val="24"/>
          <w:szCs w:val="24"/>
          <w:lang w:val="tr-TR"/>
        </w:rPr>
        <w:t>2</w:t>
      </w:r>
      <w:r w:rsidRPr="008E20D0">
        <w:rPr>
          <w:rFonts w:ascii="Times New Roman" w:hAnsi="Times New Roman" w:cs="Times New Roman"/>
          <w:color w:val="333333"/>
          <w:sz w:val="24"/>
          <w:szCs w:val="24"/>
          <w:lang w:val="tr-TR"/>
        </w:rPr>
        <w:t>,</w:t>
      </w:r>
      <w:r>
        <w:rPr>
          <w:rFonts w:ascii="Times New Roman" w:hAnsi="Times New Roman" w:cs="Times New Roman"/>
          <w:color w:val="333333"/>
          <w:sz w:val="24"/>
          <w:szCs w:val="24"/>
          <w:lang w:val="tr-TR"/>
        </w:rPr>
        <w:t>1</w:t>
      </w:r>
      <w:r w:rsidRPr="008E20D0">
        <w:rPr>
          <w:rFonts w:ascii="Times New Roman" w:hAnsi="Times New Roman" w:cs="Times New Roman"/>
          <w:color w:val="333333"/>
          <w:sz w:val="24"/>
          <w:szCs w:val="24"/>
        </w:rPr>
        <w:t xml:space="preserve"> olarak g</w:t>
      </w:r>
      <w:r>
        <w:rPr>
          <w:rFonts w:ascii="Times New Roman" w:hAnsi="Times New Roman" w:cs="Times New Roman"/>
          <w:color w:val="333333"/>
          <w:sz w:val="24"/>
          <w:szCs w:val="24"/>
        </w:rPr>
        <w:t>erçekleşmiş ve tarımsal üretim</w:t>
      </w:r>
      <w:r>
        <w:rPr>
          <w:rFonts w:ascii="Times New Roman" w:hAnsi="Times New Roman" w:cs="Times New Roman"/>
          <w:color w:val="333333"/>
          <w:sz w:val="24"/>
          <w:szCs w:val="24"/>
          <w:lang w:val="tr-TR"/>
        </w:rPr>
        <w:t>de</w:t>
      </w:r>
      <w:r w:rsidRPr="001B3DCB">
        <w:rPr>
          <w:rFonts w:ascii="Times New Roman" w:hAnsi="Times New Roman" w:cs="Times New Roman"/>
          <w:sz w:val="24"/>
          <w:szCs w:val="24"/>
        </w:rPr>
        <w:t>%</w:t>
      </w:r>
      <w:r>
        <w:rPr>
          <w:rFonts w:ascii="Times New Roman" w:hAnsi="Times New Roman" w:cs="Times New Roman"/>
          <w:sz w:val="24"/>
          <w:szCs w:val="24"/>
          <w:lang w:val="tr-TR"/>
        </w:rPr>
        <w:t xml:space="preserve">2,5 </w:t>
      </w:r>
      <w:r w:rsidRPr="008E20D0">
        <w:rPr>
          <w:rFonts w:ascii="Times New Roman" w:hAnsi="Times New Roman" w:cs="Times New Roman"/>
          <w:color w:val="333333"/>
          <w:sz w:val="24"/>
          <w:szCs w:val="24"/>
        </w:rPr>
        <w:t xml:space="preserve">oranında </w:t>
      </w:r>
      <w:r>
        <w:rPr>
          <w:rFonts w:ascii="Times New Roman" w:hAnsi="Times New Roman" w:cs="Times New Roman"/>
          <w:color w:val="333333"/>
          <w:sz w:val="24"/>
          <w:szCs w:val="24"/>
          <w:lang w:val="tr-TR"/>
        </w:rPr>
        <w:t>düşüş</w:t>
      </w:r>
      <w:r w:rsidRPr="008E20D0">
        <w:rPr>
          <w:rFonts w:ascii="Times New Roman" w:hAnsi="Times New Roman" w:cs="Times New Roman"/>
          <w:color w:val="333333"/>
          <w:sz w:val="24"/>
          <w:szCs w:val="24"/>
        </w:rPr>
        <w:t xml:space="preserve"> kaydedilmiştir. 201</w:t>
      </w:r>
      <w:r>
        <w:rPr>
          <w:rFonts w:ascii="Times New Roman" w:hAnsi="Times New Roman" w:cs="Times New Roman"/>
          <w:color w:val="333333"/>
          <w:sz w:val="24"/>
          <w:szCs w:val="24"/>
          <w:lang w:val="tr-TR"/>
        </w:rPr>
        <w:t>7</w:t>
      </w:r>
      <w:r w:rsidRPr="008E20D0">
        <w:rPr>
          <w:rFonts w:ascii="Times New Roman" w:hAnsi="Times New Roman" w:cs="Times New Roman"/>
          <w:color w:val="333333"/>
          <w:sz w:val="24"/>
          <w:szCs w:val="24"/>
        </w:rPr>
        <w:t xml:space="preserve"> yılında hububat rekoltesi</w:t>
      </w:r>
      <w:r w:rsidRPr="008E20D0">
        <w:rPr>
          <w:rFonts w:ascii="Times New Roman" w:hAnsi="Times New Roman" w:cs="Times New Roman"/>
          <w:color w:val="333333"/>
          <w:sz w:val="24"/>
          <w:szCs w:val="24"/>
          <w:lang w:val="tr-TR"/>
        </w:rPr>
        <w:t xml:space="preserve"> bir önceki </w:t>
      </w:r>
      <w:r w:rsidRPr="008E20D0">
        <w:rPr>
          <w:rFonts w:ascii="Times New Roman" w:hAnsi="Times New Roman" w:cs="Times New Roman"/>
          <w:color w:val="333333"/>
          <w:sz w:val="24"/>
          <w:szCs w:val="24"/>
        </w:rPr>
        <w:t>yıla göre %</w:t>
      </w:r>
      <w:r>
        <w:rPr>
          <w:rFonts w:ascii="Times New Roman" w:hAnsi="Times New Roman" w:cs="Times New Roman"/>
          <w:color w:val="333333"/>
          <w:sz w:val="24"/>
          <w:szCs w:val="24"/>
          <w:lang w:val="tr-TR"/>
        </w:rPr>
        <w:t>6,3</w:t>
      </w:r>
      <w:r w:rsidRPr="008E20D0">
        <w:rPr>
          <w:rFonts w:ascii="Times New Roman" w:hAnsi="Times New Roman" w:cs="Times New Roman"/>
          <w:color w:val="333333"/>
          <w:sz w:val="24"/>
          <w:szCs w:val="24"/>
        </w:rPr>
        <w:t xml:space="preserve"> oranında</w:t>
      </w:r>
      <w:r>
        <w:rPr>
          <w:rFonts w:ascii="Times New Roman" w:hAnsi="Times New Roman" w:cs="Times New Roman"/>
          <w:color w:val="333333"/>
          <w:sz w:val="24"/>
          <w:szCs w:val="24"/>
          <w:lang w:val="tr-TR"/>
        </w:rPr>
        <w:t>düşüş</w:t>
      </w:r>
      <w:r w:rsidR="00420C48">
        <w:rPr>
          <w:rFonts w:ascii="Times New Roman" w:hAnsi="Times New Roman" w:cs="Times New Roman"/>
          <w:color w:val="333333"/>
          <w:sz w:val="24"/>
          <w:szCs w:val="24"/>
          <w:lang w:val="tr-TR"/>
        </w:rPr>
        <w:t xml:space="preserve"> göstererek</w:t>
      </w:r>
      <w:r w:rsidRPr="008E20D0">
        <w:rPr>
          <w:rFonts w:ascii="Times New Roman" w:hAnsi="Times New Roman" w:cs="Times New Roman"/>
          <w:color w:val="333333"/>
          <w:sz w:val="24"/>
          <w:szCs w:val="24"/>
        </w:rPr>
        <w:t xml:space="preserve"> 6</w:t>
      </w:r>
      <w:r>
        <w:rPr>
          <w:rFonts w:ascii="Times New Roman" w:hAnsi="Times New Roman" w:cs="Times New Roman"/>
          <w:color w:val="333333"/>
          <w:sz w:val="24"/>
          <w:szCs w:val="24"/>
          <w:lang w:val="tr-TR"/>
        </w:rPr>
        <w:t>1.916</w:t>
      </w:r>
      <w:r w:rsidRPr="008E20D0">
        <w:rPr>
          <w:rFonts w:ascii="Times New Roman" w:hAnsi="Times New Roman" w:cs="Times New Roman"/>
          <w:color w:val="333333"/>
          <w:sz w:val="24"/>
          <w:szCs w:val="24"/>
        </w:rPr>
        <w:t xml:space="preserve"> milyon tona</w:t>
      </w:r>
      <w:r>
        <w:rPr>
          <w:rFonts w:ascii="Times New Roman" w:hAnsi="Times New Roman" w:cs="Times New Roman"/>
          <w:color w:val="333333"/>
          <w:sz w:val="24"/>
          <w:szCs w:val="24"/>
          <w:lang w:val="tr-TR"/>
        </w:rPr>
        <w:t>inmi</w:t>
      </w:r>
      <w:r w:rsidRPr="008E20D0">
        <w:rPr>
          <w:rFonts w:ascii="Times New Roman" w:hAnsi="Times New Roman" w:cs="Times New Roman"/>
          <w:color w:val="333333"/>
          <w:sz w:val="24"/>
          <w:szCs w:val="24"/>
          <w:lang w:val="tr-TR"/>
        </w:rPr>
        <w:t>şt</w:t>
      </w:r>
      <w:r>
        <w:rPr>
          <w:rFonts w:ascii="Times New Roman" w:hAnsi="Times New Roman" w:cs="Times New Roman"/>
          <w:color w:val="333333"/>
          <w:sz w:val="24"/>
          <w:szCs w:val="24"/>
          <w:lang w:val="tr-TR"/>
        </w:rPr>
        <w:t>i</w:t>
      </w:r>
      <w:r w:rsidRPr="008E20D0">
        <w:rPr>
          <w:rFonts w:ascii="Times New Roman" w:hAnsi="Times New Roman" w:cs="Times New Roman"/>
          <w:color w:val="333333"/>
          <w:sz w:val="24"/>
          <w:szCs w:val="24"/>
          <w:lang w:val="tr-TR"/>
        </w:rPr>
        <w:t>r</w:t>
      </w:r>
      <w:r w:rsidRPr="008E20D0">
        <w:rPr>
          <w:rFonts w:ascii="Times New Roman" w:hAnsi="Times New Roman" w:cs="Times New Roman"/>
          <w:color w:val="333333"/>
          <w:sz w:val="24"/>
          <w:szCs w:val="24"/>
        </w:rPr>
        <w:t xml:space="preserve">. </w:t>
      </w:r>
      <w:r w:rsidR="00420C48">
        <w:rPr>
          <w:rFonts w:ascii="Times New Roman" w:hAnsi="Times New Roman" w:cs="Times New Roman"/>
          <w:color w:val="333333"/>
          <w:sz w:val="24"/>
          <w:szCs w:val="24"/>
          <w:lang w:val="tr-TR"/>
        </w:rPr>
        <w:t>Öte yandan,</w:t>
      </w:r>
      <w:r w:rsidRPr="008E20D0">
        <w:rPr>
          <w:rFonts w:ascii="Times New Roman" w:hAnsi="Times New Roman" w:cs="Times New Roman"/>
          <w:color w:val="333333"/>
          <w:sz w:val="24"/>
          <w:szCs w:val="24"/>
        </w:rPr>
        <w:t xml:space="preserve"> şeker pancarı üretimi %</w:t>
      </w:r>
      <w:r>
        <w:rPr>
          <w:rFonts w:ascii="Times New Roman" w:hAnsi="Times New Roman" w:cs="Times New Roman"/>
          <w:color w:val="333333"/>
          <w:sz w:val="24"/>
          <w:szCs w:val="24"/>
          <w:lang w:val="tr-TR"/>
        </w:rPr>
        <w:t>6,2</w:t>
      </w:r>
      <w:r w:rsidRPr="008E20D0">
        <w:rPr>
          <w:rFonts w:ascii="Times New Roman" w:hAnsi="Times New Roman" w:cs="Times New Roman"/>
          <w:color w:val="333333"/>
          <w:sz w:val="24"/>
          <w:szCs w:val="24"/>
        </w:rPr>
        <w:t xml:space="preserve"> oranında, patates üretimi %</w:t>
      </w:r>
      <w:r>
        <w:rPr>
          <w:rFonts w:ascii="Times New Roman" w:hAnsi="Times New Roman" w:cs="Times New Roman"/>
          <w:color w:val="333333"/>
          <w:sz w:val="24"/>
          <w:szCs w:val="24"/>
          <w:lang w:val="tr-TR"/>
        </w:rPr>
        <w:t>2,1</w:t>
      </w:r>
      <w:r w:rsidRPr="008E20D0">
        <w:rPr>
          <w:rFonts w:ascii="Times New Roman" w:hAnsi="Times New Roman" w:cs="Times New Roman"/>
          <w:color w:val="333333"/>
          <w:sz w:val="24"/>
          <w:szCs w:val="24"/>
        </w:rPr>
        <w:t xml:space="preserve"> oranında </w:t>
      </w:r>
      <w:r>
        <w:rPr>
          <w:rFonts w:ascii="Times New Roman" w:hAnsi="Times New Roman" w:cs="Times New Roman"/>
          <w:color w:val="333333"/>
          <w:sz w:val="24"/>
          <w:szCs w:val="24"/>
          <w:lang w:val="tr-TR"/>
        </w:rPr>
        <w:t>artış</w:t>
      </w:r>
      <w:r w:rsidR="00420C48">
        <w:rPr>
          <w:rFonts w:ascii="Times New Roman" w:hAnsi="Times New Roman" w:cs="Times New Roman"/>
          <w:color w:val="333333"/>
          <w:sz w:val="24"/>
          <w:szCs w:val="24"/>
          <w:lang w:val="tr-TR"/>
        </w:rPr>
        <w:t xml:space="preserve"> gösterirken</w:t>
      </w:r>
      <w:r w:rsidRPr="008E20D0">
        <w:rPr>
          <w:rFonts w:ascii="Times New Roman" w:hAnsi="Times New Roman" w:cs="Times New Roman"/>
          <w:color w:val="333333"/>
          <w:sz w:val="24"/>
          <w:szCs w:val="24"/>
        </w:rPr>
        <w:t>, ayçiçeği tohumu üretimi %</w:t>
      </w:r>
      <w:r>
        <w:rPr>
          <w:rFonts w:ascii="Times New Roman" w:hAnsi="Times New Roman" w:cs="Times New Roman"/>
          <w:color w:val="333333"/>
          <w:sz w:val="24"/>
          <w:szCs w:val="24"/>
          <w:lang w:val="tr-TR"/>
        </w:rPr>
        <w:t>10,2</w:t>
      </w:r>
      <w:r>
        <w:rPr>
          <w:rFonts w:ascii="Times New Roman" w:hAnsi="Times New Roman" w:cs="Times New Roman"/>
          <w:color w:val="333333"/>
          <w:sz w:val="24"/>
          <w:szCs w:val="24"/>
        </w:rPr>
        <w:t xml:space="preserve"> oranında</w:t>
      </w:r>
      <w:r w:rsidRPr="00A74C61">
        <w:rPr>
          <w:rFonts w:ascii="Times New Roman" w:hAnsi="Times New Roman" w:cs="Times New Roman"/>
          <w:color w:val="333333"/>
          <w:sz w:val="24"/>
          <w:szCs w:val="24"/>
        </w:rPr>
        <w:t>ve sebze üretimi %</w:t>
      </w:r>
      <w:r>
        <w:rPr>
          <w:rFonts w:ascii="Times New Roman" w:hAnsi="Times New Roman" w:cs="Times New Roman"/>
          <w:color w:val="333333"/>
          <w:sz w:val="24"/>
          <w:szCs w:val="24"/>
          <w:lang w:val="tr-TR"/>
        </w:rPr>
        <w:t>1,4</w:t>
      </w:r>
      <w:r w:rsidRPr="00A74C61">
        <w:rPr>
          <w:rFonts w:ascii="Times New Roman" w:hAnsi="Times New Roman" w:cs="Times New Roman"/>
          <w:color w:val="333333"/>
          <w:sz w:val="24"/>
          <w:szCs w:val="24"/>
        </w:rPr>
        <w:t xml:space="preserve"> oranında</w:t>
      </w:r>
      <w:r>
        <w:rPr>
          <w:rFonts w:ascii="Times New Roman" w:hAnsi="Times New Roman" w:cs="Times New Roman"/>
          <w:color w:val="333333"/>
          <w:sz w:val="24"/>
          <w:szCs w:val="24"/>
          <w:lang w:val="tr-TR"/>
        </w:rPr>
        <w:t>düşüş meydana gelmiştir.</w:t>
      </w:r>
    </w:p>
    <w:p w:rsidR="003D674A" w:rsidRPr="00FB179F" w:rsidRDefault="00007437" w:rsidP="003D674A">
      <w:pPr>
        <w:spacing w:after="0" w:line="240" w:lineRule="auto"/>
        <w:jc w:val="both"/>
        <w:rPr>
          <w:rFonts w:ascii="Times New Roman" w:hAnsi="Times New Roman" w:cs="Times New Roman"/>
          <w:color w:val="333333"/>
          <w:sz w:val="24"/>
          <w:szCs w:val="24"/>
        </w:rPr>
      </w:pPr>
      <w:r w:rsidRPr="00FB179F">
        <w:rPr>
          <w:rFonts w:ascii="Times New Roman" w:hAnsi="Times New Roman" w:cs="Times New Roman"/>
          <w:color w:val="333333"/>
          <w:sz w:val="24"/>
          <w:szCs w:val="24"/>
        </w:rPr>
        <w:t xml:space="preserve">Ukrayna </w:t>
      </w:r>
      <w:r w:rsidR="00050422" w:rsidRPr="00FB179F">
        <w:rPr>
          <w:rFonts w:ascii="Times New Roman" w:hAnsi="Times New Roman" w:cs="Times New Roman"/>
          <w:color w:val="333333"/>
          <w:sz w:val="24"/>
          <w:szCs w:val="24"/>
        </w:rPr>
        <w:t>201</w:t>
      </w:r>
      <w:r w:rsidR="00BB326E" w:rsidRPr="00FB179F">
        <w:rPr>
          <w:rFonts w:ascii="Times New Roman" w:hAnsi="Times New Roman" w:cs="Times New Roman"/>
          <w:color w:val="333333"/>
          <w:sz w:val="24"/>
          <w:szCs w:val="24"/>
        </w:rPr>
        <w:t>6</w:t>
      </w:r>
      <w:r w:rsidR="00050422" w:rsidRPr="00FB179F">
        <w:rPr>
          <w:rFonts w:ascii="Times New Roman" w:hAnsi="Times New Roman" w:cs="Times New Roman"/>
          <w:color w:val="333333"/>
          <w:sz w:val="24"/>
          <w:szCs w:val="24"/>
        </w:rPr>
        <w:t xml:space="preserve">yılı dünya </w:t>
      </w:r>
      <w:r w:rsidRPr="00FB179F">
        <w:rPr>
          <w:rFonts w:ascii="Times New Roman" w:hAnsi="Times New Roman" w:cs="Times New Roman"/>
          <w:color w:val="333333"/>
          <w:sz w:val="24"/>
          <w:szCs w:val="24"/>
        </w:rPr>
        <w:t>ihracat</w:t>
      </w:r>
      <w:r w:rsidR="00050422" w:rsidRPr="00FB179F">
        <w:rPr>
          <w:rFonts w:ascii="Times New Roman" w:hAnsi="Times New Roman" w:cs="Times New Roman"/>
          <w:color w:val="333333"/>
          <w:sz w:val="24"/>
          <w:szCs w:val="24"/>
        </w:rPr>
        <w:t xml:space="preserve"> sıralamasında</w:t>
      </w:r>
      <w:r w:rsidRPr="00FB179F">
        <w:rPr>
          <w:rFonts w:ascii="Times New Roman" w:hAnsi="Times New Roman" w:cs="Times New Roman"/>
          <w:color w:val="333333"/>
          <w:sz w:val="24"/>
          <w:szCs w:val="24"/>
        </w:rPr>
        <w:t xml:space="preserve">; </w:t>
      </w:r>
      <w:r w:rsidR="00050422" w:rsidRPr="00FB179F">
        <w:rPr>
          <w:rFonts w:ascii="Times New Roman" w:hAnsi="Times New Roman" w:cs="Times New Roman"/>
          <w:color w:val="333333"/>
          <w:sz w:val="24"/>
          <w:szCs w:val="24"/>
        </w:rPr>
        <w:t>ay çiçek yağı</w:t>
      </w:r>
      <w:r w:rsidR="006F14E5" w:rsidRPr="00FB179F">
        <w:rPr>
          <w:rFonts w:ascii="Times New Roman" w:hAnsi="Times New Roman" w:cs="Times New Roman"/>
          <w:color w:val="333333"/>
          <w:sz w:val="24"/>
          <w:szCs w:val="24"/>
        </w:rPr>
        <w:t>nda</w:t>
      </w:r>
      <w:r w:rsidR="00050422" w:rsidRPr="00FB179F">
        <w:rPr>
          <w:rFonts w:ascii="Times New Roman" w:hAnsi="Times New Roman" w:cs="Times New Roman"/>
          <w:color w:val="333333"/>
          <w:sz w:val="24"/>
          <w:szCs w:val="24"/>
        </w:rPr>
        <w:t>% 32 lik payla 1</w:t>
      </w:r>
      <w:r w:rsidRPr="00FB179F">
        <w:rPr>
          <w:rFonts w:ascii="Times New Roman" w:hAnsi="Times New Roman" w:cs="Times New Roman"/>
          <w:color w:val="333333"/>
          <w:sz w:val="24"/>
          <w:szCs w:val="24"/>
        </w:rPr>
        <w:t xml:space="preserve"> inci, </w:t>
      </w:r>
      <w:r w:rsidR="00050422" w:rsidRPr="00FB179F">
        <w:rPr>
          <w:rFonts w:ascii="Times New Roman" w:hAnsi="Times New Roman" w:cs="Times New Roman"/>
          <w:color w:val="333333"/>
          <w:sz w:val="24"/>
          <w:szCs w:val="24"/>
        </w:rPr>
        <w:t>arpa</w:t>
      </w:r>
      <w:r w:rsidR="006F14E5" w:rsidRPr="00FB179F">
        <w:rPr>
          <w:rFonts w:ascii="Times New Roman" w:hAnsi="Times New Roman" w:cs="Times New Roman"/>
          <w:color w:val="333333"/>
          <w:sz w:val="24"/>
          <w:szCs w:val="24"/>
        </w:rPr>
        <w:t>da</w:t>
      </w:r>
      <w:r w:rsidRPr="00FB179F">
        <w:rPr>
          <w:rFonts w:ascii="Times New Roman" w:hAnsi="Times New Roman" w:cs="Times New Roman"/>
          <w:color w:val="333333"/>
          <w:sz w:val="24"/>
          <w:szCs w:val="24"/>
        </w:rPr>
        <w:t xml:space="preserve">3 üncü, </w:t>
      </w:r>
      <w:r w:rsidR="00050422" w:rsidRPr="00FB179F">
        <w:rPr>
          <w:rFonts w:ascii="Times New Roman" w:hAnsi="Times New Roman" w:cs="Times New Roman"/>
          <w:color w:val="333333"/>
          <w:sz w:val="24"/>
          <w:szCs w:val="24"/>
        </w:rPr>
        <w:t>mısır</w:t>
      </w:r>
      <w:r w:rsidR="006F14E5" w:rsidRPr="00FB179F">
        <w:rPr>
          <w:rFonts w:ascii="Times New Roman" w:hAnsi="Times New Roman" w:cs="Times New Roman"/>
          <w:color w:val="333333"/>
          <w:sz w:val="24"/>
          <w:szCs w:val="24"/>
        </w:rPr>
        <w:t>da</w:t>
      </w:r>
      <w:r w:rsidRPr="00FB179F">
        <w:rPr>
          <w:rFonts w:ascii="Times New Roman" w:hAnsi="Times New Roman" w:cs="Times New Roman"/>
          <w:color w:val="333333"/>
          <w:sz w:val="24"/>
          <w:szCs w:val="24"/>
        </w:rPr>
        <w:t xml:space="preserve">3 üncü, </w:t>
      </w:r>
      <w:r w:rsidR="00050422" w:rsidRPr="00FB179F">
        <w:rPr>
          <w:rFonts w:ascii="Times New Roman" w:hAnsi="Times New Roman" w:cs="Times New Roman"/>
          <w:color w:val="333333"/>
          <w:sz w:val="24"/>
          <w:szCs w:val="24"/>
        </w:rPr>
        <w:t>buğday</w:t>
      </w:r>
      <w:r w:rsidR="006F14E5" w:rsidRPr="00FB179F">
        <w:rPr>
          <w:rFonts w:ascii="Times New Roman" w:hAnsi="Times New Roman" w:cs="Times New Roman"/>
          <w:color w:val="333333"/>
          <w:sz w:val="24"/>
          <w:szCs w:val="24"/>
        </w:rPr>
        <w:t>da</w:t>
      </w:r>
      <w:r w:rsidR="00050422" w:rsidRPr="00FB179F">
        <w:rPr>
          <w:rFonts w:ascii="Times New Roman" w:hAnsi="Times New Roman" w:cs="Times New Roman"/>
          <w:color w:val="333333"/>
          <w:sz w:val="24"/>
          <w:szCs w:val="24"/>
        </w:rPr>
        <w:t xml:space="preserve"> % 7,2 payla</w:t>
      </w:r>
      <w:r w:rsidRPr="00FB179F">
        <w:rPr>
          <w:rFonts w:ascii="Times New Roman" w:hAnsi="Times New Roman" w:cs="Times New Roman"/>
          <w:color w:val="333333"/>
          <w:sz w:val="24"/>
          <w:szCs w:val="24"/>
        </w:rPr>
        <w:t xml:space="preserve"> 6 ncı ve </w:t>
      </w:r>
      <w:r w:rsidR="00050422" w:rsidRPr="00FB179F">
        <w:rPr>
          <w:rFonts w:ascii="Times New Roman" w:hAnsi="Times New Roman" w:cs="Times New Roman"/>
          <w:color w:val="333333"/>
          <w:sz w:val="24"/>
          <w:szCs w:val="24"/>
        </w:rPr>
        <w:t>soya fasulyesi</w:t>
      </w:r>
      <w:r w:rsidR="006F14E5" w:rsidRPr="00FB179F">
        <w:rPr>
          <w:rFonts w:ascii="Times New Roman" w:hAnsi="Times New Roman" w:cs="Times New Roman"/>
          <w:color w:val="333333"/>
          <w:sz w:val="24"/>
          <w:szCs w:val="24"/>
        </w:rPr>
        <w:t>nde</w:t>
      </w:r>
      <w:r w:rsidR="00050422" w:rsidRPr="00FB179F">
        <w:rPr>
          <w:rFonts w:ascii="Times New Roman" w:hAnsi="Times New Roman" w:cs="Times New Roman"/>
          <w:color w:val="333333"/>
          <w:sz w:val="24"/>
          <w:szCs w:val="24"/>
        </w:rPr>
        <w:t xml:space="preserve"> % 1,3 payla </w:t>
      </w:r>
      <w:r w:rsidRPr="00FB179F">
        <w:rPr>
          <w:rFonts w:ascii="Times New Roman" w:hAnsi="Times New Roman" w:cs="Times New Roman"/>
          <w:color w:val="333333"/>
          <w:sz w:val="24"/>
          <w:szCs w:val="24"/>
        </w:rPr>
        <w:t xml:space="preserve">7 nci sırada yer almaktadır. </w:t>
      </w:r>
      <w:r w:rsidR="00AE790F" w:rsidRPr="00FB179F">
        <w:rPr>
          <w:rFonts w:ascii="Times New Roman" w:hAnsi="Times New Roman" w:cs="Times New Roman"/>
          <w:color w:val="333333"/>
          <w:sz w:val="24"/>
          <w:szCs w:val="24"/>
        </w:rPr>
        <w:t>2017 yılında</w:t>
      </w:r>
      <w:r w:rsidR="00A43F38" w:rsidRPr="00FB179F">
        <w:rPr>
          <w:rFonts w:ascii="Times New Roman" w:hAnsi="Times New Roman" w:cs="Times New Roman"/>
          <w:color w:val="333333"/>
          <w:sz w:val="24"/>
          <w:szCs w:val="24"/>
        </w:rPr>
        <w:t xml:space="preserve"> da</w:t>
      </w:r>
      <w:r w:rsidR="00AE790F" w:rsidRPr="00FB179F">
        <w:rPr>
          <w:rFonts w:ascii="Times New Roman" w:hAnsi="Times New Roman" w:cs="Times New Roman"/>
          <w:color w:val="333333"/>
          <w:sz w:val="24"/>
          <w:szCs w:val="24"/>
        </w:rPr>
        <w:t xml:space="preserve"> Ukrayna </w:t>
      </w:r>
      <w:r w:rsidR="00A43F38" w:rsidRPr="00FB179F">
        <w:rPr>
          <w:rFonts w:ascii="Times New Roman" w:hAnsi="Times New Roman" w:cs="Times New Roman"/>
          <w:color w:val="333333"/>
          <w:sz w:val="24"/>
          <w:szCs w:val="24"/>
        </w:rPr>
        <w:t>bu sektördekiöncülüğünü devam ettirmiştir.</w:t>
      </w:r>
    </w:p>
    <w:p w:rsidR="00A43F38" w:rsidRPr="00050422" w:rsidRDefault="00A43F38" w:rsidP="003D674A">
      <w:pPr>
        <w:spacing w:after="0" w:line="240" w:lineRule="auto"/>
        <w:jc w:val="both"/>
        <w:rPr>
          <w:rFonts w:ascii="Times New Roman" w:hAnsi="Times New Roman" w:cs="Times New Roman"/>
          <w:sz w:val="24"/>
          <w:szCs w:val="24"/>
          <w:lang w:val="tr-TR"/>
        </w:rPr>
      </w:pPr>
    </w:p>
    <w:p w:rsidR="003D674A" w:rsidRPr="001E74AA" w:rsidRDefault="003D674A" w:rsidP="003D674A">
      <w:pPr>
        <w:jc w:val="both"/>
        <w:rPr>
          <w:rFonts w:ascii="Times New Roman" w:hAnsi="Times New Roman" w:cs="Times New Roman"/>
          <w:color w:val="333333"/>
          <w:sz w:val="24"/>
          <w:szCs w:val="24"/>
          <w:lang w:val="tr-TR"/>
        </w:rPr>
      </w:pPr>
      <w:r w:rsidRPr="001E74AA">
        <w:rPr>
          <w:rFonts w:ascii="Times New Roman" w:hAnsi="Times New Roman" w:cs="Times New Roman"/>
          <w:color w:val="333333"/>
          <w:sz w:val="24"/>
          <w:szCs w:val="24"/>
        </w:rPr>
        <w:t>2001 yılında parlamento tarafından kabul edilerek 2002 yılında yürürlüğe giren arazi yasasına</w:t>
      </w:r>
      <w:r w:rsidRPr="001E74AA">
        <w:rPr>
          <w:rFonts w:ascii="Times New Roman" w:hAnsi="Times New Roman" w:cs="Times New Roman"/>
          <w:color w:val="333333"/>
          <w:sz w:val="24"/>
          <w:szCs w:val="24"/>
          <w:lang w:val="tr-TR"/>
        </w:rPr>
        <w:t xml:space="preserve"> göre “2005 yılından itibaren tarım arazisi satışına izin verilecek” olmasına karşın, 2004 yılından beri söz konusu kanunda</w:t>
      </w:r>
      <w:r w:rsidR="00EC0168">
        <w:rPr>
          <w:rFonts w:ascii="Times New Roman" w:hAnsi="Times New Roman" w:cs="Times New Roman"/>
          <w:color w:val="333333"/>
          <w:sz w:val="24"/>
          <w:szCs w:val="24"/>
          <w:lang w:val="tr-TR"/>
        </w:rPr>
        <w:t xml:space="preserve"> her yıl </w:t>
      </w:r>
      <w:r w:rsidRPr="001E74AA">
        <w:rPr>
          <w:rFonts w:ascii="Times New Roman" w:hAnsi="Times New Roman" w:cs="Times New Roman"/>
          <w:color w:val="333333"/>
          <w:sz w:val="24"/>
          <w:szCs w:val="24"/>
          <w:lang w:val="tr-TR"/>
        </w:rPr>
        <w:t xml:space="preserve"> yapılan değişiklikler ile tarım arazisi satışının serbestleşmesi </w:t>
      </w:r>
      <w:r w:rsidR="003932FC">
        <w:rPr>
          <w:rFonts w:ascii="Times New Roman" w:hAnsi="Times New Roman" w:cs="Times New Roman"/>
          <w:color w:val="333333"/>
          <w:sz w:val="24"/>
          <w:szCs w:val="24"/>
          <w:lang w:val="tr-TR"/>
        </w:rPr>
        <w:t>1 Ocak 2019</w:t>
      </w:r>
      <w:r w:rsidRPr="001E74AA">
        <w:rPr>
          <w:rFonts w:ascii="Times New Roman" w:hAnsi="Times New Roman" w:cs="Times New Roman"/>
          <w:color w:val="333333"/>
          <w:sz w:val="24"/>
          <w:szCs w:val="24"/>
          <w:lang w:val="tr-TR"/>
        </w:rPr>
        <w:t xml:space="preserve"> tarihine kadar </w:t>
      </w:r>
      <w:r>
        <w:rPr>
          <w:rFonts w:ascii="Times New Roman" w:hAnsi="Times New Roman" w:cs="Times New Roman"/>
          <w:color w:val="333333"/>
          <w:sz w:val="24"/>
          <w:szCs w:val="24"/>
          <w:lang w:val="tr-TR"/>
        </w:rPr>
        <w:t>uzatılmıştır.</w:t>
      </w:r>
      <w:r w:rsidRPr="001E74AA">
        <w:rPr>
          <w:rFonts w:ascii="Times New Roman" w:hAnsi="Times New Roman"/>
          <w:color w:val="333333"/>
          <w:sz w:val="24"/>
          <w:szCs w:val="24"/>
          <w:lang w:val="tr-TR"/>
        </w:rPr>
        <w:t xml:space="preserve"> Dolayısıyla, tarım arazilerinin</w:t>
      </w:r>
      <w:r>
        <w:rPr>
          <w:rFonts w:ascii="Times New Roman" w:hAnsi="Times New Roman"/>
          <w:color w:val="333333"/>
          <w:sz w:val="24"/>
          <w:szCs w:val="24"/>
          <w:lang w:val="tr-TR"/>
        </w:rPr>
        <w:t xml:space="preserve"> satışı</w:t>
      </w:r>
      <w:r w:rsidRPr="001E74AA">
        <w:rPr>
          <w:rFonts w:ascii="Times New Roman" w:hAnsi="Times New Roman"/>
          <w:color w:val="333333"/>
          <w:sz w:val="24"/>
          <w:szCs w:val="24"/>
          <w:lang w:val="tr-TR"/>
        </w:rPr>
        <w:t xml:space="preserve"> henüz mümkün değildir. Bu durum, tarımsal </w:t>
      </w:r>
      <w:r w:rsidRPr="001E74AA">
        <w:rPr>
          <w:rFonts w:ascii="Times New Roman" w:hAnsi="Times New Roman" w:cs="Times New Roman"/>
          <w:color w:val="333333"/>
          <w:sz w:val="24"/>
          <w:szCs w:val="24"/>
        </w:rPr>
        <w:t>üretimde verimliliğin arttırılmasını engelleyici bir unsur olarak ortaya çıkmaktadır.</w:t>
      </w:r>
    </w:p>
    <w:p w:rsidR="003D674A" w:rsidRPr="001E74AA" w:rsidRDefault="003D674A" w:rsidP="003D674A">
      <w:pPr>
        <w:jc w:val="both"/>
        <w:rPr>
          <w:rFonts w:ascii="Times New Roman" w:hAnsi="Times New Roman" w:cs="Times New Roman"/>
          <w:color w:val="333333"/>
          <w:sz w:val="24"/>
          <w:szCs w:val="24"/>
          <w:lang w:val="tr-TR"/>
        </w:rPr>
      </w:pPr>
      <w:r w:rsidRPr="001E74AA">
        <w:rPr>
          <w:rFonts w:ascii="Times New Roman" w:hAnsi="Times New Roman" w:cs="Times New Roman"/>
          <w:color w:val="333333"/>
          <w:sz w:val="24"/>
          <w:szCs w:val="24"/>
        </w:rPr>
        <w:t>Tarım sektörü zamanla daha rekabetçi hale gelmiş olup, tarım</w:t>
      </w:r>
      <w:r w:rsidR="00EC0168">
        <w:rPr>
          <w:rFonts w:ascii="Times New Roman" w:hAnsi="Times New Roman" w:cs="Times New Roman"/>
          <w:color w:val="333333"/>
          <w:sz w:val="24"/>
          <w:szCs w:val="24"/>
        </w:rPr>
        <w:t xml:space="preserve"> sektöründe faaliyet gösteren</w:t>
      </w:r>
      <w:r w:rsidR="00EC0168">
        <w:rPr>
          <w:rFonts w:ascii="Times New Roman" w:hAnsi="Times New Roman" w:cs="Times New Roman"/>
          <w:color w:val="333333"/>
          <w:sz w:val="24"/>
          <w:szCs w:val="24"/>
          <w:lang w:val="tr-TR"/>
        </w:rPr>
        <w:t xml:space="preserve"> firmalar</w:t>
      </w:r>
      <w:r w:rsidRPr="001E74AA">
        <w:rPr>
          <w:rFonts w:ascii="Times New Roman" w:hAnsi="Times New Roman" w:cs="Times New Roman"/>
          <w:color w:val="333333"/>
          <w:sz w:val="24"/>
          <w:szCs w:val="24"/>
        </w:rPr>
        <w:t xml:space="preserve"> daha verimli üretim modellerine geçiş</w:t>
      </w:r>
      <w:r w:rsidR="00EC0168">
        <w:rPr>
          <w:rFonts w:ascii="Times New Roman" w:hAnsi="Times New Roman" w:cs="Times New Roman"/>
          <w:color w:val="333333"/>
          <w:sz w:val="24"/>
          <w:szCs w:val="24"/>
          <w:lang w:val="tr-TR"/>
        </w:rPr>
        <w:t xml:space="preserve"> için çalışmalarını sürdürmektedir</w:t>
      </w:r>
      <w:r w:rsidRPr="001E74AA">
        <w:rPr>
          <w:rFonts w:ascii="Times New Roman" w:hAnsi="Times New Roman" w:cs="Times New Roman"/>
          <w:color w:val="333333"/>
          <w:sz w:val="24"/>
          <w:szCs w:val="24"/>
        </w:rPr>
        <w:t>.</w:t>
      </w:r>
    </w:p>
    <w:p w:rsidR="0045631E" w:rsidRPr="00151B36" w:rsidRDefault="007664AC" w:rsidP="00151B36">
      <w:pPr>
        <w:pStyle w:val="a5"/>
        <w:ind w:firstLine="708"/>
        <w:jc w:val="left"/>
        <w:rPr>
          <w:b w:val="0"/>
        </w:rPr>
      </w:pPr>
      <w:bookmarkStart w:id="107" w:name="_Toc517866222"/>
      <w:r w:rsidRPr="00B569BA">
        <w:lastRenderedPageBreak/>
        <w:t xml:space="preserve">Tablo: 6 </w:t>
      </w:r>
      <w:r>
        <w:rPr>
          <w:b w:val="0"/>
        </w:rPr>
        <w:t>Ukrayna Başlıca Tarımsal Ürünler Ü</w:t>
      </w:r>
      <w:r w:rsidR="004D2635" w:rsidRPr="00151B36">
        <w:rPr>
          <w:b w:val="0"/>
        </w:rPr>
        <w:t>retimi (bin ton)</w:t>
      </w:r>
      <w:bookmarkEnd w:id="107"/>
    </w:p>
    <w:tbl>
      <w:tblPr>
        <w:tblW w:w="9060" w:type="dxa"/>
        <w:tblInd w:w="2" w:type="dxa"/>
        <w:tblLook w:val="00A0"/>
      </w:tblPr>
      <w:tblGrid>
        <w:gridCol w:w="960"/>
        <w:gridCol w:w="1620"/>
        <w:gridCol w:w="1620"/>
        <w:gridCol w:w="1620"/>
        <w:gridCol w:w="1620"/>
        <w:gridCol w:w="1620"/>
      </w:tblGrid>
      <w:tr w:rsidR="003D674A" w:rsidRPr="00925DDF" w:rsidTr="004D2635">
        <w:trPr>
          <w:trHeight w:val="511"/>
        </w:trPr>
        <w:tc>
          <w:tcPr>
            <w:tcW w:w="960" w:type="dxa"/>
            <w:tcBorders>
              <w:top w:val="single" w:sz="4" w:space="0" w:color="auto"/>
              <w:left w:val="single" w:sz="8" w:space="0" w:color="auto"/>
              <w:bottom w:val="single" w:sz="8" w:space="0" w:color="000000"/>
              <w:right w:val="single" w:sz="8" w:space="0" w:color="auto"/>
            </w:tcBorders>
            <w:vAlign w:val="center"/>
          </w:tcPr>
          <w:p w:rsidR="003D674A" w:rsidRPr="00925DDF" w:rsidRDefault="004D2635" w:rsidP="00420D8F">
            <w:pPr>
              <w:spacing w:after="0" w:line="240" w:lineRule="auto"/>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Yıllar</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Hububat</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Şeker Pancarı</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Ayçiçeği Tohumu</w:t>
            </w:r>
          </w:p>
        </w:tc>
        <w:tc>
          <w:tcPr>
            <w:tcW w:w="1620" w:type="dxa"/>
            <w:tcBorders>
              <w:top w:val="single" w:sz="4" w:space="0" w:color="auto"/>
              <w:left w:val="nil"/>
              <w:bottom w:val="single" w:sz="8" w:space="0" w:color="auto"/>
              <w:right w:val="single" w:sz="8" w:space="0" w:color="000000"/>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Patates</w:t>
            </w:r>
          </w:p>
        </w:tc>
        <w:tc>
          <w:tcPr>
            <w:tcW w:w="1620" w:type="dxa"/>
            <w:tcBorders>
              <w:top w:val="single" w:sz="4" w:space="0" w:color="auto"/>
              <w:left w:val="nil"/>
              <w:bottom w:val="single" w:sz="8" w:space="0" w:color="auto"/>
              <w:right w:val="single" w:sz="8" w:space="0" w:color="auto"/>
            </w:tcBorders>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Sebzeler</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2009</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46.028</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10.067</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6.364</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19.666</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8.341</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2010</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39.226</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13.691</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6.769</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18.705</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8.122</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2011</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56.674</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18.730</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8.659</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24.247</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9.826</w:t>
            </w:r>
          </w:p>
        </w:tc>
      </w:tr>
      <w:tr w:rsidR="003D674A" w:rsidRPr="00925DDF" w:rsidTr="00766F79">
        <w:trPr>
          <w:trHeight w:val="435"/>
        </w:trPr>
        <w:tc>
          <w:tcPr>
            <w:tcW w:w="960" w:type="dxa"/>
            <w:tcBorders>
              <w:top w:val="nil"/>
              <w:left w:val="single" w:sz="8" w:space="0" w:color="auto"/>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2012</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46.216</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18.438</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8.387</w:t>
            </w:r>
          </w:p>
        </w:tc>
        <w:tc>
          <w:tcPr>
            <w:tcW w:w="1620" w:type="dxa"/>
            <w:tcBorders>
              <w:top w:val="nil"/>
              <w:left w:val="nil"/>
              <w:bottom w:val="single" w:sz="8" w:space="0" w:color="000000"/>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23.250</w:t>
            </w:r>
          </w:p>
        </w:tc>
        <w:tc>
          <w:tcPr>
            <w:tcW w:w="1620" w:type="dxa"/>
            <w:tcBorders>
              <w:top w:val="nil"/>
              <w:left w:val="nil"/>
              <w:bottom w:val="single" w:sz="8" w:space="0" w:color="000000"/>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10.016</w:t>
            </w:r>
          </w:p>
        </w:tc>
      </w:tr>
      <w:tr w:rsidR="003D674A" w:rsidRPr="00925DDF" w:rsidTr="00766F79">
        <w:trPr>
          <w:trHeight w:val="435"/>
        </w:trPr>
        <w:tc>
          <w:tcPr>
            <w:tcW w:w="960" w:type="dxa"/>
            <w:tcBorders>
              <w:top w:val="nil"/>
              <w:left w:val="single" w:sz="8"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2013</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63.051</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10.789</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11.050</w:t>
            </w:r>
          </w:p>
        </w:tc>
        <w:tc>
          <w:tcPr>
            <w:tcW w:w="1620" w:type="dxa"/>
            <w:tcBorders>
              <w:top w:val="nil"/>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22.258</w:t>
            </w:r>
          </w:p>
        </w:tc>
        <w:tc>
          <w:tcPr>
            <w:tcW w:w="1620" w:type="dxa"/>
            <w:tcBorders>
              <w:top w:val="nil"/>
              <w:left w:val="nil"/>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925DDF">
              <w:rPr>
                <w:rFonts w:ascii="Times New Roman" w:hAnsi="Times New Roman" w:cs="Times New Roman"/>
                <w:color w:val="333333"/>
                <w:sz w:val="24"/>
                <w:szCs w:val="24"/>
                <w:lang w:val="tr-TR"/>
              </w:rPr>
              <w:t>9.872</w:t>
            </w:r>
          </w:p>
        </w:tc>
      </w:tr>
      <w:tr w:rsidR="003D674A" w:rsidRPr="00925DDF" w:rsidTr="00766F79">
        <w:trPr>
          <w:trHeight w:val="435"/>
        </w:trPr>
        <w:tc>
          <w:tcPr>
            <w:tcW w:w="96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w:t>
            </w:r>
            <w:r>
              <w:rPr>
                <w:rFonts w:ascii="Times New Roman" w:hAnsi="Times New Roman" w:cs="Times New Roman"/>
                <w:b/>
                <w:bCs/>
                <w:color w:val="333333"/>
                <w:sz w:val="24"/>
                <w:szCs w:val="24"/>
                <w:lang w:val="tr-TR"/>
              </w:rPr>
              <w:t>4</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63.859</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15.734</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10.134</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23.693</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9.638</w:t>
            </w:r>
          </w:p>
        </w:tc>
      </w:tr>
      <w:tr w:rsidR="003D674A" w:rsidRPr="00925DDF" w:rsidTr="00766F79">
        <w:trPr>
          <w:trHeight w:val="435"/>
        </w:trPr>
        <w:tc>
          <w:tcPr>
            <w:tcW w:w="9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sidRPr="00925DDF">
              <w:rPr>
                <w:rFonts w:ascii="Times New Roman" w:hAnsi="Times New Roman" w:cs="Times New Roman"/>
                <w:b/>
                <w:bCs/>
                <w:color w:val="333333"/>
                <w:sz w:val="24"/>
                <w:szCs w:val="24"/>
                <w:lang w:val="tr-TR"/>
              </w:rPr>
              <w:t>201</w:t>
            </w:r>
            <w:r>
              <w:rPr>
                <w:rFonts w:ascii="Times New Roman" w:hAnsi="Times New Roman" w:cs="Times New Roman"/>
                <w:b/>
                <w:bCs/>
                <w:color w:val="333333"/>
                <w:sz w:val="24"/>
                <w:szCs w:val="24"/>
                <w:lang w:val="tr-TR"/>
              </w:rPr>
              <w:t>5</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60.125</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10.330</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11.181</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20.839</w:t>
            </w:r>
          </w:p>
        </w:tc>
        <w:tc>
          <w:tcPr>
            <w:tcW w:w="1620" w:type="dxa"/>
            <w:tcBorders>
              <w:top w:val="single" w:sz="4" w:space="0" w:color="auto"/>
              <w:left w:val="nil"/>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color w:val="333333"/>
                <w:sz w:val="24"/>
                <w:szCs w:val="24"/>
                <w:lang w:val="tr-TR"/>
              </w:rPr>
            </w:pPr>
            <w:r w:rsidRPr="00621BC1">
              <w:rPr>
                <w:rFonts w:ascii="Times New Roman" w:hAnsi="Times New Roman" w:cs="Times New Roman"/>
                <w:color w:val="333333"/>
                <w:sz w:val="24"/>
                <w:szCs w:val="24"/>
                <w:lang w:val="tr-TR"/>
              </w:rPr>
              <w:t>9.214</w:t>
            </w:r>
          </w:p>
        </w:tc>
      </w:tr>
      <w:tr w:rsidR="003D674A" w:rsidRPr="00925DDF" w:rsidTr="00503B1E">
        <w:trPr>
          <w:trHeight w:val="435"/>
        </w:trPr>
        <w:tc>
          <w:tcPr>
            <w:tcW w:w="9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3D674A" w:rsidRPr="00925DDF" w:rsidRDefault="003D674A" w:rsidP="00420D8F">
            <w:pPr>
              <w:spacing w:after="0" w:line="240" w:lineRule="auto"/>
              <w:jc w:val="center"/>
              <w:rPr>
                <w:rFonts w:ascii="Times New Roman" w:hAnsi="Times New Roman" w:cs="Times New Roman"/>
                <w:b/>
                <w:bCs/>
                <w:color w:val="333333"/>
                <w:sz w:val="24"/>
                <w:szCs w:val="24"/>
                <w:lang w:val="tr-TR"/>
              </w:rPr>
            </w:pPr>
            <w:r>
              <w:rPr>
                <w:rFonts w:ascii="Times New Roman" w:hAnsi="Times New Roman" w:cs="Times New Roman"/>
                <w:b/>
                <w:bCs/>
                <w:color w:val="333333"/>
                <w:sz w:val="24"/>
                <w:szCs w:val="24"/>
                <w:lang w:val="tr-TR"/>
              </w:rPr>
              <w:t>2016</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66.088</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14.011</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13.627</w:t>
            </w:r>
          </w:p>
        </w:tc>
        <w:tc>
          <w:tcPr>
            <w:tcW w:w="1620" w:type="dxa"/>
            <w:tcBorders>
              <w:top w:val="single" w:sz="4" w:space="0" w:color="auto"/>
              <w:left w:val="nil"/>
              <w:bottom w:val="single" w:sz="4" w:space="0" w:color="auto"/>
              <w:right w:val="single" w:sz="8" w:space="0" w:color="000000"/>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21.750</w:t>
            </w:r>
          </w:p>
        </w:tc>
        <w:tc>
          <w:tcPr>
            <w:tcW w:w="1620" w:type="dxa"/>
            <w:tcBorders>
              <w:top w:val="single" w:sz="4" w:space="0" w:color="auto"/>
              <w:left w:val="nil"/>
              <w:bottom w:val="single" w:sz="4" w:space="0" w:color="auto"/>
              <w:right w:val="single" w:sz="8" w:space="0" w:color="auto"/>
            </w:tcBorders>
            <w:shd w:val="clear" w:color="auto" w:fill="FFFFFF" w:themeFill="background1"/>
            <w:vAlign w:val="center"/>
          </w:tcPr>
          <w:p w:rsidR="003D674A" w:rsidRPr="00621BC1" w:rsidRDefault="003D674A" w:rsidP="00420D8F">
            <w:pPr>
              <w:spacing w:after="0" w:line="240" w:lineRule="auto"/>
              <w:jc w:val="center"/>
              <w:rPr>
                <w:rFonts w:ascii="Times New Roman" w:hAnsi="Times New Roman" w:cs="Times New Roman"/>
                <w:color w:val="333333"/>
                <w:sz w:val="24"/>
                <w:szCs w:val="24"/>
                <w:lang w:val="tr-TR"/>
              </w:rPr>
            </w:pPr>
            <w:r>
              <w:rPr>
                <w:rFonts w:ascii="Times New Roman" w:hAnsi="Times New Roman" w:cs="Times New Roman"/>
                <w:color w:val="333333"/>
                <w:sz w:val="24"/>
                <w:szCs w:val="24"/>
                <w:lang w:val="tr-TR"/>
              </w:rPr>
              <w:t>9.415</w:t>
            </w:r>
          </w:p>
        </w:tc>
      </w:tr>
      <w:tr w:rsidR="00503B1E" w:rsidRPr="00925DDF" w:rsidTr="00766F79">
        <w:trPr>
          <w:trHeight w:val="435"/>
        </w:trPr>
        <w:tc>
          <w:tcPr>
            <w:tcW w:w="9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503B1E" w:rsidRDefault="00503B1E" w:rsidP="00420D8F">
            <w:pPr>
              <w:spacing w:after="0" w:line="240" w:lineRule="auto"/>
              <w:jc w:val="center"/>
              <w:rPr>
                <w:rFonts w:ascii="Times New Roman" w:hAnsi="Times New Roman" w:cs="Times New Roman"/>
                <w:b/>
                <w:bCs/>
                <w:color w:val="333333"/>
                <w:sz w:val="24"/>
                <w:szCs w:val="24"/>
                <w:lang w:val="tr-TR"/>
              </w:rPr>
            </w:pPr>
            <w:r>
              <w:rPr>
                <w:rFonts w:ascii="Times New Roman" w:hAnsi="Times New Roman" w:cs="Times New Roman"/>
                <w:b/>
                <w:bCs/>
                <w:color w:val="333333"/>
                <w:sz w:val="24"/>
                <w:szCs w:val="24"/>
                <w:lang w:val="tr-TR"/>
              </w:rPr>
              <w:t>2017</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DF7CC6" w:rsidRDefault="00B95CB1" w:rsidP="004D3B89">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61</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916</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B95CB1" w:rsidRDefault="00B95CB1" w:rsidP="00B95CB1">
            <w:pPr>
              <w:spacing w:after="0" w:line="240" w:lineRule="auto"/>
              <w:jc w:val="center"/>
              <w:rPr>
                <w:rFonts w:ascii="Times New Roman" w:hAnsi="Times New Roman" w:cs="Times New Roman"/>
                <w:color w:val="333333"/>
                <w:sz w:val="24"/>
                <w:szCs w:val="24"/>
                <w:lang w:val="tr-TR"/>
              </w:rPr>
            </w:pPr>
            <w:r w:rsidRPr="00B95CB1">
              <w:rPr>
                <w:rFonts w:ascii="Times New Roman" w:hAnsi="Times New Roman" w:cs="Times New Roman"/>
                <w:color w:val="333333"/>
                <w:sz w:val="24"/>
                <w:szCs w:val="24"/>
                <w:lang w:val="tr-TR"/>
              </w:rPr>
              <w:t>14</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881</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DF7CC6" w:rsidRDefault="00B95CB1" w:rsidP="00420D8F">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12</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235</w:t>
            </w:r>
          </w:p>
        </w:tc>
        <w:tc>
          <w:tcPr>
            <w:tcW w:w="1620" w:type="dxa"/>
            <w:tcBorders>
              <w:top w:val="single" w:sz="4" w:space="0" w:color="auto"/>
              <w:left w:val="nil"/>
              <w:bottom w:val="single" w:sz="8" w:space="0" w:color="auto"/>
              <w:right w:val="single" w:sz="8" w:space="0" w:color="000000"/>
            </w:tcBorders>
            <w:shd w:val="clear" w:color="auto" w:fill="FFFFFF" w:themeFill="background1"/>
            <w:vAlign w:val="center"/>
          </w:tcPr>
          <w:p w:rsidR="00503B1E" w:rsidRPr="00DF7CC6" w:rsidRDefault="00B95CB1" w:rsidP="00420D8F">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22</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208</w:t>
            </w:r>
          </w:p>
        </w:tc>
        <w:tc>
          <w:tcPr>
            <w:tcW w:w="1620" w:type="dxa"/>
            <w:tcBorders>
              <w:top w:val="single" w:sz="4" w:space="0" w:color="auto"/>
              <w:left w:val="nil"/>
              <w:bottom w:val="single" w:sz="8" w:space="0" w:color="auto"/>
              <w:right w:val="single" w:sz="8" w:space="0" w:color="auto"/>
            </w:tcBorders>
            <w:shd w:val="clear" w:color="auto" w:fill="FFFFFF" w:themeFill="background1"/>
            <w:vAlign w:val="center"/>
          </w:tcPr>
          <w:p w:rsidR="00503B1E" w:rsidRPr="00DF7CC6" w:rsidRDefault="00B95CB1" w:rsidP="00420D8F">
            <w:pPr>
              <w:spacing w:after="0" w:line="240" w:lineRule="auto"/>
              <w:jc w:val="center"/>
              <w:rPr>
                <w:rFonts w:ascii="Times New Roman" w:hAnsi="Times New Roman" w:cs="Times New Roman"/>
                <w:color w:val="333333"/>
                <w:sz w:val="24"/>
                <w:szCs w:val="24"/>
                <w:highlight w:val="yellow"/>
                <w:lang w:val="tr-TR"/>
              </w:rPr>
            </w:pPr>
            <w:r w:rsidRPr="00B95CB1">
              <w:rPr>
                <w:rFonts w:ascii="Times New Roman" w:hAnsi="Times New Roman" w:cs="Times New Roman"/>
                <w:color w:val="333333"/>
                <w:sz w:val="24"/>
                <w:szCs w:val="24"/>
                <w:lang w:val="tr-TR"/>
              </w:rPr>
              <w:t>9</w:t>
            </w:r>
            <w:r>
              <w:rPr>
                <w:rFonts w:ascii="Times New Roman" w:hAnsi="Times New Roman" w:cs="Times New Roman"/>
                <w:color w:val="333333"/>
                <w:sz w:val="24"/>
                <w:szCs w:val="24"/>
                <w:lang w:val="tr-TR"/>
              </w:rPr>
              <w:t>.</w:t>
            </w:r>
            <w:r w:rsidRPr="00B95CB1">
              <w:rPr>
                <w:rFonts w:ascii="Times New Roman" w:hAnsi="Times New Roman" w:cs="Times New Roman"/>
                <w:color w:val="333333"/>
                <w:sz w:val="24"/>
                <w:szCs w:val="24"/>
                <w:lang w:val="tr-TR"/>
              </w:rPr>
              <w:t>286</w:t>
            </w:r>
          </w:p>
        </w:tc>
      </w:tr>
    </w:tbl>
    <w:p w:rsidR="003D674A" w:rsidRDefault="003D674A" w:rsidP="003D674A">
      <w:pPr>
        <w:spacing w:after="0" w:line="240" w:lineRule="auto"/>
        <w:jc w:val="both"/>
        <w:rPr>
          <w:rFonts w:ascii="Times New Roman" w:hAnsi="Times New Roman" w:cs="Times New Roman"/>
          <w:i/>
          <w:iCs/>
          <w:color w:val="000000"/>
          <w:sz w:val="18"/>
          <w:szCs w:val="18"/>
          <w:lang w:val="tr-TR" w:eastAsia="uk-UA"/>
        </w:rPr>
      </w:pPr>
      <w:r w:rsidRPr="00B150F2">
        <w:rPr>
          <w:rFonts w:ascii="Times New Roman" w:hAnsi="Times New Roman" w:cs="Times New Roman"/>
          <w:i/>
          <w:iCs/>
          <w:color w:val="000000"/>
          <w:sz w:val="24"/>
          <w:szCs w:val="24"/>
          <w:lang w:eastAsia="uk-UA"/>
        </w:rPr>
        <w:t xml:space="preserve">* </w:t>
      </w:r>
      <w:r w:rsidRPr="004909D6">
        <w:rPr>
          <w:rFonts w:ascii="Times New Roman" w:hAnsi="Times New Roman" w:cs="Times New Roman"/>
          <w:b/>
          <w:bCs/>
          <w:i/>
          <w:iCs/>
          <w:color w:val="000000"/>
          <w:sz w:val="18"/>
          <w:szCs w:val="18"/>
          <w:lang w:val="tr-TR" w:eastAsia="uk-UA"/>
        </w:rPr>
        <w:t>Kaynak:</w:t>
      </w:r>
      <w:r w:rsidRPr="00B150F2">
        <w:rPr>
          <w:rFonts w:ascii="Times New Roman" w:hAnsi="Times New Roman" w:cs="Times New Roman"/>
          <w:i/>
          <w:iCs/>
          <w:color w:val="000000"/>
          <w:sz w:val="18"/>
          <w:szCs w:val="18"/>
          <w:lang w:val="tr-TR" w:eastAsia="uk-UA"/>
        </w:rPr>
        <w:t xml:space="preserve"> Ukrayna Devlet İstatistik Servisi</w:t>
      </w:r>
    </w:p>
    <w:p w:rsidR="003D674A" w:rsidRPr="001107CA" w:rsidRDefault="003D674A" w:rsidP="003D674A">
      <w:pPr>
        <w:spacing w:after="0" w:line="240" w:lineRule="auto"/>
        <w:jc w:val="both"/>
        <w:rPr>
          <w:rFonts w:ascii="Times New Roman" w:hAnsi="Times New Roman" w:cs="Times New Roman"/>
          <w:b/>
          <w:bCs/>
          <w:i/>
          <w:iCs/>
          <w:color w:val="333333"/>
          <w:sz w:val="20"/>
          <w:szCs w:val="20"/>
          <w:lang w:val="tr-TR"/>
        </w:rPr>
      </w:pPr>
      <w:r w:rsidRPr="001107CA">
        <w:rPr>
          <w:rFonts w:ascii="Times New Roman" w:hAnsi="Times New Roman" w:cs="Times New Roman"/>
          <w:b/>
          <w:bCs/>
          <w:i/>
          <w:iCs/>
          <w:color w:val="333333"/>
          <w:sz w:val="20"/>
          <w:szCs w:val="20"/>
          <w:lang w:val="tr-TR"/>
        </w:rPr>
        <w:t>*201</w:t>
      </w:r>
      <w:r w:rsidR="00503B1E">
        <w:rPr>
          <w:rFonts w:ascii="Times New Roman" w:hAnsi="Times New Roman" w:cs="Times New Roman"/>
          <w:b/>
          <w:bCs/>
          <w:i/>
          <w:iCs/>
          <w:color w:val="333333"/>
          <w:sz w:val="20"/>
          <w:szCs w:val="20"/>
          <w:lang w:val="tr-TR"/>
        </w:rPr>
        <w:t>, 2015,</w:t>
      </w:r>
      <w:r>
        <w:rPr>
          <w:rFonts w:ascii="Times New Roman" w:hAnsi="Times New Roman" w:cs="Times New Roman"/>
          <w:b/>
          <w:bCs/>
          <w:i/>
          <w:iCs/>
          <w:color w:val="333333"/>
          <w:sz w:val="20"/>
          <w:szCs w:val="20"/>
          <w:lang w:val="tr-TR"/>
        </w:rPr>
        <w:t>2016</w:t>
      </w:r>
      <w:r w:rsidR="00503B1E">
        <w:rPr>
          <w:rFonts w:ascii="Times New Roman" w:hAnsi="Times New Roman" w:cs="Times New Roman"/>
          <w:b/>
          <w:bCs/>
          <w:i/>
          <w:iCs/>
          <w:color w:val="333333"/>
          <w:sz w:val="20"/>
          <w:szCs w:val="20"/>
          <w:lang w:val="tr-TR"/>
        </w:rPr>
        <w:t xml:space="preserve">ve 2017 </w:t>
      </w:r>
      <w:r w:rsidRPr="001107CA">
        <w:rPr>
          <w:rFonts w:ascii="Times New Roman" w:hAnsi="Times New Roman" w:cs="Times New Roman"/>
          <w:b/>
          <w:bCs/>
          <w:i/>
          <w:iCs/>
          <w:color w:val="333333"/>
          <w:sz w:val="20"/>
          <w:szCs w:val="20"/>
          <w:lang w:val="tr-TR"/>
        </w:rPr>
        <w:t>yıl</w:t>
      </w:r>
      <w:r>
        <w:rPr>
          <w:rFonts w:ascii="Times New Roman" w:hAnsi="Times New Roman" w:cs="Times New Roman"/>
          <w:b/>
          <w:bCs/>
          <w:i/>
          <w:iCs/>
          <w:color w:val="333333"/>
          <w:sz w:val="20"/>
          <w:szCs w:val="20"/>
          <w:lang w:val="tr-TR"/>
        </w:rPr>
        <w:t>lar</w:t>
      </w:r>
      <w:r w:rsidRPr="001107CA">
        <w:rPr>
          <w:rFonts w:ascii="Times New Roman" w:hAnsi="Times New Roman" w:cs="Times New Roman"/>
          <w:b/>
          <w:bCs/>
          <w:i/>
          <w:iCs/>
          <w:color w:val="333333"/>
          <w:sz w:val="20"/>
          <w:szCs w:val="20"/>
          <w:lang w:val="tr-TR"/>
        </w:rPr>
        <w:t>ına ilişkin veri Kırım Özerk Cumhuriyeti ve anti-terör operasyonunun olduğu bölgeler hariçtir</w:t>
      </w:r>
    </w:p>
    <w:p w:rsidR="003D674A" w:rsidRDefault="003D674A" w:rsidP="003D674A">
      <w:pPr>
        <w:pStyle w:val="NormalWeb"/>
        <w:spacing w:before="0" w:beforeAutospacing="0" w:after="0" w:afterAutospacing="0"/>
        <w:jc w:val="both"/>
        <w:rPr>
          <w:highlight w:val="cyan"/>
          <w:lang w:val="tr-TR"/>
        </w:rPr>
      </w:pPr>
    </w:p>
    <w:p w:rsidR="003D674A" w:rsidRDefault="003D674A" w:rsidP="006E402A">
      <w:pPr>
        <w:shd w:val="clear" w:color="auto" w:fill="FFFFFF"/>
        <w:spacing w:after="0" w:line="200" w:lineRule="atLeast"/>
        <w:jc w:val="both"/>
        <w:rPr>
          <w:rFonts w:ascii="Times New Roman" w:hAnsi="Times New Roman" w:cs="Times New Roman"/>
          <w:sz w:val="24"/>
          <w:szCs w:val="24"/>
        </w:rPr>
      </w:pPr>
      <w:r w:rsidRPr="006E402A">
        <w:rPr>
          <w:rFonts w:ascii="Times New Roman" w:hAnsi="Times New Roman" w:cs="Times New Roman"/>
          <w:sz w:val="24"/>
          <w:szCs w:val="24"/>
        </w:rPr>
        <w:t>Tarım sektörü, son yıllarda Ukrayna ekonomisinin en önemli ve istikrarlı sektörü olarak kendisini göstermektedir. Ancak 2009 yılında kriz nedeniyle bu sektö</w:t>
      </w:r>
      <w:r w:rsidR="00096AA9">
        <w:rPr>
          <w:rFonts w:ascii="Times New Roman" w:hAnsi="Times New Roman" w:cs="Times New Roman"/>
          <w:sz w:val="24"/>
          <w:szCs w:val="24"/>
        </w:rPr>
        <w:t>rde de daralma yaşanmıştır. 201</w:t>
      </w:r>
      <w:r w:rsidR="00096AA9">
        <w:rPr>
          <w:rFonts w:ascii="Times New Roman" w:hAnsi="Times New Roman" w:cs="Times New Roman"/>
          <w:sz w:val="24"/>
          <w:szCs w:val="24"/>
          <w:lang w:val="tr-TR"/>
        </w:rPr>
        <w:t>3</w:t>
      </w:r>
      <w:r w:rsidRPr="006E402A">
        <w:rPr>
          <w:rFonts w:ascii="Times New Roman" w:hAnsi="Times New Roman" w:cs="Times New Roman"/>
          <w:sz w:val="24"/>
          <w:szCs w:val="24"/>
        </w:rPr>
        <w:t xml:space="preserve"> yılında Ukrayna’nın tarımsal ürünlerin üretim hacmi</w:t>
      </w:r>
      <w:r w:rsidRPr="00096AA9">
        <w:rPr>
          <w:rFonts w:ascii="Times New Roman" w:hAnsi="Times New Roman" w:cs="Times New Roman"/>
          <w:sz w:val="24"/>
          <w:szCs w:val="24"/>
        </w:rPr>
        <w:t xml:space="preserve">cari </w:t>
      </w:r>
      <w:r w:rsidR="00096AA9">
        <w:rPr>
          <w:rFonts w:ascii="Times New Roman" w:hAnsi="Times New Roman" w:cs="Times New Roman"/>
          <w:sz w:val="24"/>
          <w:szCs w:val="24"/>
          <w:lang w:val="tr-TR"/>
        </w:rPr>
        <w:t xml:space="preserve">fiyatlarla </w:t>
      </w:r>
      <w:r w:rsidRPr="006E402A">
        <w:rPr>
          <w:rFonts w:ascii="Times New Roman" w:hAnsi="Times New Roman" w:cs="Times New Roman"/>
          <w:sz w:val="24"/>
          <w:szCs w:val="24"/>
        </w:rPr>
        <w:t>308,1 milyar Grivna (yaklaşık 38,5 milyardolar) olmuştur. 2014 yılında % 19,1 oranında artış göstererek 370,8 milyar Grivna (31,2 milyar  dolar) seviyesine ulaşan tarımsal üretim</w:t>
      </w:r>
      <w:r w:rsidR="00F63866">
        <w:rPr>
          <w:rFonts w:ascii="Times New Roman" w:hAnsi="Times New Roman" w:cs="Times New Roman"/>
          <w:sz w:val="24"/>
          <w:szCs w:val="24"/>
          <w:lang w:val="tr-TR"/>
        </w:rPr>
        <w:t>,</w:t>
      </w:r>
      <w:r w:rsidRPr="006E402A">
        <w:rPr>
          <w:rFonts w:ascii="Times New Roman" w:hAnsi="Times New Roman" w:cs="Times New Roman"/>
          <w:sz w:val="24"/>
          <w:szCs w:val="24"/>
        </w:rPr>
        <w:t xml:space="preserve"> 2015 yılında 544,2 milyar Grivna(24,9 milyar dolar), 2016 yılında 631,1 milyar Grivna (24,7 milyar dolar</w:t>
      </w:r>
      <w:r w:rsidR="00F63866">
        <w:rPr>
          <w:rFonts w:ascii="Times New Roman" w:hAnsi="Times New Roman" w:cs="Times New Roman"/>
          <w:sz w:val="24"/>
          <w:szCs w:val="24"/>
          <w:lang w:val="tr-TR"/>
        </w:rPr>
        <w:t>) ve</w:t>
      </w:r>
      <w:r w:rsidR="00DD5CD1">
        <w:rPr>
          <w:rFonts w:ascii="Times New Roman" w:hAnsi="Times New Roman" w:cs="Times New Roman"/>
          <w:sz w:val="24"/>
          <w:szCs w:val="24"/>
          <w:lang w:val="tr-TR"/>
        </w:rPr>
        <w:t xml:space="preserve"> 2017 yılında ise 690,9</w:t>
      </w:r>
      <w:r w:rsidR="00DD5CD1" w:rsidRPr="00DD5CD1">
        <w:rPr>
          <w:rFonts w:ascii="Times New Roman" w:hAnsi="Times New Roman" w:cs="Times New Roman"/>
          <w:sz w:val="24"/>
          <w:szCs w:val="24"/>
        </w:rPr>
        <w:t>milyar Grivna (</w:t>
      </w:r>
      <w:r w:rsidR="00DD5CD1">
        <w:rPr>
          <w:rFonts w:ascii="Times New Roman" w:hAnsi="Times New Roman" w:cs="Times New Roman"/>
          <w:sz w:val="24"/>
          <w:szCs w:val="24"/>
          <w:lang w:val="tr-TR"/>
        </w:rPr>
        <w:t>25,9</w:t>
      </w:r>
      <w:r w:rsidR="00DD5CD1" w:rsidRPr="00DD5CD1">
        <w:rPr>
          <w:rFonts w:ascii="Times New Roman" w:hAnsi="Times New Roman" w:cs="Times New Roman"/>
          <w:sz w:val="24"/>
          <w:szCs w:val="24"/>
        </w:rPr>
        <w:t xml:space="preserve"> milyar dolar)</w:t>
      </w:r>
      <w:r w:rsidRPr="006E402A">
        <w:rPr>
          <w:rFonts w:ascii="Times New Roman" w:hAnsi="Times New Roman" w:cs="Times New Roman"/>
          <w:sz w:val="24"/>
          <w:szCs w:val="24"/>
        </w:rPr>
        <w:t>olarak gerçekleşmiştir.</w:t>
      </w:r>
    </w:p>
    <w:p w:rsidR="006E402A" w:rsidRPr="00DD5CD1" w:rsidRDefault="006E402A" w:rsidP="006E402A">
      <w:pPr>
        <w:shd w:val="clear" w:color="auto" w:fill="FFFFFF"/>
        <w:spacing w:after="0" w:line="200" w:lineRule="atLeast"/>
        <w:jc w:val="both"/>
        <w:rPr>
          <w:rFonts w:ascii="Times New Roman" w:hAnsi="Times New Roman" w:cs="Times New Roman"/>
          <w:sz w:val="24"/>
          <w:szCs w:val="24"/>
        </w:rPr>
      </w:pPr>
    </w:p>
    <w:p w:rsidR="003D674A" w:rsidRPr="001905E3" w:rsidRDefault="003D674A" w:rsidP="006E402A">
      <w:pPr>
        <w:shd w:val="clear" w:color="auto" w:fill="FFFFFF"/>
        <w:spacing w:after="0" w:line="200" w:lineRule="atLeast"/>
        <w:jc w:val="both"/>
        <w:rPr>
          <w:rFonts w:ascii="Times New Roman" w:hAnsi="Times New Roman" w:cs="Times New Roman"/>
          <w:sz w:val="24"/>
          <w:szCs w:val="24"/>
          <w:lang w:val="tr-TR"/>
        </w:rPr>
      </w:pPr>
      <w:r w:rsidRPr="001905E3">
        <w:rPr>
          <w:rFonts w:ascii="Times New Roman" w:hAnsi="Times New Roman" w:cs="Times New Roman"/>
          <w:sz w:val="24"/>
          <w:szCs w:val="24"/>
        </w:rPr>
        <w:t>2015 yılında Ukrayna’nın toplam ihracatındaki payı 38,2 olan tarım ürünleri ihracatı, 2014 yılına göre % 12,5 oranındadüşüşle14,6 milyar dolar seviyesine gerilemiştir. 2016 yılında tarım ürünleri ihracatı bir önceki yıla oranla %5 artarak 15,2 milyar dolara yükselmiştir.</w:t>
      </w:r>
      <w:r w:rsidR="00DD5CD1" w:rsidRPr="001905E3">
        <w:rPr>
          <w:rFonts w:ascii="Times New Roman" w:hAnsi="Times New Roman" w:cs="Times New Roman"/>
          <w:sz w:val="24"/>
          <w:szCs w:val="24"/>
          <w:lang w:val="tr-TR"/>
        </w:rPr>
        <w:t xml:space="preserve"> 2017 yılında </w:t>
      </w:r>
      <w:r w:rsidR="008E3F6E" w:rsidRPr="001905E3">
        <w:rPr>
          <w:rFonts w:ascii="Times New Roman" w:hAnsi="Times New Roman" w:cs="Times New Roman"/>
          <w:sz w:val="24"/>
          <w:szCs w:val="24"/>
          <w:lang w:val="tr-TR"/>
        </w:rPr>
        <w:t xml:space="preserve">da </w:t>
      </w:r>
      <w:r w:rsidR="001905E3" w:rsidRPr="001905E3">
        <w:rPr>
          <w:rFonts w:ascii="Times New Roman" w:hAnsi="Times New Roman" w:cs="Times New Roman"/>
          <w:sz w:val="24"/>
          <w:szCs w:val="24"/>
          <w:lang w:val="tr-TR"/>
        </w:rPr>
        <w:t>tarım ürünleri ihracatında %16,3 oranında büyüme kaydedilerek 17,9 milyar dolar seviyesine ulaşmıştır.</w:t>
      </w:r>
    </w:p>
    <w:p w:rsidR="006E402A" w:rsidRPr="00DD5CD1" w:rsidRDefault="006E402A" w:rsidP="006E402A">
      <w:pPr>
        <w:shd w:val="clear" w:color="auto" w:fill="FFFFFF"/>
        <w:spacing w:after="0" w:line="200" w:lineRule="atLeast"/>
        <w:jc w:val="both"/>
        <w:rPr>
          <w:rFonts w:ascii="Times New Roman" w:hAnsi="Times New Roman" w:cs="Times New Roman"/>
          <w:sz w:val="24"/>
          <w:szCs w:val="24"/>
          <w:highlight w:val="yellow"/>
          <w:lang w:val="tr-TR"/>
        </w:rPr>
      </w:pPr>
    </w:p>
    <w:p w:rsidR="00785CD0" w:rsidRPr="00785CD0" w:rsidRDefault="003D674A" w:rsidP="006E402A">
      <w:pPr>
        <w:shd w:val="clear" w:color="auto" w:fill="FFFFFF"/>
        <w:spacing w:after="0" w:line="200" w:lineRule="atLeast"/>
        <w:jc w:val="both"/>
        <w:rPr>
          <w:rFonts w:ascii="Times New Roman" w:hAnsi="Times New Roman" w:cs="Times New Roman"/>
          <w:sz w:val="24"/>
          <w:szCs w:val="24"/>
        </w:rPr>
      </w:pPr>
      <w:r w:rsidRPr="00785CD0">
        <w:rPr>
          <w:rFonts w:ascii="Times New Roman" w:hAnsi="Times New Roman" w:cs="Times New Roman"/>
          <w:sz w:val="24"/>
          <w:szCs w:val="24"/>
        </w:rPr>
        <w:t>2016 yılı Ukrayna tarım ürünleri fiyatlarına göz atacak olursak;  tahılarda</w:t>
      </w:r>
      <w:r w:rsidR="00785CD0" w:rsidRPr="00785CD0">
        <w:rPr>
          <w:rFonts w:ascii="Times New Roman" w:hAnsi="Times New Roman" w:cs="Times New Roman"/>
          <w:sz w:val="24"/>
          <w:szCs w:val="24"/>
        </w:rPr>
        <w:t xml:space="preserve"> bir değişiklik olmazken, patates % 1, yağlık bitkiler % 2, şeker kamışı % 20 , meyve suları % 25 ve canlı hayvanlarda % 31 oranında artış gerçekleşmiştir. Sütte % 7, sebzelerde % 12 ve yumurta fiyatlarında ise % 15 azalış gerçekleşmiştir. </w:t>
      </w:r>
    </w:p>
    <w:p w:rsidR="00785CD0" w:rsidRDefault="00785CD0" w:rsidP="006E402A">
      <w:pPr>
        <w:shd w:val="clear" w:color="auto" w:fill="FFFFFF"/>
        <w:spacing w:after="0" w:line="200" w:lineRule="atLeast"/>
        <w:jc w:val="both"/>
        <w:rPr>
          <w:rFonts w:ascii="Times New Roman" w:hAnsi="Times New Roman" w:cs="Times New Roman"/>
          <w:sz w:val="24"/>
          <w:szCs w:val="24"/>
          <w:lang w:val="tr-TR"/>
        </w:rPr>
      </w:pPr>
    </w:p>
    <w:p w:rsidR="003D674A" w:rsidRPr="00683B70" w:rsidRDefault="003D674A" w:rsidP="006E402A">
      <w:pPr>
        <w:shd w:val="clear" w:color="auto" w:fill="FFFFFF"/>
        <w:spacing w:after="0" w:line="200" w:lineRule="atLeast"/>
        <w:jc w:val="both"/>
        <w:rPr>
          <w:rFonts w:ascii="Times New Roman" w:hAnsi="Times New Roman" w:cs="Times New Roman"/>
          <w:sz w:val="24"/>
          <w:szCs w:val="24"/>
        </w:rPr>
      </w:pPr>
      <w:r w:rsidRPr="00683B70">
        <w:rPr>
          <w:rFonts w:ascii="Times New Roman" w:hAnsi="Times New Roman" w:cs="Times New Roman"/>
          <w:sz w:val="24"/>
          <w:szCs w:val="24"/>
        </w:rPr>
        <w:t>Banka kredileri için toprağını ipotek olarak gösteremeyen küçük çiftçi, gübre, tohum, makine ekipman gibi ihtiyaçlarını karşılamak için banka kredilerinden mahsur kalarak, toprağını aracılara kiralamışlardır. Aracılarda daha daha yüksek bedellerle büyük işletmelere bu haklarını devrederek, toprağın sahibinden çok daha fazla gelir elde etmektedirler.</w:t>
      </w:r>
    </w:p>
    <w:p w:rsidR="003D674A" w:rsidRPr="00683B70" w:rsidRDefault="003D674A" w:rsidP="006E402A">
      <w:pPr>
        <w:shd w:val="clear" w:color="auto" w:fill="FFFFFF"/>
        <w:spacing w:after="0" w:line="200" w:lineRule="atLeast"/>
        <w:jc w:val="both"/>
        <w:rPr>
          <w:rFonts w:ascii="Times New Roman" w:hAnsi="Times New Roman" w:cs="Times New Roman"/>
          <w:sz w:val="24"/>
          <w:szCs w:val="24"/>
        </w:rPr>
      </w:pPr>
    </w:p>
    <w:p w:rsidR="003D674A" w:rsidRPr="00EC0168" w:rsidRDefault="003D674A" w:rsidP="006E402A">
      <w:pPr>
        <w:shd w:val="clear" w:color="auto" w:fill="FFFFFF"/>
        <w:spacing w:after="0" w:line="200" w:lineRule="atLeast"/>
        <w:jc w:val="both"/>
        <w:rPr>
          <w:rFonts w:ascii="Times New Roman" w:hAnsi="Times New Roman" w:cs="Times New Roman"/>
          <w:sz w:val="24"/>
          <w:szCs w:val="24"/>
        </w:rPr>
      </w:pPr>
      <w:r w:rsidRPr="00EC0168">
        <w:rPr>
          <w:rFonts w:ascii="Times New Roman" w:hAnsi="Times New Roman" w:cs="Times New Roman"/>
          <w:sz w:val="24"/>
          <w:szCs w:val="24"/>
        </w:rPr>
        <w:t xml:space="preserve">Sözleşme sürelerinin sınırlı olması ve ülkedeki belirsizliklerden dolayı yerli ve yabancı sermayenin tarım sektörüne yatırımları gerçek potansiyelin altında kalmıştır. Bankacılık sektöründe tarım kredileri yeterince gelişemezken, toplam kredilerin tamamına yakını orta ve büyük işletmeler tarafından kullanılmıştır. Öyle ki Ukrayna’daki tarım işletmelerinin % 86’sı 5000 dönümden daha düşük alanda tarım yapıyor ve bunların ancak % 2’si banka kredisi kullanabiliyor. Bugün için sektörde yılda </w:t>
      </w:r>
      <w:r w:rsidR="00420C48">
        <w:rPr>
          <w:rFonts w:ascii="Times New Roman" w:hAnsi="Times New Roman" w:cs="Times New Roman"/>
          <w:sz w:val="24"/>
          <w:szCs w:val="24"/>
          <w:lang w:val="tr-TR"/>
        </w:rPr>
        <w:t xml:space="preserve">birkaç yüzmilyon </w:t>
      </w:r>
      <w:r w:rsidRPr="00EC0168">
        <w:rPr>
          <w:rFonts w:ascii="Times New Roman" w:hAnsi="Times New Roman" w:cs="Times New Roman"/>
          <w:sz w:val="24"/>
          <w:szCs w:val="24"/>
        </w:rPr>
        <w:t>dolar olarak gerçekleşen yatırım, moratoryumun kaldırılması ve tarım reformunun gerçekleştirilmesiyle yıllık 5 milyar dolarlık seviyelere rahatlıkla ulaşabilecektir.</w:t>
      </w:r>
    </w:p>
    <w:p w:rsidR="00776C3E" w:rsidRPr="006E402A" w:rsidRDefault="00776C3E" w:rsidP="006E402A">
      <w:pPr>
        <w:shd w:val="clear" w:color="auto" w:fill="FFFFFF"/>
        <w:spacing w:after="0" w:line="377" w:lineRule="atLeast"/>
        <w:jc w:val="both"/>
        <w:rPr>
          <w:rFonts w:ascii="Times New Roman" w:hAnsi="Times New Roman" w:cs="Times New Roman"/>
          <w:sz w:val="24"/>
          <w:szCs w:val="24"/>
        </w:rPr>
      </w:pPr>
    </w:p>
    <w:p w:rsidR="003D674A" w:rsidRDefault="003D674A" w:rsidP="006E402A">
      <w:pPr>
        <w:shd w:val="clear" w:color="auto" w:fill="FFFFFF"/>
        <w:spacing w:after="0" w:line="200" w:lineRule="atLeast"/>
        <w:jc w:val="both"/>
        <w:rPr>
          <w:rFonts w:ascii="Times New Roman" w:hAnsi="Times New Roman" w:cs="Times New Roman"/>
          <w:sz w:val="24"/>
          <w:szCs w:val="24"/>
          <w:lang w:val="tr-TR"/>
        </w:rPr>
      </w:pPr>
      <w:r w:rsidRPr="00683B70">
        <w:rPr>
          <w:rFonts w:ascii="Times New Roman" w:hAnsi="Times New Roman" w:cs="Times New Roman"/>
          <w:sz w:val="24"/>
          <w:szCs w:val="24"/>
        </w:rPr>
        <w:lastRenderedPageBreak/>
        <w:t>Ukrayna yabancı sermaye çekmek, tarımda dünyada rekabetçi bir ülke olmak ve bugün için yıllık 66 milyon ton olan tahıl üretimini çok değil</w:t>
      </w:r>
      <w:r>
        <w:rPr>
          <w:rFonts w:ascii="Times New Roman" w:hAnsi="Times New Roman" w:cs="Times New Roman"/>
          <w:sz w:val="24"/>
          <w:szCs w:val="24"/>
          <w:lang w:val="tr-TR"/>
        </w:rPr>
        <w:t>,</w:t>
      </w:r>
      <w:r w:rsidRPr="00683B70">
        <w:rPr>
          <w:rFonts w:ascii="Times New Roman" w:hAnsi="Times New Roman" w:cs="Times New Roman"/>
          <w:sz w:val="24"/>
          <w:szCs w:val="24"/>
        </w:rPr>
        <w:t xml:space="preserve"> 10 yıl içersinde iki katına çıkarılması imkan dahilindedir. Bu durumda, moratoryumun kaldırılması ve tarım reformunun ülkenin ihtiyaçları doğrultusunda hiç vakit kaybetmeden gerçekleştirilmesi bir tercih değil zorunluluktur. Tarıma gelecek yabancı sermaye, başka sektörlerdeki yabancı sermaye gelişi için de katalizör görevi görecektir.</w:t>
      </w:r>
    </w:p>
    <w:p w:rsidR="00AE2ACF" w:rsidRPr="00AE2ACF" w:rsidRDefault="00AE2ACF" w:rsidP="006E402A">
      <w:pPr>
        <w:shd w:val="clear" w:color="auto" w:fill="FFFFFF"/>
        <w:spacing w:after="0" w:line="200" w:lineRule="atLeast"/>
        <w:jc w:val="both"/>
        <w:rPr>
          <w:rFonts w:ascii="Times New Roman" w:hAnsi="Times New Roman" w:cs="Times New Roman"/>
          <w:sz w:val="24"/>
          <w:szCs w:val="24"/>
          <w:lang w:val="tr-TR"/>
        </w:rPr>
      </w:pPr>
    </w:p>
    <w:p w:rsidR="003D674A" w:rsidRPr="000B6FFD" w:rsidRDefault="003D674A" w:rsidP="003D674A">
      <w:pPr>
        <w:spacing w:after="0" w:line="240" w:lineRule="auto"/>
        <w:jc w:val="both"/>
        <w:rPr>
          <w:rFonts w:ascii="Times New Roman" w:hAnsi="Times New Roman" w:cs="Times New Roman"/>
        </w:rPr>
      </w:pPr>
    </w:p>
    <w:p w:rsidR="003D674A" w:rsidRPr="0007289E" w:rsidRDefault="003D674A" w:rsidP="008B32D7">
      <w:pPr>
        <w:pStyle w:val="a3"/>
        <w:rPr>
          <w:rFonts w:ascii="Times New Roman" w:hAnsi="Times New Roman" w:cs="Times New Roman"/>
          <w:b/>
          <w:sz w:val="24"/>
          <w:szCs w:val="24"/>
          <w:lang w:val="uk-UA"/>
        </w:rPr>
      </w:pPr>
      <w:bookmarkStart w:id="108" w:name="_Toc517595977"/>
      <w:bookmarkStart w:id="109" w:name="_Toc517596138"/>
      <w:bookmarkStart w:id="110" w:name="_Toc517596434"/>
      <w:bookmarkStart w:id="111" w:name="_Toc517596725"/>
      <w:bookmarkStart w:id="112" w:name="_Toc517598916"/>
      <w:bookmarkStart w:id="113" w:name="_Toc517866223"/>
      <w:r w:rsidRPr="0007289E">
        <w:rPr>
          <w:rFonts w:ascii="Times New Roman" w:hAnsi="Times New Roman" w:cs="Times New Roman"/>
          <w:b/>
          <w:sz w:val="24"/>
          <w:szCs w:val="24"/>
          <w:lang w:val="uk-UA"/>
        </w:rPr>
        <w:t xml:space="preserve">4.3. </w:t>
      </w:r>
      <w:r w:rsidRPr="00316999">
        <w:rPr>
          <w:rFonts w:ascii="Times New Roman" w:hAnsi="Times New Roman" w:cs="Times New Roman"/>
          <w:b/>
          <w:sz w:val="24"/>
          <w:szCs w:val="24"/>
        </w:rPr>
        <w:t>Sanayi</w:t>
      </w:r>
      <w:bookmarkEnd w:id="108"/>
      <w:bookmarkEnd w:id="109"/>
      <w:bookmarkEnd w:id="110"/>
      <w:bookmarkEnd w:id="111"/>
      <w:bookmarkEnd w:id="112"/>
      <w:bookmarkEnd w:id="113"/>
    </w:p>
    <w:p w:rsidR="003D674A" w:rsidRPr="00B02F7A" w:rsidRDefault="003D674A" w:rsidP="003D674A">
      <w:pPr>
        <w:jc w:val="both"/>
        <w:rPr>
          <w:rFonts w:ascii="Times New Roman" w:hAnsi="Times New Roman" w:cs="Times New Roman"/>
          <w:sz w:val="24"/>
          <w:szCs w:val="24"/>
        </w:rPr>
      </w:pPr>
      <w:r w:rsidRPr="00B02F7A">
        <w:rPr>
          <w:rFonts w:ascii="Times New Roman" w:hAnsi="Times New Roman" w:cs="Times New Roman"/>
          <w:sz w:val="24"/>
          <w:szCs w:val="24"/>
        </w:rPr>
        <w:t>Doğal kaynaklarının zengin oluşu ve Sovyet dönemindeki planlama Ukrayna'yı sanayi sektöründe, her ne kadar eski ve enerji yoğun teknolojiye sahip olsa da, belirli bir gelişmişlik düzeyine</w:t>
      </w:r>
      <w:r w:rsidR="00EC0168" w:rsidRPr="006E402A">
        <w:rPr>
          <w:rFonts w:ascii="Times New Roman" w:hAnsi="Times New Roman" w:cs="Times New Roman"/>
          <w:sz w:val="24"/>
          <w:szCs w:val="24"/>
        </w:rPr>
        <w:t xml:space="preserve"> ulaşmıştır</w:t>
      </w:r>
      <w:r w:rsidRPr="00B02F7A">
        <w:rPr>
          <w:rFonts w:ascii="Times New Roman" w:hAnsi="Times New Roman" w:cs="Times New Roman"/>
          <w:sz w:val="24"/>
          <w:szCs w:val="24"/>
        </w:rPr>
        <w:t>. Ülkenin gelişmiş demir ve çelik sanayi eski SSCB'n</w:t>
      </w:r>
      <w:r w:rsidRPr="006E402A">
        <w:rPr>
          <w:rFonts w:ascii="Times New Roman" w:hAnsi="Times New Roman" w:cs="Times New Roman"/>
          <w:sz w:val="24"/>
          <w:szCs w:val="24"/>
        </w:rPr>
        <w:t>i</w:t>
      </w:r>
      <w:r w:rsidRPr="00B02F7A">
        <w:rPr>
          <w:rFonts w:ascii="Times New Roman" w:hAnsi="Times New Roman" w:cs="Times New Roman"/>
          <w:sz w:val="24"/>
          <w:szCs w:val="24"/>
        </w:rPr>
        <w:t>n dökme demir üretiminin %5</w:t>
      </w:r>
      <w:r w:rsidRPr="006E402A">
        <w:rPr>
          <w:rFonts w:ascii="Times New Roman" w:hAnsi="Times New Roman" w:cs="Times New Roman"/>
          <w:sz w:val="24"/>
          <w:szCs w:val="24"/>
        </w:rPr>
        <w:t>’</w:t>
      </w:r>
      <w:r w:rsidRPr="00B02F7A">
        <w:rPr>
          <w:rFonts w:ascii="Times New Roman" w:hAnsi="Times New Roman" w:cs="Times New Roman"/>
          <w:sz w:val="24"/>
          <w:szCs w:val="24"/>
        </w:rPr>
        <w:t>ini, çelik üretiminin %40'ını ve çelik boru üretiminin %</w:t>
      </w:r>
      <w:r w:rsidRPr="006E402A">
        <w:rPr>
          <w:rFonts w:ascii="Times New Roman" w:hAnsi="Times New Roman" w:cs="Times New Roman"/>
          <w:sz w:val="24"/>
          <w:szCs w:val="24"/>
        </w:rPr>
        <w:t xml:space="preserve"> 2</w:t>
      </w:r>
      <w:r w:rsidRPr="00B02F7A">
        <w:rPr>
          <w:rFonts w:ascii="Times New Roman" w:hAnsi="Times New Roman" w:cs="Times New Roman"/>
          <w:sz w:val="24"/>
          <w:szCs w:val="24"/>
        </w:rPr>
        <w:t>5'ini karşılamaktaydı. Yine mineral gübre üretiminin %21'ini karşılayan, bunun yanında özellikle lastik, plastik ve gübre üretiminde deneyimli bir kimya sanayi tecrübesine sahip</w:t>
      </w:r>
      <w:r w:rsidRPr="006E402A">
        <w:rPr>
          <w:rFonts w:ascii="Times New Roman" w:hAnsi="Times New Roman" w:cs="Times New Roman"/>
          <w:sz w:val="24"/>
          <w:szCs w:val="24"/>
        </w:rPr>
        <w:t>tir</w:t>
      </w:r>
      <w:r w:rsidRPr="00B02F7A">
        <w:rPr>
          <w:rFonts w:ascii="Times New Roman" w:hAnsi="Times New Roman" w:cs="Times New Roman"/>
          <w:sz w:val="24"/>
          <w:szCs w:val="24"/>
        </w:rPr>
        <w:t>. Sovyetler Birliği döneminde Ukrayna'da, ağır sanayi ve savunma sanayi ön planda yer almış, ancak bağımsızlıkla birlikte merkezi otorite dağılmış ve piyasa mekanizmasının geliştirilmesinde güçlüklerle karşılaşılmıştır. 1993'ten itibaren Ukrayna sanayisi yapısal değişiklikler yaşamıştır. Temel sanayi olarak adlandırılan enerji sektörü ve çelik sanayi üretiminin genel sanayi üretimi içindeki payı artarken, imalat sanayi olarak adlandırılan makina yapımı ve hafif sanayi üretiminin payı azalmıştır.</w:t>
      </w:r>
    </w:p>
    <w:p w:rsidR="003D674A" w:rsidRPr="00B02F7A" w:rsidRDefault="003D674A" w:rsidP="003D674A">
      <w:pPr>
        <w:jc w:val="both"/>
        <w:rPr>
          <w:rFonts w:ascii="Times New Roman" w:hAnsi="Times New Roman" w:cs="Times New Roman"/>
          <w:sz w:val="24"/>
          <w:szCs w:val="24"/>
        </w:rPr>
      </w:pPr>
      <w:r w:rsidRPr="00B02F7A">
        <w:rPr>
          <w:rFonts w:ascii="Times New Roman" w:hAnsi="Times New Roman" w:cs="Times New Roman"/>
          <w:sz w:val="24"/>
          <w:szCs w:val="24"/>
        </w:rPr>
        <w:t>Ukrayna sanayisi içindeki diğer önemli sektörler makina imalatı, gıda, demir-çelik, metalurj</w:t>
      </w:r>
      <w:r>
        <w:rPr>
          <w:rFonts w:ascii="Times New Roman" w:hAnsi="Times New Roman" w:cs="Times New Roman"/>
          <w:sz w:val="24"/>
          <w:szCs w:val="24"/>
        </w:rPr>
        <w:t>i, kimyasallar, uçak ve gemi in</w:t>
      </w:r>
      <w:r>
        <w:rPr>
          <w:rFonts w:ascii="Times New Roman" w:hAnsi="Times New Roman" w:cs="Times New Roman"/>
          <w:sz w:val="24"/>
          <w:szCs w:val="24"/>
          <w:lang w:val="tr-TR"/>
        </w:rPr>
        <w:t>ş</w:t>
      </w:r>
      <w:r w:rsidRPr="00B02F7A">
        <w:rPr>
          <w:rFonts w:ascii="Times New Roman" w:hAnsi="Times New Roman" w:cs="Times New Roman"/>
          <w:sz w:val="24"/>
          <w:szCs w:val="24"/>
        </w:rPr>
        <w:t>a sanayisidir. Makina üretimi ve kimyasallar alanlarındaki en büyük sorun, eski teknolojilerin kullanılıyor olması ve ithal edilen mallarla rekabet edilememesidir. Bu nedenle üretim istenen seviyeye ulaşamamaktadır. Fakat özelle</w:t>
      </w:r>
      <w:r>
        <w:rPr>
          <w:rFonts w:ascii="Times New Roman" w:hAnsi="Times New Roman" w:cs="Times New Roman"/>
          <w:sz w:val="24"/>
          <w:szCs w:val="24"/>
          <w:lang w:val="tr-TR"/>
        </w:rPr>
        <w:t>ş</w:t>
      </w:r>
      <w:r w:rsidRPr="00B02F7A">
        <w:rPr>
          <w:rFonts w:ascii="Times New Roman" w:hAnsi="Times New Roman" w:cs="Times New Roman"/>
          <w:sz w:val="24"/>
          <w:szCs w:val="24"/>
        </w:rPr>
        <w:t>tirme süreciyle birlikte bu alanlarda bir canlanma gözlenmektedir. Buna karşın özelleştirilen alanlara yeni yatırımlar yapılması yerine genelde mevcutla devam edilmesi benimsenmektedir.</w:t>
      </w:r>
    </w:p>
    <w:p w:rsidR="003D674A" w:rsidRDefault="003D674A" w:rsidP="003D674A">
      <w:pPr>
        <w:jc w:val="both"/>
        <w:rPr>
          <w:rFonts w:ascii="Times New Roman" w:hAnsi="Times New Roman" w:cs="Times New Roman"/>
          <w:sz w:val="24"/>
          <w:szCs w:val="24"/>
          <w:lang w:val="tr-TR"/>
        </w:rPr>
      </w:pPr>
      <w:r w:rsidRPr="00D835B1">
        <w:rPr>
          <w:rFonts w:ascii="Times New Roman" w:hAnsi="Times New Roman" w:cs="Times New Roman"/>
          <w:sz w:val="24"/>
          <w:szCs w:val="24"/>
          <w:lang w:val="tr-TR"/>
        </w:rPr>
        <w:t xml:space="preserve">Sanayi üretimi </w:t>
      </w:r>
      <w:r w:rsidR="00812C8A">
        <w:rPr>
          <w:rFonts w:ascii="Times New Roman" w:hAnsi="Times New Roman" w:cs="Times New Roman"/>
          <w:sz w:val="24"/>
          <w:szCs w:val="24"/>
          <w:lang w:val="tr-TR"/>
        </w:rPr>
        <w:t xml:space="preserve">2015 yılında </w:t>
      </w:r>
      <w:r w:rsidRPr="00D835B1">
        <w:rPr>
          <w:rFonts w:ascii="Times New Roman" w:hAnsi="Times New Roman" w:cs="Times New Roman"/>
          <w:sz w:val="24"/>
          <w:szCs w:val="24"/>
          <w:lang w:val="tr-TR"/>
        </w:rPr>
        <w:t>bir önceki yıla oranla %1</w:t>
      </w:r>
      <w:r w:rsidR="00D835B1" w:rsidRPr="00D835B1">
        <w:rPr>
          <w:rFonts w:ascii="Times New Roman" w:hAnsi="Times New Roman" w:cs="Times New Roman"/>
          <w:sz w:val="24"/>
          <w:szCs w:val="24"/>
          <w:lang w:val="tr-TR"/>
        </w:rPr>
        <w:t>4</w:t>
      </w:r>
      <w:r w:rsidRPr="00D835B1">
        <w:rPr>
          <w:rFonts w:ascii="Times New Roman" w:hAnsi="Times New Roman" w:cs="Times New Roman"/>
          <w:sz w:val="24"/>
          <w:szCs w:val="24"/>
          <w:lang w:val="tr-TR"/>
        </w:rPr>
        <w:t>,</w:t>
      </w:r>
      <w:r w:rsidR="00D835B1" w:rsidRPr="00D835B1">
        <w:rPr>
          <w:rFonts w:ascii="Times New Roman" w:hAnsi="Times New Roman" w:cs="Times New Roman"/>
          <w:sz w:val="24"/>
          <w:szCs w:val="24"/>
          <w:lang w:val="tr-TR"/>
        </w:rPr>
        <w:t xml:space="preserve">0 </w:t>
      </w:r>
      <w:r w:rsidRPr="00D835B1">
        <w:rPr>
          <w:rFonts w:ascii="Times New Roman" w:hAnsi="Times New Roman" w:cs="Times New Roman"/>
          <w:sz w:val="24"/>
          <w:szCs w:val="24"/>
          <w:lang w:val="tr-TR"/>
        </w:rPr>
        <w:t xml:space="preserve">oranında azalmış </w:t>
      </w:r>
      <w:r w:rsidR="00D835B1" w:rsidRPr="00D835B1">
        <w:rPr>
          <w:rFonts w:ascii="Times New Roman" w:hAnsi="Times New Roman" w:cs="Times New Roman"/>
          <w:sz w:val="24"/>
          <w:szCs w:val="24"/>
          <w:lang w:val="tr-TR"/>
        </w:rPr>
        <w:t>olup</w:t>
      </w:r>
      <w:r w:rsidR="00812C8A">
        <w:rPr>
          <w:rFonts w:ascii="Times New Roman" w:hAnsi="Times New Roman" w:cs="Times New Roman"/>
          <w:sz w:val="24"/>
          <w:szCs w:val="24"/>
          <w:lang w:val="tr-TR"/>
        </w:rPr>
        <w:t>,</w:t>
      </w:r>
      <w:r w:rsidRPr="00D835B1">
        <w:rPr>
          <w:rFonts w:ascii="Times New Roman" w:hAnsi="Times New Roman" w:cs="Times New Roman"/>
          <w:sz w:val="24"/>
          <w:szCs w:val="24"/>
          <w:lang w:val="tr-TR"/>
        </w:rPr>
        <w:t>2016 yılında %</w:t>
      </w:r>
      <w:r w:rsidR="00D835B1" w:rsidRPr="00D835B1">
        <w:rPr>
          <w:rFonts w:ascii="Times New Roman" w:hAnsi="Times New Roman" w:cs="Times New Roman"/>
          <w:sz w:val="24"/>
          <w:szCs w:val="24"/>
          <w:lang w:val="tr-TR"/>
        </w:rPr>
        <w:t xml:space="preserve">2,8 oranında ve 2017 yılında </w:t>
      </w:r>
      <w:r w:rsidR="00F63866">
        <w:rPr>
          <w:rFonts w:ascii="Times New Roman" w:hAnsi="Times New Roman" w:cs="Times New Roman"/>
          <w:sz w:val="24"/>
          <w:szCs w:val="24"/>
          <w:lang w:val="tr-TR"/>
        </w:rPr>
        <w:t xml:space="preserve">% </w:t>
      </w:r>
      <w:r w:rsidR="00D835B1" w:rsidRPr="00D835B1">
        <w:rPr>
          <w:rFonts w:ascii="Times New Roman" w:hAnsi="Times New Roman" w:cs="Times New Roman"/>
          <w:sz w:val="24"/>
          <w:szCs w:val="24"/>
          <w:lang w:val="tr-TR"/>
        </w:rPr>
        <w:t>4 oranında</w:t>
      </w:r>
      <w:r w:rsidRPr="00D835B1">
        <w:rPr>
          <w:rFonts w:ascii="Times New Roman" w:hAnsi="Times New Roman" w:cs="Times New Roman"/>
          <w:sz w:val="24"/>
          <w:szCs w:val="24"/>
          <w:lang w:val="tr-TR"/>
        </w:rPr>
        <w:t xml:space="preserve"> artmıştır.</w:t>
      </w:r>
    </w:p>
    <w:p w:rsidR="003D674A" w:rsidRDefault="003D674A" w:rsidP="003D674A">
      <w:pPr>
        <w:jc w:val="both"/>
        <w:rPr>
          <w:rFonts w:ascii="Times New Roman" w:hAnsi="Times New Roman" w:cs="Times New Roman"/>
          <w:sz w:val="24"/>
          <w:szCs w:val="24"/>
          <w:lang w:val="tr-TR"/>
        </w:rPr>
      </w:pPr>
      <w:r w:rsidRPr="00D835B1">
        <w:rPr>
          <w:rFonts w:ascii="Times New Roman" w:hAnsi="Times New Roman" w:cs="Times New Roman"/>
          <w:sz w:val="24"/>
          <w:szCs w:val="24"/>
          <w:lang w:val="tr-TR"/>
        </w:rPr>
        <w:t>S</w:t>
      </w:r>
      <w:r w:rsidRPr="00D835B1">
        <w:rPr>
          <w:rFonts w:ascii="Times New Roman" w:hAnsi="Times New Roman" w:cs="Times New Roman"/>
          <w:sz w:val="24"/>
          <w:szCs w:val="24"/>
        </w:rPr>
        <w:t>anayi üretim</w:t>
      </w:r>
      <w:r w:rsidRPr="00D835B1">
        <w:rPr>
          <w:rFonts w:ascii="Times New Roman" w:hAnsi="Times New Roman" w:cs="Times New Roman"/>
          <w:sz w:val="24"/>
          <w:szCs w:val="24"/>
          <w:lang w:val="tr-TR"/>
        </w:rPr>
        <w:t xml:space="preserve"> endekslerinin yıllar itibariyle değişimine ilişkin </w:t>
      </w:r>
      <w:r w:rsidRPr="00D835B1">
        <w:rPr>
          <w:rFonts w:ascii="Times New Roman" w:hAnsi="Times New Roman" w:cs="Times New Roman"/>
          <w:sz w:val="24"/>
          <w:szCs w:val="24"/>
        </w:rPr>
        <w:t>aşağıdaki tabloda</w:t>
      </w:r>
      <w:r w:rsidRPr="00D835B1">
        <w:rPr>
          <w:rFonts w:ascii="Times New Roman" w:hAnsi="Times New Roman" w:cs="Times New Roman"/>
          <w:sz w:val="24"/>
          <w:szCs w:val="24"/>
          <w:lang w:val="tr-TR"/>
        </w:rPr>
        <w:t>n da görüleceği üzere; 201</w:t>
      </w:r>
      <w:r w:rsidR="00D835B1" w:rsidRPr="00D835B1">
        <w:rPr>
          <w:rFonts w:ascii="Times New Roman" w:hAnsi="Times New Roman" w:cs="Times New Roman"/>
          <w:sz w:val="24"/>
          <w:szCs w:val="24"/>
          <w:lang w:val="tr-TR"/>
        </w:rPr>
        <w:t>6</w:t>
      </w:r>
      <w:r w:rsidRPr="00D835B1">
        <w:rPr>
          <w:rFonts w:ascii="Times New Roman" w:hAnsi="Times New Roman" w:cs="Times New Roman"/>
          <w:sz w:val="24"/>
          <w:szCs w:val="24"/>
          <w:lang w:val="tr-TR"/>
        </w:rPr>
        <w:t xml:space="preserve"> yılında bir önceki yıla kıyasla %</w:t>
      </w:r>
      <w:r w:rsidR="00D835B1" w:rsidRPr="00D835B1">
        <w:rPr>
          <w:rFonts w:ascii="Times New Roman" w:hAnsi="Times New Roman" w:cs="Times New Roman"/>
          <w:sz w:val="24"/>
          <w:szCs w:val="24"/>
          <w:lang w:val="tr-TR"/>
        </w:rPr>
        <w:t>0,2</w:t>
      </w:r>
      <w:r w:rsidRPr="00D835B1">
        <w:rPr>
          <w:rFonts w:ascii="Times New Roman" w:hAnsi="Times New Roman" w:cs="Times New Roman"/>
          <w:sz w:val="24"/>
          <w:szCs w:val="24"/>
          <w:lang w:val="tr-TR"/>
        </w:rPr>
        <w:t xml:space="preserve"> oranında düşüş gösteren madencilik sanayinde 201</w:t>
      </w:r>
      <w:r w:rsidR="00D835B1" w:rsidRPr="00D835B1">
        <w:rPr>
          <w:rFonts w:ascii="Times New Roman" w:hAnsi="Times New Roman" w:cs="Times New Roman"/>
          <w:sz w:val="24"/>
          <w:szCs w:val="24"/>
          <w:lang w:val="tr-TR"/>
        </w:rPr>
        <w:t>7</w:t>
      </w:r>
      <w:r w:rsidRPr="006E650B">
        <w:rPr>
          <w:rFonts w:ascii="Times New Roman" w:hAnsi="Times New Roman" w:cs="Times New Roman"/>
          <w:sz w:val="24"/>
          <w:szCs w:val="24"/>
          <w:lang w:val="tr-TR"/>
        </w:rPr>
        <w:t>yılında da %</w:t>
      </w:r>
      <w:r w:rsidR="00D835B1" w:rsidRPr="006E650B">
        <w:rPr>
          <w:rFonts w:ascii="Times New Roman" w:hAnsi="Times New Roman" w:cs="Times New Roman"/>
          <w:sz w:val="24"/>
          <w:szCs w:val="24"/>
          <w:lang w:val="tr-TR"/>
        </w:rPr>
        <w:t>5,7</w:t>
      </w:r>
      <w:r w:rsidR="00812C8A">
        <w:rPr>
          <w:rFonts w:ascii="Times New Roman" w:hAnsi="Times New Roman" w:cs="Times New Roman"/>
          <w:sz w:val="24"/>
          <w:szCs w:val="24"/>
          <w:lang w:val="tr-TR"/>
        </w:rPr>
        <w:t xml:space="preserve"> oranında küçülmüştür</w:t>
      </w:r>
      <w:r w:rsidRPr="006E650B">
        <w:rPr>
          <w:rFonts w:ascii="Times New Roman" w:hAnsi="Times New Roman" w:cs="Times New Roman"/>
          <w:sz w:val="24"/>
          <w:szCs w:val="24"/>
          <w:lang w:val="tr-TR"/>
        </w:rPr>
        <w:t>. 201</w:t>
      </w:r>
      <w:r w:rsidR="00D835B1" w:rsidRPr="006E650B">
        <w:rPr>
          <w:rFonts w:ascii="Times New Roman" w:hAnsi="Times New Roman" w:cs="Times New Roman"/>
          <w:sz w:val="24"/>
          <w:szCs w:val="24"/>
          <w:lang w:val="tr-TR"/>
        </w:rPr>
        <w:t>6</w:t>
      </w:r>
      <w:r w:rsidRPr="006E650B">
        <w:rPr>
          <w:rFonts w:ascii="Times New Roman" w:hAnsi="Times New Roman" w:cs="Times New Roman"/>
          <w:sz w:val="24"/>
          <w:szCs w:val="24"/>
          <w:lang w:val="tr-TR"/>
        </w:rPr>
        <w:t xml:space="preserve"> yılında %</w:t>
      </w:r>
      <w:r w:rsidR="00D835B1" w:rsidRPr="006E650B">
        <w:rPr>
          <w:rFonts w:ascii="Times New Roman" w:hAnsi="Times New Roman" w:cs="Times New Roman"/>
          <w:sz w:val="24"/>
          <w:szCs w:val="24"/>
          <w:lang w:val="tr-TR"/>
        </w:rPr>
        <w:t>4,3</w:t>
      </w:r>
      <w:r w:rsidRPr="006E650B">
        <w:rPr>
          <w:rFonts w:ascii="Times New Roman" w:hAnsi="Times New Roman" w:cs="Times New Roman"/>
          <w:sz w:val="24"/>
          <w:szCs w:val="24"/>
          <w:lang w:val="tr-TR"/>
        </w:rPr>
        <w:t xml:space="preserve"> oranında </w:t>
      </w:r>
      <w:r w:rsidR="00D835B1" w:rsidRPr="006E650B">
        <w:rPr>
          <w:rFonts w:ascii="Times New Roman" w:hAnsi="Times New Roman" w:cs="Times New Roman"/>
          <w:sz w:val="24"/>
          <w:szCs w:val="24"/>
          <w:lang w:val="tr-TR"/>
        </w:rPr>
        <w:t>artış</w:t>
      </w:r>
      <w:r w:rsidRPr="006E650B">
        <w:rPr>
          <w:rFonts w:ascii="Times New Roman" w:hAnsi="Times New Roman" w:cs="Times New Roman"/>
          <w:sz w:val="24"/>
          <w:szCs w:val="24"/>
          <w:lang w:val="tr-TR"/>
        </w:rPr>
        <w:t xml:space="preserve"> kaydedilen imalat sanayinde 201</w:t>
      </w:r>
      <w:r w:rsidR="00D835B1" w:rsidRPr="006E650B">
        <w:rPr>
          <w:rFonts w:ascii="Times New Roman" w:hAnsi="Times New Roman" w:cs="Times New Roman"/>
          <w:sz w:val="24"/>
          <w:szCs w:val="24"/>
          <w:lang w:val="tr-TR"/>
        </w:rPr>
        <w:t>7</w:t>
      </w:r>
      <w:r w:rsidR="0046742E" w:rsidRPr="006E650B">
        <w:rPr>
          <w:rFonts w:ascii="Times New Roman" w:hAnsi="Times New Roman" w:cs="Times New Roman"/>
          <w:sz w:val="24"/>
          <w:szCs w:val="24"/>
          <w:lang w:val="tr-TR"/>
        </w:rPr>
        <w:t>yılında da</w:t>
      </w:r>
      <w:r w:rsidRPr="006E650B">
        <w:rPr>
          <w:rFonts w:ascii="Times New Roman" w:hAnsi="Times New Roman" w:cs="Times New Roman"/>
          <w:sz w:val="24"/>
          <w:szCs w:val="24"/>
          <w:lang w:val="tr-TR"/>
        </w:rPr>
        <w:t>%4,</w:t>
      </w:r>
      <w:r w:rsidR="00D835B1" w:rsidRPr="006E650B">
        <w:rPr>
          <w:rFonts w:ascii="Times New Roman" w:hAnsi="Times New Roman" w:cs="Times New Roman"/>
          <w:sz w:val="24"/>
          <w:szCs w:val="24"/>
          <w:lang w:val="tr-TR"/>
        </w:rPr>
        <w:t>8</w:t>
      </w:r>
      <w:r w:rsidRPr="006E650B">
        <w:rPr>
          <w:rFonts w:ascii="Times New Roman" w:hAnsi="Times New Roman" w:cs="Times New Roman"/>
          <w:sz w:val="24"/>
          <w:szCs w:val="24"/>
          <w:lang w:val="tr-TR"/>
        </w:rPr>
        <w:t xml:space="preserve"> oranında büyüme</w:t>
      </w:r>
      <w:r w:rsidR="00812C8A">
        <w:rPr>
          <w:rFonts w:ascii="Times New Roman" w:hAnsi="Times New Roman" w:cs="Times New Roman"/>
          <w:sz w:val="24"/>
          <w:szCs w:val="24"/>
          <w:lang w:val="tr-TR"/>
        </w:rPr>
        <w:t xml:space="preserve"> gerçekleşmiştir</w:t>
      </w:r>
      <w:r w:rsidRPr="006E650B">
        <w:rPr>
          <w:rFonts w:ascii="Times New Roman" w:hAnsi="Times New Roman" w:cs="Times New Roman"/>
          <w:sz w:val="24"/>
          <w:szCs w:val="24"/>
          <w:lang w:val="tr-TR"/>
        </w:rPr>
        <w:t>. 201</w:t>
      </w:r>
      <w:r w:rsidR="00342727" w:rsidRPr="006E650B">
        <w:rPr>
          <w:rFonts w:ascii="Times New Roman" w:hAnsi="Times New Roman" w:cs="Times New Roman"/>
          <w:sz w:val="24"/>
          <w:szCs w:val="24"/>
          <w:lang w:val="tr-TR"/>
        </w:rPr>
        <w:t>7</w:t>
      </w:r>
      <w:r w:rsidRPr="006E650B">
        <w:rPr>
          <w:rFonts w:ascii="Times New Roman" w:hAnsi="Times New Roman" w:cs="Times New Roman"/>
          <w:sz w:val="24"/>
          <w:szCs w:val="24"/>
          <w:lang w:val="tr-TR"/>
        </w:rPr>
        <w:t xml:space="preserve"> yılında sanayi üretiminde en fazla gerileme %</w:t>
      </w:r>
      <w:r w:rsidR="006E650B" w:rsidRPr="006E650B">
        <w:rPr>
          <w:rFonts w:ascii="Times New Roman" w:hAnsi="Times New Roman" w:cs="Times New Roman"/>
          <w:sz w:val="24"/>
          <w:szCs w:val="24"/>
          <w:lang w:val="tr-TR"/>
        </w:rPr>
        <w:t>14,8</w:t>
      </w:r>
      <w:r w:rsidRPr="006E650B">
        <w:rPr>
          <w:rFonts w:ascii="Times New Roman" w:hAnsi="Times New Roman" w:cs="Times New Roman"/>
          <w:sz w:val="24"/>
          <w:szCs w:val="24"/>
          <w:lang w:val="tr-TR"/>
        </w:rPr>
        <w:t xml:space="preserve"> ile </w:t>
      </w:r>
      <w:r w:rsidR="00342727" w:rsidRPr="006E650B">
        <w:rPr>
          <w:rFonts w:ascii="Times New Roman" w:hAnsi="Times New Roman" w:cs="Times New Roman"/>
          <w:sz w:val="24"/>
          <w:szCs w:val="24"/>
          <w:lang w:val="tr-TR"/>
        </w:rPr>
        <w:t>kok kömürü ve rafine edilmiş petrol ürünleri imalatı</w:t>
      </w:r>
      <w:r w:rsidR="006E650B" w:rsidRPr="006E650B">
        <w:rPr>
          <w:rFonts w:ascii="Times New Roman" w:hAnsi="Times New Roman" w:cs="Times New Roman"/>
          <w:sz w:val="24"/>
          <w:szCs w:val="24"/>
          <w:lang w:val="tr-TR"/>
        </w:rPr>
        <w:t>nda</w:t>
      </w:r>
      <w:r w:rsidRPr="006E650B">
        <w:rPr>
          <w:rFonts w:ascii="Times New Roman" w:hAnsi="Times New Roman" w:cs="Times New Roman"/>
          <w:sz w:val="24"/>
          <w:szCs w:val="24"/>
          <w:lang w:val="tr-TR"/>
        </w:rPr>
        <w:t>ve %</w:t>
      </w:r>
      <w:r w:rsidR="006E650B" w:rsidRPr="006E650B">
        <w:rPr>
          <w:rFonts w:ascii="Times New Roman" w:hAnsi="Times New Roman" w:cs="Times New Roman"/>
          <w:sz w:val="24"/>
          <w:szCs w:val="24"/>
          <w:lang w:val="tr-TR"/>
        </w:rPr>
        <w:t>6,3</w:t>
      </w:r>
      <w:r w:rsidRPr="006E650B">
        <w:rPr>
          <w:rFonts w:ascii="Times New Roman" w:hAnsi="Times New Roman" w:cs="Times New Roman"/>
          <w:sz w:val="24"/>
          <w:szCs w:val="24"/>
          <w:lang w:val="tr-TR"/>
        </w:rPr>
        <w:t xml:space="preserve"> ile </w:t>
      </w:r>
      <w:r w:rsidR="006E650B" w:rsidRPr="006E650B">
        <w:rPr>
          <w:rFonts w:ascii="Times New Roman" w:hAnsi="Times New Roman" w:cs="Times New Roman"/>
          <w:sz w:val="24"/>
          <w:szCs w:val="24"/>
          <w:lang w:val="tr-TR" w:eastAsia="ru-RU"/>
        </w:rPr>
        <w:t>m</w:t>
      </w:r>
      <w:r w:rsidRPr="006E650B">
        <w:rPr>
          <w:rFonts w:ascii="Times New Roman" w:hAnsi="Times New Roman" w:cs="Times New Roman"/>
          <w:sz w:val="24"/>
          <w:szCs w:val="24"/>
          <w:lang w:val="tr-TR" w:eastAsia="ru-RU"/>
        </w:rPr>
        <w:t>etal cevherleri madenciliğinde</w:t>
      </w:r>
      <w:r w:rsidRPr="006E650B">
        <w:rPr>
          <w:rFonts w:ascii="Times New Roman" w:hAnsi="Times New Roman" w:cs="Times New Roman"/>
          <w:sz w:val="24"/>
          <w:szCs w:val="24"/>
          <w:lang w:val="tr-TR"/>
        </w:rPr>
        <w:t xml:space="preserve"> görülmüş</w:t>
      </w:r>
      <w:r w:rsidR="00836475" w:rsidRPr="006E650B">
        <w:rPr>
          <w:rFonts w:ascii="Times New Roman" w:hAnsi="Times New Roman" w:cs="Times New Roman"/>
          <w:sz w:val="24"/>
          <w:szCs w:val="24"/>
          <w:lang w:val="tr-TR"/>
        </w:rPr>
        <w:t>tür. Öte yandan,</w:t>
      </w:r>
      <w:r w:rsidR="006E650B" w:rsidRPr="006E650B">
        <w:rPr>
          <w:rFonts w:ascii="Times New Roman" w:hAnsi="Times New Roman" w:cs="Times New Roman"/>
          <w:sz w:val="24"/>
          <w:szCs w:val="24"/>
          <w:lang w:val="tr-TR"/>
        </w:rPr>
        <w:t>kimyasalların ve kimyasal ürünlerin imalatında %18,4, motorlu kara taşıtı, römork ve yarı-römork imalatında %15,5, diğer madencilik ve taş</w:t>
      </w:r>
      <w:r w:rsidR="009938B5">
        <w:rPr>
          <w:rFonts w:ascii="Times New Roman" w:hAnsi="Times New Roman" w:cs="Times New Roman"/>
          <w:sz w:val="24"/>
          <w:szCs w:val="24"/>
          <w:lang w:val="tr-TR"/>
        </w:rPr>
        <w:t>o</w:t>
      </w:r>
      <w:r w:rsidR="009938B5" w:rsidRPr="006E650B">
        <w:rPr>
          <w:rFonts w:ascii="Times New Roman" w:hAnsi="Times New Roman" w:cs="Times New Roman"/>
          <w:sz w:val="24"/>
          <w:szCs w:val="24"/>
          <w:lang w:val="tr-TR"/>
        </w:rPr>
        <w:t>cakçılığında</w:t>
      </w:r>
      <w:r w:rsidRPr="006E650B">
        <w:rPr>
          <w:rFonts w:ascii="Times New Roman" w:hAnsi="Times New Roman" w:cs="Times New Roman"/>
          <w:sz w:val="24"/>
          <w:szCs w:val="24"/>
          <w:lang w:val="tr-TR"/>
        </w:rPr>
        <w:t xml:space="preserve"> %</w:t>
      </w:r>
      <w:r w:rsidR="006E650B" w:rsidRPr="006E650B">
        <w:rPr>
          <w:rFonts w:ascii="Times New Roman" w:hAnsi="Times New Roman" w:cs="Times New Roman"/>
          <w:sz w:val="24"/>
          <w:szCs w:val="24"/>
          <w:lang w:val="tr-TR"/>
        </w:rPr>
        <w:t>12,5 ve</w:t>
      </w:r>
      <w:r w:rsidR="00520EA7">
        <w:rPr>
          <w:rFonts w:ascii="Times New Roman" w:hAnsi="Times New Roman" w:cs="Times New Roman"/>
          <w:sz w:val="24"/>
          <w:szCs w:val="24"/>
          <w:lang w:val="tr-TR"/>
        </w:rPr>
        <w:t>tekstil</w:t>
      </w:r>
      <w:r w:rsidR="006E650B" w:rsidRPr="006E650B">
        <w:rPr>
          <w:rFonts w:ascii="Times New Roman" w:hAnsi="Times New Roman" w:cs="Times New Roman"/>
          <w:sz w:val="24"/>
          <w:szCs w:val="24"/>
          <w:lang w:val="tr-TR"/>
        </w:rPr>
        <w:t xml:space="preserve">, </w:t>
      </w:r>
      <w:r w:rsidR="00BB7C72">
        <w:rPr>
          <w:rFonts w:ascii="Times New Roman" w:hAnsi="Times New Roman" w:cs="Times New Roman"/>
          <w:sz w:val="24"/>
          <w:szCs w:val="24"/>
          <w:lang w:val="tr-TR"/>
        </w:rPr>
        <w:t>hazır giyim</w:t>
      </w:r>
      <w:r w:rsidR="00520EA7">
        <w:rPr>
          <w:rFonts w:ascii="Times New Roman" w:hAnsi="Times New Roman" w:cs="Times New Roman"/>
          <w:sz w:val="24"/>
          <w:szCs w:val="24"/>
          <w:lang w:val="tr-TR"/>
        </w:rPr>
        <w:t xml:space="preserve">, </w:t>
      </w:r>
      <w:r w:rsidR="006E650B" w:rsidRPr="006E650B">
        <w:rPr>
          <w:rFonts w:ascii="Times New Roman" w:hAnsi="Times New Roman" w:cs="Times New Roman"/>
          <w:sz w:val="24"/>
          <w:szCs w:val="24"/>
          <w:lang w:val="tr-TR"/>
        </w:rPr>
        <w:t xml:space="preserve">deri, deri ürünleri ve diğer materyallerin üretiminde </w:t>
      </w:r>
      <w:r w:rsidRPr="006E650B">
        <w:rPr>
          <w:rFonts w:ascii="Times New Roman" w:hAnsi="Times New Roman" w:cs="Times New Roman"/>
          <w:sz w:val="24"/>
          <w:szCs w:val="24"/>
          <w:lang w:val="tr-TR"/>
        </w:rPr>
        <w:t>%</w:t>
      </w:r>
      <w:r w:rsidR="006E650B" w:rsidRPr="006E650B">
        <w:rPr>
          <w:rFonts w:ascii="Times New Roman" w:hAnsi="Times New Roman" w:cs="Times New Roman"/>
          <w:sz w:val="24"/>
          <w:szCs w:val="24"/>
          <w:lang w:val="tr-TR"/>
        </w:rPr>
        <w:t xml:space="preserve">7,2 </w:t>
      </w:r>
      <w:r w:rsidR="00836475" w:rsidRPr="006E650B">
        <w:rPr>
          <w:rFonts w:ascii="Times New Roman" w:hAnsi="Times New Roman" w:cs="Times New Roman"/>
          <w:sz w:val="24"/>
          <w:szCs w:val="24"/>
          <w:lang w:val="tr-TR"/>
        </w:rPr>
        <w:t xml:space="preserve">oranlarındaartış </w:t>
      </w:r>
      <w:r w:rsidRPr="006E650B">
        <w:rPr>
          <w:rFonts w:ascii="Times New Roman" w:hAnsi="Times New Roman" w:cs="Times New Roman"/>
          <w:sz w:val="24"/>
          <w:szCs w:val="24"/>
          <w:lang w:val="tr-TR"/>
        </w:rPr>
        <w:t>kaydedilmiştir.</w:t>
      </w:r>
    </w:p>
    <w:p w:rsidR="003D674A" w:rsidRPr="0029597F" w:rsidRDefault="00BB7C72" w:rsidP="0029597F">
      <w:pPr>
        <w:pStyle w:val="a5"/>
        <w:rPr>
          <w:lang w:val="tr-TR"/>
        </w:rPr>
      </w:pPr>
      <w:bookmarkStart w:id="114" w:name="_Toc517866224"/>
      <w:r w:rsidRPr="0029597F">
        <w:rPr>
          <w:lang w:val="tr-TR"/>
        </w:rPr>
        <w:t xml:space="preserve">Tablo: 7 </w:t>
      </w:r>
      <w:r w:rsidRPr="0029597F">
        <w:rPr>
          <w:b w:val="0"/>
          <w:lang w:val="tr-TR"/>
        </w:rPr>
        <w:t>Yıllar İtibariyle Ukrayna’nın Üretim Endeksleri (bir önceki yıla göre % değişim)</w:t>
      </w:r>
      <w:bookmarkEnd w:id="114"/>
    </w:p>
    <w:tbl>
      <w:tblPr>
        <w:tblW w:w="9468" w:type="dxa"/>
        <w:tblInd w:w="2" w:type="dxa"/>
        <w:tblLook w:val="00A0"/>
      </w:tblPr>
      <w:tblGrid>
        <w:gridCol w:w="3375"/>
        <w:gridCol w:w="903"/>
        <w:gridCol w:w="904"/>
        <w:gridCol w:w="904"/>
        <w:gridCol w:w="904"/>
        <w:gridCol w:w="904"/>
        <w:gridCol w:w="836"/>
        <w:gridCol w:w="738"/>
      </w:tblGrid>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F7CC6" w:rsidRPr="00E73516" w:rsidRDefault="00DF7CC6" w:rsidP="00420D8F">
            <w:pPr>
              <w:spacing w:after="0" w:line="240" w:lineRule="auto"/>
              <w:rPr>
                <w:rFonts w:ascii="Times New Roman" w:hAnsi="Times New Roman" w:cs="Times New Roman"/>
                <w:b/>
                <w:bCs/>
                <w:sz w:val="24"/>
                <w:szCs w:val="24"/>
                <w:lang w:eastAsia="uk-UA"/>
              </w:rPr>
            </w:pPr>
            <w:r w:rsidRPr="00E73516">
              <w:rPr>
                <w:rFonts w:ascii="Times New Roman" w:hAnsi="Times New Roman" w:cs="Times New Roman"/>
                <w:b/>
                <w:bCs/>
                <w:sz w:val="24"/>
                <w:szCs w:val="24"/>
                <w:lang w:eastAsia="ru-RU"/>
              </w:rPr>
              <w:t>SANAYİ ÜRETİM ENDEKSLERİ</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eastAsia="uk-UA"/>
              </w:rPr>
            </w:pPr>
            <w:r w:rsidRPr="00E73516">
              <w:rPr>
                <w:rFonts w:ascii="Times New Roman" w:hAnsi="Times New Roman" w:cs="Times New Roman"/>
                <w:b/>
                <w:bCs/>
                <w:sz w:val="24"/>
                <w:szCs w:val="24"/>
                <w:lang w:eastAsia="ru-RU"/>
              </w:rPr>
              <w:t>2011</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uk-UA"/>
              </w:rPr>
            </w:pPr>
            <w:r w:rsidRPr="00E73516">
              <w:rPr>
                <w:rFonts w:ascii="Times New Roman" w:hAnsi="Times New Roman" w:cs="Times New Roman"/>
                <w:b/>
                <w:bCs/>
                <w:sz w:val="24"/>
                <w:szCs w:val="24"/>
                <w:lang w:eastAsia="ru-RU"/>
              </w:rPr>
              <w:t>201</w:t>
            </w:r>
            <w:r w:rsidRPr="00E73516">
              <w:rPr>
                <w:rFonts w:ascii="Times New Roman" w:hAnsi="Times New Roman" w:cs="Times New Roman"/>
                <w:b/>
                <w:bCs/>
                <w:sz w:val="24"/>
                <w:szCs w:val="24"/>
                <w:lang w:val="tr-TR" w:eastAsia="ru-RU"/>
              </w:rPr>
              <w:t>2</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2013</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201</w:t>
            </w:r>
            <w:r>
              <w:rPr>
                <w:rFonts w:ascii="Times New Roman" w:hAnsi="Times New Roman" w:cs="Times New Roman"/>
                <w:b/>
                <w:bCs/>
                <w:sz w:val="24"/>
                <w:szCs w:val="24"/>
                <w:lang w:val="tr-TR" w:eastAsia="ru-RU"/>
              </w:rPr>
              <w:t>4</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201</w:t>
            </w:r>
            <w:r>
              <w:rPr>
                <w:rFonts w:ascii="Times New Roman" w:hAnsi="Times New Roman" w:cs="Times New Roman"/>
                <w:b/>
                <w:bCs/>
                <w:sz w:val="24"/>
                <w:szCs w:val="24"/>
                <w:lang w:val="tr-TR" w:eastAsia="ru-RU"/>
              </w:rPr>
              <w:t>5</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Pr>
                <w:rFonts w:ascii="Times New Roman" w:hAnsi="Times New Roman" w:cs="Times New Roman"/>
                <w:b/>
                <w:bCs/>
                <w:sz w:val="24"/>
                <w:szCs w:val="24"/>
                <w:lang w:val="tr-TR" w:eastAsia="ru-RU"/>
              </w:rPr>
              <w:t>2016</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after="0" w:line="240" w:lineRule="auto"/>
              <w:jc w:val="center"/>
              <w:rPr>
                <w:rFonts w:ascii="Times New Roman" w:hAnsi="Times New Roman" w:cs="Times New Roman"/>
                <w:b/>
                <w:bCs/>
                <w:sz w:val="24"/>
                <w:szCs w:val="24"/>
                <w:lang w:val="tr-TR" w:eastAsia="ru-RU"/>
              </w:rPr>
            </w:pPr>
            <w:r>
              <w:rPr>
                <w:rFonts w:ascii="Times New Roman" w:hAnsi="Times New Roman" w:cs="Times New Roman"/>
                <w:b/>
                <w:bCs/>
                <w:sz w:val="24"/>
                <w:szCs w:val="24"/>
                <w:lang w:val="tr-TR" w:eastAsia="ru-RU"/>
              </w:rPr>
              <w:t>2017</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096549" w:rsidRDefault="00DF7CC6" w:rsidP="00420D8F">
            <w:pPr>
              <w:spacing w:after="0" w:line="240" w:lineRule="auto"/>
              <w:rPr>
                <w:rFonts w:ascii="Times New Roman" w:hAnsi="Times New Roman" w:cs="Times New Roman"/>
                <w:b/>
                <w:bCs/>
                <w:sz w:val="24"/>
                <w:szCs w:val="24"/>
                <w:u w:val="single"/>
                <w:lang w:val="en-US" w:eastAsia="ru-RU"/>
              </w:rPr>
            </w:pPr>
            <w:r w:rsidRPr="00E73516">
              <w:rPr>
                <w:rFonts w:ascii="Times New Roman" w:hAnsi="Times New Roman" w:cs="Times New Roman"/>
                <w:b/>
                <w:bCs/>
                <w:sz w:val="24"/>
                <w:szCs w:val="24"/>
                <w:u w:val="single"/>
                <w:lang w:val="en-US" w:eastAsia="ru-RU"/>
              </w:rPr>
              <w:t>Sanayi</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7,6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-0,5</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-4,3</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-10,1</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-14,0</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2,8</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16447C"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0,4</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E73516" w:rsidRDefault="00DF7CC6" w:rsidP="00420D8F">
            <w:pPr>
              <w:spacing w:after="0" w:line="240" w:lineRule="auto"/>
              <w:rPr>
                <w:rFonts w:ascii="Times New Roman" w:hAnsi="Times New Roman" w:cs="Times New Roman"/>
                <w:b/>
                <w:bCs/>
                <w:sz w:val="24"/>
                <w:szCs w:val="24"/>
                <w:lang w:val="tr-TR" w:eastAsia="ru-RU"/>
              </w:rPr>
            </w:pPr>
            <w:r w:rsidRPr="00E73516">
              <w:rPr>
                <w:rFonts w:ascii="Times New Roman" w:hAnsi="Times New Roman" w:cs="Times New Roman"/>
                <w:b/>
                <w:bCs/>
                <w:sz w:val="24"/>
                <w:szCs w:val="24"/>
                <w:lang w:val="tr-TR" w:eastAsia="ru-RU"/>
              </w:rPr>
              <w:t xml:space="preserve">I. </w:t>
            </w:r>
            <w:r w:rsidRPr="00E73516">
              <w:rPr>
                <w:rFonts w:ascii="Times New Roman" w:hAnsi="Times New Roman" w:cs="Times New Roman"/>
                <w:b/>
                <w:bCs/>
                <w:sz w:val="24"/>
                <w:szCs w:val="24"/>
                <w:lang w:eastAsia="ru-RU"/>
              </w:rPr>
              <w:t xml:space="preserve">Madencilik </w:t>
            </w:r>
            <w:r w:rsidRPr="00E73516">
              <w:rPr>
                <w:rFonts w:ascii="Times New Roman" w:hAnsi="Times New Roman" w:cs="Times New Roman"/>
                <w:b/>
                <w:bCs/>
                <w:sz w:val="24"/>
                <w:szCs w:val="24"/>
                <w:lang w:val="tr-TR" w:eastAsia="ru-RU"/>
              </w:rPr>
              <w:t>ve İmalat</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8,8</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-0,9</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-4,7</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-10,7</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-14,3</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2,9</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16447C"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1,6</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E73516" w:rsidRDefault="00DF7CC6" w:rsidP="00420D8F">
            <w:pPr>
              <w:spacing w:after="0" w:line="240" w:lineRule="auto"/>
              <w:rPr>
                <w:rFonts w:ascii="Times New Roman" w:hAnsi="Times New Roman" w:cs="Times New Roman"/>
                <w:b/>
                <w:bCs/>
                <w:i/>
                <w:iCs/>
                <w:sz w:val="24"/>
                <w:szCs w:val="24"/>
                <w:lang w:val="tr-TR" w:eastAsia="ru-RU"/>
              </w:rPr>
            </w:pPr>
            <w:r w:rsidRPr="00E73516">
              <w:rPr>
                <w:rFonts w:ascii="Times New Roman" w:hAnsi="Times New Roman" w:cs="Times New Roman"/>
                <w:b/>
                <w:bCs/>
                <w:i/>
                <w:iCs/>
                <w:sz w:val="24"/>
                <w:szCs w:val="24"/>
                <w:lang w:val="tr-TR" w:eastAsia="ru-RU"/>
              </w:rPr>
              <w:t xml:space="preserve">   A-  </w:t>
            </w:r>
            <w:r w:rsidRPr="00E73516">
              <w:rPr>
                <w:rFonts w:ascii="Times New Roman" w:hAnsi="Times New Roman" w:cs="Times New Roman"/>
                <w:b/>
                <w:bCs/>
                <w:i/>
                <w:iCs/>
                <w:sz w:val="24"/>
                <w:szCs w:val="24"/>
                <w:lang w:eastAsia="ru-RU"/>
              </w:rPr>
              <w:t>Madencilik</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6,8</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1,9</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sidRPr="00E73516">
              <w:rPr>
                <w:rFonts w:ascii="Times New Roman" w:hAnsi="Times New Roman" w:cs="Times New Roman"/>
                <w:b/>
                <w:bCs/>
                <w:color w:val="000000"/>
                <w:sz w:val="24"/>
                <w:szCs w:val="24"/>
                <w:lang w:val="tr-TR"/>
              </w:rPr>
              <w:t>0,6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-13,7</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-15,5</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-0,2</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E73516" w:rsidRDefault="00166D4B"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w:t>
            </w:r>
            <w:r w:rsidR="0016447C">
              <w:rPr>
                <w:rFonts w:ascii="Times New Roman" w:hAnsi="Times New Roman" w:cs="Times New Roman"/>
                <w:b/>
                <w:bCs/>
                <w:color w:val="000000"/>
                <w:sz w:val="24"/>
                <w:szCs w:val="24"/>
                <w:lang w:val="tr-TR"/>
              </w:rPr>
              <w:t>5,7</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sz w:val="24"/>
                <w:szCs w:val="24"/>
                <w:lang w:val="en-US" w:eastAsia="uk-UA"/>
              </w:rPr>
              <w:t>→ Kömür ve linyit madenciliği</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13,7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4,5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-40,5</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4,8</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-16,3</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sz w:val="24"/>
                <w:szCs w:val="24"/>
                <w:lang w:val="en-US" w:eastAsia="uk-UA"/>
              </w:rPr>
              <w:lastRenderedPageBreak/>
              <w:t>→ Ham petrol ve doğalgaz çıkarımı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-4,9</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-2,6</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sz w:val="24"/>
                <w:szCs w:val="24"/>
                <w:lang w:val="en-US" w:eastAsia="uk-UA"/>
              </w:rPr>
              <w:t>→ Metal cevherleri madenciliği</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3,2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C01C19">
              <w:rPr>
                <w:rFonts w:ascii="Times New Roman" w:hAnsi="Times New Roman" w:cs="Times New Roman"/>
                <w:color w:val="000000"/>
                <w:sz w:val="24"/>
                <w:szCs w:val="24"/>
                <w:lang w:val="tr-TR"/>
              </w:rPr>
              <w:t>4,6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-6,6</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-5,8</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-6,3</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096549"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b/>
                <w:bCs/>
                <w:sz w:val="24"/>
                <w:szCs w:val="24"/>
                <w:lang w:eastAsia="ru-RU"/>
              </w:rPr>
              <w:t>→</w:t>
            </w:r>
            <w:bookmarkStart w:id="115" w:name="_Hlk490493416"/>
            <w:r w:rsidRPr="00E73516">
              <w:rPr>
                <w:rFonts w:ascii="Times New Roman" w:hAnsi="Times New Roman" w:cs="Times New Roman"/>
                <w:sz w:val="24"/>
                <w:szCs w:val="24"/>
                <w:lang w:val="en-US" w:eastAsia="uk-UA"/>
              </w:rPr>
              <w:t>Diğer madencilik ve taşocakçılığı</w:t>
            </w:r>
            <w:bookmarkEnd w:id="115"/>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25,7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-4,8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-1,1</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-4,4</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-12,1</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7,5</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E73516" w:rsidRDefault="00DF7CC6" w:rsidP="00420D8F">
            <w:pPr>
              <w:spacing w:after="0" w:line="240" w:lineRule="auto"/>
              <w:rPr>
                <w:rFonts w:ascii="Times New Roman" w:hAnsi="Times New Roman" w:cs="Times New Roman"/>
                <w:b/>
                <w:bCs/>
                <w:i/>
                <w:iCs/>
                <w:sz w:val="24"/>
                <w:szCs w:val="24"/>
                <w:lang w:val="tr-TR" w:eastAsia="ru-RU"/>
              </w:rPr>
            </w:pPr>
            <w:r w:rsidRPr="00E73516">
              <w:rPr>
                <w:rFonts w:ascii="Times New Roman" w:hAnsi="Times New Roman" w:cs="Times New Roman"/>
                <w:b/>
                <w:bCs/>
                <w:i/>
                <w:iCs/>
                <w:sz w:val="24"/>
                <w:szCs w:val="24"/>
                <w:lang w:val="tr-TR" w:eastAsia="ru-RU"/>
              </w:rPr>
              <w:t xml:space="preserve">   B-  İmalat</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9,6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-2,0</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E73516" w:rsidRDefault="00DF7CC6" w:rsidP="00DF7CC6">
            <w:pPr>
              <w:spacing w:before="100" w:beforeAutospacing="1" w:after="100" w:afterAutospacing="1"/>
              <w:jc w:val="right"/>
              <w:rPr>
                <w:rFonts w:ascii="Times New Roman" w:hAnsi="Times New Roman" w:cs="Times New Roman"/>
                <w:b/>
                <w:bCs/>
                <w:color w:val="000000"/>
                <w:sz w:val="24"/>
                <w:szCs w:val="24"/>
              </w:rPr>
            </w:pPr>
            <w:r w:rsidRPr="00E73516">
              <w:rPr>
                <w:rFonts w:ascii="Times New Roman" w:hAnsi="Times New Roman" w:cs="Times New Roman"/>
                <w:b/>
                <w:bCs/>
                <w:color w:val="000000"/>
                <w:sz w:val="24"/>
                <w:szCs w:val="24"/>
              </w:rPr>
              <w:t>-7,1</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105224"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-9,3</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105224"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-13,7</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105224" w:rsidRDefault="00DF7CC6" w:rsidP="00DF7CC6">
            <w:pPr>
              <w:spacing w:before="100" w:beforeAutospacing="1" w:after="100" w:afterAutospacing="1"/>
              <w:jc w:val="right"/>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4,3</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105224" w:rsidRDefault="00166D4B" w:rsidP="00DF7CC6">
            <w:pPr>
              <w:spacing w:before="100" w:beforeAutospacing="1" w:after="100" w:afterAutospacing="1"/>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4,</w:t>
            </w:r>
            <w:r w:rsidR="0016447C">
              <w:rPr>
                <w:rFonts w:ascii="Times New Roman" w:hAnsi="Times New Roman" w:cs="Times New Roman"/>
                <w:b/>
                <w:bCs/>
                <w:color w:val="000000"/>
                <w:sz w:val="24"/>
                <w:szCs w:val="24"/>
                <w:lang w:val="tr-TR"/>
              </w:rPr>
              <w:t>8</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Gıda, içecek ve tütün ürünlerinin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-5,1</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-11,1</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4,4</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2,9</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before="100" w:beforeAutospacing="1" w:after="100" w:afterAutospacing="1"/>
              <w:outlineLvl w:val="2"/>
              <w:rPr>
                <w:rFonts w:ascii="Times New Roman" w:hAnsi="Times New Roman" w:cs="Times New Roman"/>
                <w:sz w:val="24"/>
                <w:szCs w:val="24"/>
                <w:lang w:val="tr-TR"/>
              </w:rPr>
            </w:pPr>
            <w:r w:rsidRPr="002C42FB">
              <w:rPr>
                <w:rFonts w:ascii="Times New Roman" w:hAnsi="Times New Roman" w:cs="Times New Roman"/>
                <w:b/>
                <w:bCs/>
                <w:sz w:val="24"/>
                <w:szCs w:val="24"/>
              </w:rPr>
              <w:t>→</w:t>
            </w:r>
            <w:r w:rsidRPr="002C42FB">
              <w:rPr>
                <w:rFonts w:ascii="Times New Roman" w:hAnsi="Times New Roman" w:cs="Times New Roman"/>
                <w:sz w:val="24"/>
                <w:szCs w:val="24"/>
              </w:rPr>
              <w:t xml:space="preserve"> Tekstil sanayii, </w:t>
            </w:r>
            <w:hyperlink r:id="rId13" w:history="1">
              <w:r w:rsidRPr="002C42FB">
                <w:rPr>
                  <w:rFonts w:ascii="Times New Roman" w:hAnsi="Times New Roman" w:cs="Times New Roman"/>
                  <w:sz w:val="24"/>
                  <w:szCs w:val="24"/>
                </w:rPr>
                <w:t xml:space="preserve">Giyim/ Konfeksiyon, deri, deri ürünleri ve diğer materyallerin üretimi </w:t>
              </w:r>
            </w:hyperlink>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07,6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-6,6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-5,8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-8,2</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2,2</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val="tr-TR"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Kereste ve orman ürünleri</w:t>
            </w:r>
            <w:r w:rsidRPr="002C42FB">
              <w:rPr>
                <w:rFonts w:ascii="Times New Roman" w:hAnsi="Times New Roman" w:cs="Times New Roman"/>
                <w:sz w:val="24"/>
                <w:szCs w:val="24"/>
                <w:lang w:val="tr-TR" w:eastAsia="ru-RU"/>
              </w:rPr>
              <w:t xml:space="preserve">, </w:t>
            </w:r>
            <w:r w:rsidRPr="002C42FB">
              <w:rPr>
                <w:rFonts w:ascii="Times New Roman" w:hAnsi="Times New Roman" w:cs="Times New Roman"/>
                <w:sz w:val="24"/>
                <w:szCs w:val="24"/>
                <w:lang w:val="en-US" w:eastAsia="uk-UA"/>
              </w:rPr>
              <w:t>ka</w:t>
            </w:r>
            <w:r w:rsidRPr="00BB3E4C">
              <w:rPr>
                <w:rFonts w:ascii="Times New Roman" w:hAnsi="Times New Roman" w:cs="Times New Roman"/>
                <w:sz w:val="24"/>
                <w:szCs w:val="24"/>
                <w:lang w:eastAsia="uk-UA"/>
              </w:rPr>
              <w:t>ğı</w:t>
            </w:r>
            <w:r w:rsidRPr="002C42FB">
              <w:rPr>
                <w:rFonts w:ascii="Times New Roman" w:hAnsi="Times New Roman" w:cs="Times New Roman"/>
                <w:sz w:val="24"/>
                <w:szCs w:val="24"/>
                <w:lang w:val="en-US" w:eastAsia="uk-UA"/>
              </w:rPr>
              <w:t>t</w:t>
            </w:r>
            <w:r w:rsidRPr="00BB3E4C">
              <w:rPr>
                <w:rFonts w:ascii="Times New Roman" w:hAnsi="Times New Roman" w:cs="Times New Roman"/>
                <w:sz w:val="24"/>
                <w:szCs w:val="24"/>
                <w:lang w:eastAsia="uk-UA"/>
              </w:rPr>
              <w:t xml:space="preserve"> ü</w:t>
            </w:r>
            <w:r w:rsidRPr="002C42FB">
              <w:rPr>
                <w:rFonts w:ascii="Times New Roman" w:hAnsi="Times New Roman" w:cs="Times New Roman"/>
                <w:sz w:val="24"/>
                <w:szCs w:val="24"/>
                <w:lang w:val="en-US" w:eastAsia="uk-UA"/>
              </w:rPr>
              <w:t>retimivematbaac</w:t>
            </w:r>
            <w:r w:rsidRPr="00BB3E4C">
              <w:rPr>
                <w:rFonts w:ascii="Times New Roman" w:hAnsi="Times New Roman" w:cs="Times New Roman"/>
                <w:sz w:val="24"/>
                <w:szCs w:val="24"/>
                <w:lang w:eastAsia="uk-UA"/>
              </w:rPr>
              <w:t>ı</w:t>
            </w:r>
            <w:r w:rsidRPr="002C42FB">
              <w:rPr>
                <w:rFonts w:ascii="Times New Roman" w:hAnsi="Times New Roman" w:cs="Times New Roman"/>
                <w:sz w:val="24"/>
                <w:szCs w:val="24"/>
                <w:lang w:val="en-US" w:eastAsia="uk-UA"/>
              </w:rPr>
              <w:t>l</w:t>
            </w:r>
            <w:r w:rsidRPr="00BB3E4C">
              <w:rPr>
                <w:rFonts w:ascii="Times New Roman" w:hAnsi="Times New Roman" w:cs="Times New Roman"/>
                <w:sz w:val="24"/>
                <w:szCs w:val="24"/>
                <w:lang w:eastAsia="uk-UA"/>
              </w:rPr>
              <w:t>ı</w:t>
            </w:r>
            <w:r w:rsidRPr="002C42FB">
              <w:rPr>
                <w:rFonts w:ascii="Times New Roman" w:hAnsi="Times New Roman" w:cs="Times New Roman"/>
                <w:sz w:val="24"/>
                <w:szCs w:val="24"/>
                <w:lang w:val="en-US" w:eastAsia="uk-UA"/>
              </w:rPr>
              <w:t>k</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18,6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-0,8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C01C19">
              <w:rPr>
                <w:rFonts w:ascii="Times New Roman" w:hAnsi="Times New Roman" w:cs="Times New Roman"/>
                <w:color w:val="000000"/>
                <w:sz w:val="24"/>
                <w:szCs w:val="24"/>
                <w:lang w:val="tr-TR"/>
              </w:rPr>
              <w:t>2,5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-4,0</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-12,0</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2,0</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16447C"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5,8</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Kok kömürü ve rafine edilmiş petrol ürünleri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-18,4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-10,8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-21,3</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-21,0</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8,7</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-14,8</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 xml:space="preserve">→ </w:t>
            </w:r>
            <w:r w:rsidRPr="002C42FB">
              <w:rPr>
                <w:rFonts w:ascii="Times New Roman" w:hAnsi="Times New Roman" w:cs="Times New Roman"/>
                <w:sz w:val="24"/>
                <w:szCs w:val="24"/>
                <w:lang w:eastAsia="ru-RU"/>
              </w:rPr>
              <w:t>Kimyasalların ve kimyasal ürünlerin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23,7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-16,9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-14,2</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-15,8</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18,4</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val="tr-TR"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İlaç ve  eczacılık müstahzarlarının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7,2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C01C19">
              <w:rPr>
                <w:rFonts w:ascii="Times New Roman" w:hAnsi="Times New Roman" w:cs="Times New Roman"/>
                <w:color w:val="000000"/>
                <w:sz w:val="24"/>
                <w:szCs w:val="24"/>
                <w:lang w:val="tr-TR"/>
              </w:rPr>
              <w:t>11,8</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1,9</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-9,1</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4,4</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C01C19"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6,9</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BB3E4C"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 xml:space="preserve">→ </w:t>
            </w:r>
            <w:r w:rsidRPr="002C42FB">
              <w:rPr>
                <w:rFonts w:ascii="Times New Roman" w:hAnsi="Times New Roman" w:cs="Times New Roman"/>
                <w:sz w:val="24"/>
                <w:szCs w:val="24"/>
                <w:lang w:eastAsia="ru-RU"/>
              </w:rPr>
              <w:t xml:space="preserve">Plastik ve kauçuk ürünleri </w:t>
            </w:r>
            <w:r w:rsidRPr="002C42FB">
              <w:rPr>
                <w:rFonts w:ascii="Times New Roman" w:hAnsi="Times New Roman" w:cs="Times New Roman"/>
                <w:sz w:val="24"/>
                <w:szCs w:val="24"/>
                <w:lang w:val="tr-TR" w:eastAsia="ru-RU"/>
              </w:rPr>
              <w:t>ile</w:t>
            </w:r>
            <w:r w:rsidRPr="002C42FB">
              <w:rPr>
                <w:rFonts w:ascii="Times New Roman" w:hAnsi="Times New Roman" w:cs="Times New Roman"/>
                <w:sz w:val="24"/>
                <w:szCs w:val="24"/>
                <w:lang w:eastAsia="ru-RU"/>
              </w:rPr>
              <w:t xml:space="preserve"> diğer metal dışı mineral ürünlerin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9,4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-8,8</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-8,4</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8,5</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8,2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val="tr-TR" w:eastAsia="ru-RU"/>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Makine ve teçhizat hariç başlıcametallerin ve fabrikasyon metalürünlerinin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11,0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-5,3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-17,3</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6,8</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0,2</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after="0" w:line="240" w:lineRule="auto"/>
              <w:rPr>
                <w:rFonts w:ascii="Times New Roman" w:hAnsi="Times New Roman" w:cs="Times New Roman"/>
                <w:sz w:val="24"/>
                <w:szCs w:val="24"/>
                <w:lang w:eastAsia="uk-UA"/>
              </w:rPr>
            </w:pPr>
            <w:r w:rsidRPr="002C42FB">
              <w:rPr>
                <w:rFonts w:ascii="Times New Roman" w:hAnsi="Times New Roman" w:cs="Times New Roman"/>
                <w:b/>
                <w:bCs/>
                <w:sz w:val="24"/>
                <w:szCs w:val="24"/>
                <w:lang w:eastAsia="ru-RU"/>
              </w:rPr>
              <w:t>→</w:t>
            </w:r>
            <w:r w:rsidRPr="002C42FB">
              <w:rPr>
                <w:rFonts w:ascii="Times New Roman" w:hAnsi="Times New Roman" w:cs="Times New Roman"/>
                <w:sz w:val="24"/>
                <w:szCs w:val="24"/>
                <w:lang w:eastAsia="ru-RU"/>
              </w:rPr>
              <w:t xml:space="preserve"> Mühendislik, makine ve ekipmanların </w:t>
            </w:r>
            <w:r w:rsidRPr="002C42FB">
              <w:rPr>
                <w:rFonts w:ascii="Times New Roman" w:hAnsi="Times New Roman" w:cs="Times New Roman"/>
                <w:sz w:val="24"/>
                <w:szCs w:val="24"/>
                <w:lang w:val="tr-TR"/>
              </w:rPr>
              <w:t xml:space="preserve">onarımı </w:t>
            </w:r>
            <w:r w:rsidRPr="002C42FB">
              <w:rPr>
                <w:rFonts w:ascii="Times New Roman" w:hAnsi="Times New Roman" w:cs="Times New Roman"/>
                <w:sz w:val="24"/>
                <w:szCs w:val="24"/>
                <w:lang w:val="tr-TR" w:eastAsia="ru-RU"/>
              </w:rPr>
              <w:t>v</w:t>
            </w:r>
            <w:r w:rsidRPr="002C42FB">
              <w:rPr>
                <w:rFonts w:ascii="Times New Roman" w:hAnsi="Times New Roman" w:cs="Times New Roman"/>
                <w:sz w:val="24"/>
                <w:szCs w:val="24"/>
                <w:lang w:eastAsia="ru-RU"/>
              </w:rPr>
              <w:t>e montajı hariç</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15,9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-3,3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-13,2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-20,6</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-15,9</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2,0</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7,9</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096549" w:rsidRDefault="00DF7CC6" w:rsidP="00420D8F">
            <w:pPr>
              <w:spacing w:after="0" w:line="240" w:lineRule="auto"/>
              <w:rPr>
                <w:rFonts w:ascii="Times New Roman" w:hAnsi="Times New Roman" w:cs="Times New Roman"/>
                <w:sz w:val="24"/>
                <w:szCs w:val="24"/>
                <w:lang w:val="en-US" w:eastAsia="uk-UA"/>
              </w:rPr>
            </w:pPr>
            <w:r w:rsidRPr="00E73516">
              <w:rPr>
                <w:rFonts w:ascii="Times New Roman" w:hAnsi="Times New Roman" w:cs="Times New Roman"/>
                <w:b/>
                <w:bCs/>
                <w:sz w:val="24"/>
                <w:szCs w:val="24"/>
                <w:lang w:eastAsia="ru-RU"/>
              </w:rPr>
              <w:t>→</w:t>
            </w:r>
            <w:r w:rsidRPr="00E73516">
              <w:rPr>
                <w:rFonts w:ascii="Times New Roman" w:hAnsi="Times New Roman" w:cs="Times New Roman"/>
                <w:sz w:val="24"/>
                <w:szCs w:val="24"/>
                <w:lang w:val="en-US" w:eastAsia="uk-UA"/>
              </w:rPr>
              <w:t>Elektrik ekipmanı üretimi</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1E0A93">
              <w:rPr>
                <w:rFonts w:ascii="Times New Roman" w:hAnsi="Times New Roman" w:cs="Times New Roman"/>
                <w:color w:val="000000"/>
                <w:sz w:val="24"/>
                <w:szCs w:val="24"/>
                <w:lang w:val="tr-TR"/>
              </w:rPr>
              <w:t>28,6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1E0A93">
              <w:rPr>
                <w:rFonts w:ascii="Times New Roman" w:hAnsi="Times New Roman" w:cs="Times New Roman"/>
                <w:color w:val="000000"/>
                <w:sz w:val="24"/>
                <w:szCs w:val="24"/>
                <w:lang w:val="tr-TR"/>
              </w:rPr>
              <w:t>-12,3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1E0A93">
              <w:rPr>
                <w:rFonts w:ascii="Times New Roman" w:hAnsi="Times New Roman" w:cs="Times New Roman"/>
                <w:color w:val="000000"/>
                <w:sz w:val="24"/>
                <w:szCs w:val="24"/>
                <w:lang w:val="tr-TR"/>
              </w:rPr>
              <w:t>-8,9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0,9</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-11,3</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1E0A93"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0,9</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1E0A93"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after="0" w:line="240" w:lineRule="auto"/>
              <w:rPr>
                <w:rFonts w:ascii="Times New Roman" w:hAnsi="Times New Roman" w:cs="Times New Roman"/>
                <w:sz w:val="24"/>
                <w:szCs w:val="24"/>
                <w:lang w:val="tr-TR" w:eastAsia="ru-RU"/>
              </w:rPr>
            </w:pPr>
            <w:r w:rsidRPr="00E73516">
              <w:rPr>
                <w:rFonts w:ascii="Times New Roman" w:hAnsi="Times New Roman" w:cs="Times New Roman"/>
                <w:b/>
                <w:bCs/>
                <w:sz w:val="24"/>
                <w:szCs w:val="24"/>
                <w:lang w:eastAsia="ru-RU"/>
              </w:rPr>
              <w:t xml:space="preserve">→ </w:t>
            </w:r>
            <w:r w:rsidRPr="00E73516">
              <w:rPr>
                <w:rFonts w:ascii="Times New Roman" w:hAnsi="Times New Roman" w:cs="Times New Roman"/>
                <w:sz w:val="24"/>
                <w:szCs w:val="24"/>
                <w:lang w:val="tr-TR" w:eastAsia="ru-RU"/>
              </w:rPr>
              <w:t>Diğerm</w:t>
            </w:r>
            <w:r w:rsidRPr="00E73516">
              <w:rPr>
                <w:rFonts w:ascii="Times New Roman" w:hAnsi="Times New Roman" w:cs="Times New Roman"/>
                <w:sz w:val="24"/>
                <w:szCs w:val="24"/>
                <w:lang w:eastAsia="ru-RU"/>
              </w:rPr>
              <w:t>akine ve teçhizat imalatı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10,2</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-5,0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-11,3</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-14,2</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2,3</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6,6</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before="100" w:beforeAutospacing="1" w:after="100" w:afterAutospacing="1"/>
              <w:outlineLvl w:val="2"/>
              <w:rPr>
                <w:rFonts w:ascii="Times New Roman" w:hAnsi="Times New Roman" w:cs="Times New Roman"/>
                <w:b/>
                <w:bCs/>
                <w:sz w:val="24"/>
                <w:szCs w:val="24"/>
                <w:lang w:val="tr-TR"/>
              </w:rPr>
            </w:pPr>
            <w:r w:rsidRPr="002C42FB">
              <w:rPr>
                <w:rFonts w:ascii="Times New Roman" w:hAnsi="Times New Roman" w:cs="Times New Roman"/>
                <w:b/>
                <w:bCs/>
                <w:sz w:val="24"/>
                <w:szCs w:val="24"/>
              </w:rPr>
              <w:t xml:space="preserve">→ </w:t>
            </w:r>
            <w:hyperlink r:id="rId14" w:history="1">
              <w:r w:rsidRPr="002C42FB">
                <w:rPr>
                  <w:rFonts w:ascii="Times New Roman" w:hAnsi="Times New Roman" w:cs="Times New Roman"/>
                  <w:sz w:val="24"/>
                  <w:szCs w:val="24"/>
                </w:rPr>
                <w:t>Motorlu kara taşıtı, römork ve yarı-römork imalatı</w:t>
              </w:r>
            </w:hyperlink>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19,0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0,5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-20,4</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-35,7</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-17,4</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-1,6</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15,5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2C42FB" w:rsidRDefault="00DF7CC6" w:rsidP="00420D8F">
            <w:pPr>
              <w:spacing w:before="100" w:beforeAutospacing="1" w:after="100" w:afterAutospacing="1"/>
              <w:outlineLvl w:val="2"/>
              <w:rPr>
                <w:rFonts w:ascii="Times New Roman" w:hAnsi="Times New Roman" w:cs="Times New Roman"/>
                <w:b/>
                <w:bCs/>
                <w:sz w:val="24"/>
                <w:szCs w:val="24"/>
                <w:lang w:val="tr-TR"/>
              </w:rPr>
            </w:pPr>
            <w:r w:rsidRPr="002C42FB">
              <w:rPr>
                <w:rFonts w:ascii="Times New Roman" w:hAnsi="Times New Roman" w:cs="Times New Roman"/>
                <w:b/>
                <w:bCs/>
                <w:sz w:val="24"/>
                <w:szCs w:val="24"/>
              </w:rPr>
              <w:t>→</w:t>
            </w:r>
            <w:r w:rsidRPr="002C42FB">
              <w:rPr>
                <w:rFonts w:ascii="Times New Roman" w:hAnsi="Times New Roman" w:cs="Times New Roman"/>
                <w:sz w:val="24"/>
                <w:szCs w:val="24"/>
              </w:rPr>
              <w:t>Mobilya üretimi ve diğer imalat, makine ve ekipmanların onarımı ve montajı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13,7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8,0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2C42FB">
              <w:rPr>
                <w:rFonts w:ascii="Times New Roman" w:hAnsi="Times New Roman" w:cs="Times New Roman"/>
                <w:color w:val="000000"/>
                <w:sz w:val="24"/>
                <w:szCs w:val="24"/>
                <w:lang w:val="tr-TR"/>
              </w:rPr>
              <w:t>-7,9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-7,0</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-16,9</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1,3</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2C42FB"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11,1</w:t>
            </w:r>
          </w:p>
        </w:tc>
      </w:tr>
      <w:tr w:rsidR="00DF7CC6" w:rsidRPr="00360C6E" w:rsidTr="00DF7CC6">
        <w:trPr>
          <w:trHeight w:val="315"/>
        </w:trPr>
        <w:tc>
          <w:tcPr>
            <w:tcW w:w="3375" w:type="dxa"/>
            <w:tcBorders>
              <w:top w:val="single" w:sz="8" w:space="0" w:color="auto"/>
              <w:left w:val="single" w:sz="8" w:space="0" w:color="auto"/>
              <w:bottom w:val="single" w:sz="8" w:space="0" w:color="auto"/>
              <w:right w:val="single" w:sz="8" w:space="0" w:color="auto"/>
            </w:tcBorders>
            <w:shd w:val="clear" w:color="auto" w:fill="FFFFFF" w:themeFill="background1"/>
          </w:tcPr>
          <w:p w:rsidR="00DF7CC6" w:rsidRPr="00360C6E" w:rsidRDefault="00DF7CC6" w:rsidP="00420D8F">
            <w:pPr>
              <w:spacing w:before="100" w:beforeAutospacing="1" w:after="100" w:afterAutospacing="1"/>
              <w:outlineLvl w:val="2"/>
              <w:rPr>
                <w:rFonts w:ascii="Times New Roman" w:hAnsi="Times New Roman" w:cs="Times New Roman"/>
                <w:bCs/>
                <w:sz w:val="24"/>
                <w:szCs w:val="24"/>
              </w:rPr>
            </w:pPr>
            <w:r w:rsidRPr="00360C6E">
              <w:rPr>
                <w:rFonts w:ascii="Times New Roman" w:hAnsi="Times New Roman" w:cs="Times New Roman"/>
                <w:bCs/>
                <w:sz w:val="24"/>
                <w:szCs w:val="24"/>
              </w:rPr>
              <w:t xml:space="preserve">II.  Elektrik, gaz ve </w:t>
            </w:r>
            <w:r w:rsidR="00D835B1">
              <w:rPr>
                <w:rFonts w:ascii="Times New Roman" w:hAnsi="Times New Roman" w:cs="Times New Roman"/>
                <w:bCs/>
                <w:sz w:val="24"/>
                <w:szCs w:val="24"/>
                <w:lang w:val="tr-TR"/>
              </w:rPr>
              <w:t>buhar</w:t>
            </w:r>
            <w:r w:rsidRPr="00360C6E">
              <w:rPr>
                <w:rFonts w:ascii="Times New Roman" w:hAnsi="Times New Roman" w:cs="Times New Roman"/>
                <w:bCs/>
                <w:sz w:val="24"/>
                <w:szCs w:val="24"/>
              </w:rPr>
              <w:t xml:space="preserve"> üretimi ve dağıtımı</w:t>
            </w:r>
          </w:p>
        </w:tc>
        <w:tc>
          <w:tcPr>
            <w:tcW w:w="903"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3,6</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2,0</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-1,4</w:t>
            </w:r>
          </w:p>
        </w:tc>
        <w:tc>
          <w:tcPr>
            <w:tcW w:w="904" w:type="dxa"/>
            <w:tcBorders>
              <w:top w:val="single" w:sz="8" w:space="0" w:color="auto"/>
              <w:left w:val="nil"/>
              <w:bottom w:val="single" w:sz="8" w:space="0" w:color="auto"/>
              <w:right w:val="single" w:sz="4" w:space="0" w:color="000000"/>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-6,6</w:t>
            </w:r>
          </w:p>
        </w:tc>
        <w:tc>
          <w:tcPr>
            <w:tcW w:w="904"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360C6E" w:rsidRDefault="00DF7CC6" w:rsidP="00DF7CC6">
            <w:pPr>
              <w:spacing w:before="100" w:beforeAutospacing="1" w:after="100" w:afterAutospacing="1"/>
              <w:jc w:val="right"/>
              <w:outlineLvl w:val="2"/>
              <w:rPr>
                <w:rFonts w:ascii="Times New Roman" w:hAnsi="Times New Roman" w:cs="Times New Roman"/>
                <w:bCs/>
                <w:sz w:val="24"/>
                <w:szCs w:val="24"/>
              </w:rPr>
            </w:pPr>
            <w:r w:rsidRPr="00360C6E">
              <w:rPr>
                <w:rFonts w:ascii="Times New Roman" w:hAnsi="Times New Roman" w:cs="Times New Roman"/>
                <w:bCs/>
                <w:sz w:val="24"/>
                <w:szCs w:val="24"/>
              </w:rPr>
              <w:t>-12,2</w:t>
            </w:r>
          </w:p>
        </w:tc>
        <w:tc>
          <w:tcPr>
            <w:tcW w:w="836"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0B24F4" w:rsidRDefault="00DF7CC6" w:rsidP="00DF7CC6">
            <w:pPr>
              <w:spacing w:before="100" w:beforeAutospacing="1" w:after="100" w:afterAutospacing="1"/>
              <w:jc w:val="right"/>
              <w:outlineLvl w:val="2"/>
              <w:rPr>
                <w:rFonts w:ascii="Times New Roman" w:hAnsi="Times New Roman" w:cs="Times New Roman"/>
                <w:bCs/>
                <w:sz w:val="24"/>
                <w:szCs w:val="24"/>
                <w:lang w:val="tr-TR"/>
              </w:rPr>
            </w:pPr>
            <w:r>
              <w:rPr>
                <w:rFonts w:ascii="Times New Roman" w:hAnsi="Times New Roman" w:cs="Times New Roman"/>
                <w:bCs/>
                <w:sz w:val="24"/>
                <w:szCs w:val="24"/>
                <w:lang w:val="tr-TR"/>
              </w:rPr>
              <w:t>2,5</w:t>
            </w:r>
          </w:p>
        </w:tc>
        <w:tc>
          <w:tcPr>
            <w:tcW w:w="738" w:type="dxa"/>
            <w:tcBorders>
              <w:top w:val="single" w:sz="8" w:space="0" w:color="auto"/>
              <w:left w:val="nil"/>
              <w:bottom w:val="single" w:sz="8" w:space="0" w:color="auto"/>
              <w:right w:val="single" w:sz="8" w:space="0" w:color="auto"/>
            </w:tcBorders>
            <w:shd w:val="clear" w:color="auto" w:fill="FFFFFF" w:themeFill="background1"/>
            <w:vAlign w:val="bottom"/>
          </w:tcPr>
          <w:p w:rsidR="00DF7CC6" w:rsidRPr="000B24F4" w:rsidRDefault="00D835B1" w:rsidP="00DF7CC6">
            <w:pPr>
              <w:spacing w:before="100" w:beforeAutospacing="1" w:after="100" w:afterAutospacing="1"/>
              <w:jc w:val="center"/>
              <w:outlineLvl w:val="2"/>
              <w:rPr>
                <w:rFonts w:ascii="Times New Roman" w:hAnsi="Times New Roman" w:cs="Times New Roman"/>
                <w:bCs/>
                <w:sz w:val="24"/>
                <w:szCs w:val="24"/>
                <w:lang w:val="tr-TR"/>
              </w:rPr>
            </w:pPr>
            <w:r>
              <w:rPr>
                <w:rFonts w:ascii="Times New Roman" w:hAnsi="Times New Roman" w:cs="Times New Roman"/>
                <w:bCs/>
                <w:sz w:val="24"/>
                <w:szCs w:val="24"/>
                <w:lang w:val="tr-TR"/>
              </w:rPr>
              <w:t>-6,5</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E73516" w:rsidRDefault="00DF7CC6" w:rsidP="00420D8F">
            <w:pPr>
              <w:spacing w:before="100" w:beforeAutospacing="1" w:after="100" w:afterAutospacing="1"/>
              <w:outlineLvl w:val="2"/>
              <w:rPr>
                <w:rFonts w:ascii="Times New Roman" w:hAnsi="Times New Roman" w:cs="Times New Roman"/>
                <w:b/>
                <w:bCs/>
                <w:sz w:val="24"/>
                <w:szCs w:val="24"/>
                <w:lang w:val="tr-TR"/>
              </w:rPr>
            </w:pPr>
            <w:r w:rsidRPr="00E73516">
              <w:rPr>
                <w:rFonts w:ascii="Times New Roman" w:hAnsi="Times New Roman" w:cs="Times New Roman"/>
                <w:b/>
                <w:bCs/>
                <w:sz w:val="24"/>
                <w:szCs w:val="24"/>
              </w:rPr>
              <w:t xml:space="preserve">→ </w:t>
            </w:r>
            <w:hyperlink r:id="rId15" w:history="1">
              <w:r w:rsidRPr="00E73516">
                <w:rPr>
                  <w:rFonts w:ascii="Times New Roman" w:hAnsi="Times New Roman" w:cs="Times New Roman"/>
                  <w:sz w:val="24"/>
                  <w:szCs w:val="24"/>
                </w:rPr>
                <w:t xml:space="preserve">Elektrik </w:t>
              </w:r>
              <w:r w:rsidRPr="00E73516">
                <w:rPr>
                  <w:rFonts w:ascii="Times New Roman" w:hAnsi="Times New Roman" w:cs="Times New Roman"/>
                  <w:sz w:val="24"/>
                  <w:szCs w:val="24"/>
                  <w:lang w:val="tr-TR"/>
                </w:rPr>
                <w:t>e</w:t>
              </w:r>
              <w:r w:rsidRPr="00E73516">
                <w:rPr>
                  <w:rFonts w:ascii="Times New Roman" w:hAnsi="Times New Roman" w:cs="Times New Roman"/>
                  <w:sz w:val="24"/>
                  <w:szCs w:val="24"/>
                </w:rPr>
                <w:t xml:space="preserve">nerjisi </w:t>
              </w:r>
              <w:r w:rsidRPr="00E73516">
                <w:rPr>
                  <w:rFonts w:ascii="Times New Roman" w:hAnsi="Times New Roman" w:cs="Times New Roman"/>
                  <w:sz w:val="24"/>
                  <w:szCs w:val="24"/>
                  <w:lang w:val="tr-TR"/>
                </w:rPr>
                <w:t>ü</w:t>
              </w:r>
              <w:r w:rsidRPr="00E73516">
                <w:rPr>
                  <w:rFonts w:ascii="Times New Roman" w:hAnsi="Times New Roman" w:cs="Times New Roman"/>
                  <w:sz w:val="24"/>
                  <w:szCs w:val="24"/>
                </w:rPr>
                <w:t xml:space="preserve">retim, </w:t>
              </w:r>
              <w:r w:rsidRPr="00E73516">
                <w:rPr>
                  <w:rFonts w:ascii="Times New Roman" w:hAnsi="Times New Roman" w:cs="Times New Roman"/>
                  <w:sz w:val="24"/>
                  <w:szCs w:val="24"/>
                  <w:lang w:val="tr-TR"/>
                </w:rPr>
                <w:t>i</w:t>
              </w:r>
              <w:r w:rsidRPr="00E73516">
                <w:rPr>
                  <w:rFonts w:ascii="Times New Roman" w:hAnsi="Times New Roman" w:cs="Times New Roman"/>
                  <w:sz w:val="24"/>
                  <w:szCs w:val="24"/>
                </w:rPr>
                <w:t xml:space="preserve">letim ve </w:t>
              </w:r>
              <w:r w:rsidRPr="00E73516">
                <w:rPr>
                  <w:rFonts w:ascii="Times New Roman" w:hAnsi="Times New Roman" w:cs="Times New Roman"/>
                  <w:sz w:val="24"/>
                  <w:szCs w:val="24"/>
                  <w:lang w:val="tr-TR"/>
                </w:rPr>
                <w:t>d</w:t>
              </w:r>
              <w:r w:rsidRPr="00E73516">
                <w:rPr>
                  <w:rFonts w:ascii="Times New Roman" w:hAnsi="Times New Roman" w:cs="Times New Roman"/>
                  <w:sz w:val="24"/>
                  <w:szCs w:val="24"/>
                </w:rPr>
                <w:t xml:space="preserve">ağıtımı </w:t>
              </w:r>
            </w:hyperlink>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3,9</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2,5</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-1,0</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-6,1</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-11,7</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2,5</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-6,6</w:t>
            </w:r>
          </w:p>
        </w:tc>
      </w:tr>
      <w:tr w:rsidR="00DF7CC6" w:rsidRPr="00E73516" w:rsidTr="00DF7CC6">
        <w:trPr>
          <w:trHeight w:val="315"/>
        </w:trPr>
        <w:tc>
          <w:tcPr>
            <w:tcW w:w="3375" w:type="dxa"/>
            <w:tcBorders>
              <w:top w:val="single" w:sz="8" w:space="0" w:color="auto"/>
              <w:left w:val="single" w:sz="8" w:space="0" w:color="auto"/>
              <w:bottom w:val="single" w:sz="8" w:space="0" w:color="auto"/>
              <w:right w:val="single" w:sz="8" w:space="0" w:color="auto"/>
            </w:tcBorders>
          </w:tcPr>
          <w:p w:rsidR="00DF7CC6" w:rsidRPr="005B63F6" w:rsidRDefault="00DF7CC6" w:rsidP="00420D8F">
            <w:pPr>
              <w:spacing w:before="100" w:beforeAutospacing="1" w:after="100" w:afterAutospacing="1"/>
              <w:outlineLvl w:val="2"/>
              <w:rPr>
                <w:rFonts w:ascii="Times New Roman" w:hAnsi="Times New Roman" w:cs="Times New Roman"/>
                <w:b/>
                <w:bCs/>
                <w:sz w:val="24"/>
                <w:szCs w:val="24"/>
                <w:lang w:val="tr-TR"/>
              </w:rPr>
            </w:pPr>
            <w:r w:rsidRPr="00E73516">
              <w:rPr>
                <w:rFonts w:ascii="Times New Roman" w:hAnsi="Times New Roman" w:cs="Times New Roman"/>
                <w:b/>
                <w:bCs/>
                <w:sz w:val="24"/>
                <w:szCs w:val="24"/>
              </w:rPr>
              <w:t>→</w:t>
            </w:r>
            <w:r w:rsidRPr="00E73516">
              <w:rPr>
                <w:rFonts w:ascii="Times New Roman" w:hAnsi="Times New Roman" w:cs="Times New Roman"/>
                <w:sz w:val="24"/>
                <w:szCs w:val="24"/>
              </w:rPr>
              <w:t>Gaz imalatı; ana şebeke üzerinden gaz yakıtların dağıtımı</w:t>
            </w:r>
          </w:p>
        </w:tc>
        <w:tc>
          <w:tcPr>
            <w:tcW w:w="903"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-0,3</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-4,7</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sidRPr="00E73516">
              <w:rPr>
                <w:rFonts w:ascii="Times New Roman" w:hAnsi="Times New Roman" w:cs="Times New Roman"/>
                <w:color w:val="000000"/>
                <w:sz w:val="24"/>
                <w:szCs w:val="24"/>
                <w:lang w:val="tr-TR"/>
              </w:rPr>
              <w:t>-5,6</w:t>
            </w:r>
          </w:p>
        </w:tc>
        <w:tc>
          <w:tcPr>
            <w:tcW w:w="904" w:type="dxa"/>
            <w:tcBorders>
              <w:top w:val="single" w:sz="8" w:space="0" w:color="auto"/>
              <w:left w:val="nil"/>
              <w:bottom w:val="single" w:sz="8" w:space="0" w:color="auto"/>
              <w:right w:val="single" w:sz="4" w:space="0" w:color="000000"/>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-12,5</w:t>
            </w:r>
          </w:p>
        </w:tc>
        <w:tc>
          <w:tcPr>
            <w:tcW w:w="904"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-19,7</w:t>
            </w:r>
          </w:p>
        </w:tc>
        <w:tc>
          <w:tcPr>
            <w:tcW w:w="836"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F7CC6" w:rsidP="00DF7CC6">
            <w:pPr>
              <w:spacing w:before="100" w:beforeAutospacing="1" w:after="100" w:afterAutospacing="1"/>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3,9</w:t>
            </w:r>
          </w:p>
        </w:tc>
        <w:tc>
          <w:tcPr>
            <w:tcW w:w="738" w:type="dxa"/>
            <w:tcBorders>
              <w:top w:val="single" w:sz="8" w:space="0" w:color="auto"/>
              <w:left w:val="nil"/>
              <w:bottom w:val="single" w:sz="8" w:space="0" w:color="auto"/>
              <w:right w:val="single" w:sz="8" w:space="0" w:color="auto"/>
            </w:tcBorders>
            <w:shd w:val="clear" w:color="auto" w:fill="FFFFFF"/>
            <w:vAlign w:val="bottom"/>
          </w:tcPr>
          <w:p w:rsidR="00DF7CC6" w:rsidRPr="00E73516" w:rsidRDefault="00D835B1" w:rsidP="00DF7CC6">
            <w:pPr>
              <w:spacing w:before="100" w:beforeAutospacing="1" w:after="100" w:afterAutospacing="1"/>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-5,0</w:t>
            </w:r>
          </w:p>
        </w:tc>
      </w:tr>
    </w:tbl>
    <w:p w:rsidR="003D674A" w:rsidRPr="00364B3D" w:rsidRDefault="003D674A" w:rsidP="003D674A">
      <w:pPr>
        <w:spacing w:after="0" w:line="240" w:lineRule="auto"/>
        <w:jc w:val="both"/>
        <w:rPr>
          <w:rFonts w:ascii="Times New Roman" w:hAnsi="Times New Roman" w:cs="Times New Roman"/>
          <w:i/>
          <w:iCs/>
          <w:color w:val="000000"/>
          <w:sz w:val="18"/>
          <w:szCs w:val="18"/>
          <w:lang w:val="tr-TR" w:eastAsia="uk-UA"/>
        </w:rPr>
      </w:pPr>
      <w:r w:rsidRPr="003E6CD9">
        <w:rPr>
          <w:rFonts w:ascii="Times New Roman" w:hAnsi="Times New Roman" w:cs="Times New Roman"/>
          <w:i/>
          <w:iCs/>
          <w:color w:val="000000"/>
          <w:sz w:val="18"/>
          <w:szCs w:val="18"/>
          <w:lang w:eastAsia="uk-UA"/>
        </w:rPr>
        <w:t xml:space="preserve">* </w:t>
      </w:r>
      <w:r w:rsidRPr="003E6CD9">
        <w:rPr>
          <w:rFonts w:ascii="Times New Roman" w:hAnsi="Times New Roman" w:cs="Times New Roman"/>
          <w:b/>
          <w:bCs/>
          <w:i/>
          <w:iCs/>
          <w:color w:val="000000"/>
          <w:sz w:val="18"/>
          <w:szCs w:val="18"/>
          <w:lang w:val="tr-TR" w:eastAsia="uk-UA"/>
        </w:rPr>
        <w:t>Kaynak:</w:t>
      </w:r>
      <w:r w:rsidRPr="003E6CD9">
        <w:rPr>
          <w:rFonts w:ascii="Times New Roman" w:hAnsi="Times New Roman" w:cs="Times New Roman"/>
          <w:i/>
          <w:iCs/>
          <w:color w:val="000000"/>
          <w:sz w:val="18"/>
          <w:szCs w:val="18"/>
          <w:lang w:val="tr-TR" w:eastAsia="uk-UA"/>
        </w:rPr>
        <w:t xml:space="preserve"> Ukrayna Devlet İstatistik Servisi</w:t>
      </w:r>
    </w:p>
    <w:p w:rsidR="003D674A" w:rsidRDefault="003D674A" w:rsidP="003D674A">
      <w:pPr>
        <w:spacing w:after="0" w:line="240" w:lineRule="auto"/>
        <w:rPr>
          <w:rFonts w:ascii="Times New Roman" w:hAnsi="Times New Roman" w:cs="Times New Roman"/>
          <w:b/>
          <w:bCs/>
          <w:i/>
          <w:iCs/>
          <w:color w:val="333333"/>
          <w:sz w:val="20"/>
          <w:szCs w:val="20"/>
          <w:lang w:val="tr-TR"/>
        </w:rPr>
      </w:pPr>
      <w:r>
        <w:rPr>
          <w:rFonts w:ascii="Times New Roman" w:hAnsi="Times New Roman" w:cs="Times New Roman"/>
          <w:b/>
          <w:bCs/>
          <w:i/>
          <w:iCs/>
          <w:color w:val="333333"/>
          <w:sz w:val="20"/>
          <w:szCs w:val="20"/>
          <w:lang w:val="tr-TR"/>
        </w:rPr>
        <w:t>*2014, 2015</w:t>
      </w:r>
      <w:r w:rsidR="00DF7CC6">
        <w:rPr>
          <w:rFonts w:ascii="Times New Roman" w:hAnsi="Times New Roman" w:cs="Times New Roman"/>
          <w:b/>
          <w:bCs/>
          <w:i/>
          <w:iCs/>
          <w:color w:val="333333"/>
          <w:sz w:val="20"/>
          <w:szCs w:val="20"/>
          <w:lang w:val="tr-TR"/>
        </w:rPr>
        <w:t>, 2016 ve 2017</w:t>
      </w:r>
      <w:r w:rsidRPr="001107CA">
        <w:rPr>
          <w:rFonts w:ascii="Times New Roman" w:hAnsi="Times New Roman" w:cs="Times New Roman"/>
          <w:b/>
          <w:bCs/>
          <w:i/>
          <w:iCs/>
          <w:color w:val="333333"/>
          <w:sz w:val="20"/>
          <w:szCs w:val="20"/>
          <w:lang w:val="tr-TR"/>
        </w:rPr>
        <w:t>yıl</w:t>
      </w:r>
      <w:r>
        <w:rPr>
          <w:rFonts w:ascii="Times New Roman" w:hAnsi="Times New Roman" w:cs="Times New Roman"/>
          <w:b/>
          <w:bCs/>
          <w:i/>
          <w:iCs/>
          <w:color w:val="333333"/>
          <w:sz w:val="20"/>
          <w:szCs w:val="20"/>
          <w:lang w:val="tr-TR"/>
        </w:rPr>
        <w:t>lar</w:t>
      </w:r>
      <w:r w:rsidRPr="001107CA">
        <w:rPr>
          <w:rFonts w:ascii="Times New Roman" w:hAnsi="Times New Roman" w:cs="Times New Roman"/>
          <w:b/>
          <w:bCs/>
          <w:i/>
          <w:iCs/>
          <w:color w:val="333333"/>
          <w:sz w:val="20"/>
          <w:szCs w:val="20"/>
          <w:lang w:val="tr-TR"/>
        </w:rPr>
        <w:t>ına ilişkin veri Kırım Özerk Cumhuriyeti ve anti-terör operasy</w:t>
      </w:r>
      <w:r>
        <w:rPr>
          <w:rFonts w:ascii="Times New Roman" w:hAnsi="Times New Roman" w:cs="Times New Roman"/>
          <w:b/>
          <w:bCs/>
          <w:i/>
          <w:iCs/>
          <w:color w:val="333333"/>
          <w:sz w:val="20"/>
          <w:szCs w:val="20"/>
          <w:lang w:val="tr-TR"/>
        </w:rPr>
        <w:t>onunun olduğu bölgeler hariçtir</w:t>
      </w:r>
    </w:p>
    <w:p w:rsidR="003D674A" w:rsidRPr="003D101A" w:rsidRDefault="003D674A" w:rsidP="003D674A">
      <w:pPr>
        <w:spacing w:after="0" w:line="240" w:lineRule="auto"/>
        <w:rPr>
          <w:rFonts w:ascii="Times New Roman" w:hAnsi="Times New Roman" w:cs="Times New Roman"/>
          <w:b/>
          <w:bCs/>
          <w:i/>
          <w:iCs/>
          <w:color w:val="333333"/>
          <w:sz w:val="20"/>
          <w:szCs w:val="20"/>
          <w:lang w:val="tr-TR"/>
        </w:rPr>
      </w:pPr>
    </w:p>
    <w:p w:rsidR="003D674A" w:rsidRPr="00D9108A" w:rsidRDefault="003D674A" w:rsidP="003D674A">
      <w:pPr>
        <w:jc w:val="both"/>
        <w:rPr>
          <w:rFonts w:ascii="Times New Roman" w:hAnsi="Times New Roman" w:cs="Times New Roman"/>
          <w:sz w:val="24"/>
          <w:szCs w:val="24"/>
          <w:lang w:val="tr-TR"/>
        </w:rPr>
      </w:pPr>
      <w:r w:rsidRPr="00F344A2">
        <w:rPr>
          <w:rFonts w:ascii="Times New Roman" w:hAnsi="Times New Roman" w:cs="Times New Roman"/>
          <w:sz w:val="24"/>
          <w:szCs w:val="24"/>
          <w:lang w:val="tr-TR"/>
        </w:rPr>
        <w:t xml:space="preserve">2014 yılında sanayi üretimi Ukrayna'nın 25 bölgesinin </w:t>
      </w:r>
      <w:r w:rsidRPr="00F344A2">
        <w:rPr>
          <w:rFonts w:ascii="Times New Roman" w:hAnsi="Times New Roman" w:cs="Times New Roman"/>
          <w:i/>
          <w:iCs/>
          <w:sz w:val="24"/>
          <w:szCs w:val="24"/>
          <w:lang w:val="tr-TR"/>
        </w:rPr>
        <w:t xml:space="preserve">(Kırım Özerk Cumhuriyeti ve Sivastopol hariç) </w:t>
      </w:r>
      <w:r w:rsidRPr="00F344A2">
        <w:rPr>
          <w:rFonts w:ascii="Times New Roman" w:hAnsi="Times New Roman" w:cs="Times New Roman"/>
          <w:sz w:val="24"/>
          <w:szCs w:val="24"/>
          <w:lang w:val="tr-TR"/>
        </w:rPr>
        <w:t xml:space="preserve">16 bölgesinde azalmış olup, en büyük düşüş bir süredir yoğun çatışmaların yaşandığı </w:t>
      </w:r>
      <w:r w:rsidRPr="00F344A2">
        <w:rPr>
          <w:rFonts w:ascii="Times New Roman" w:hAnsi="Times New Roman" w:cs="Times New Roman"/>
          <w:sz w:val="24"/>
          <w:szCs w:val="24"/>
          <w:lang w:val="tr-TR"/>
        </w:rPr>
        <w:lastRenderedPageBreak/>
        <w:t xml:space="preserve">Lugansk %42 ve Donetsk %31,5 bölgelerinde kaydedilmiştir. </w:t>
      </w:r>
      <w:r w:rsidRPr="00F344A2">
        <w:rPr>
          <w:rFonts w:ascii="Times New Roman" w:hAnsi="Times New Roman" w:cs="Times New Roman"/>
          <w:i/>
          <w:iCs/>
          <w:sz w:val="24"/>
          <w:szCs w:val="24"/>
          <w:lang w:val="tr-TR"/>
        </w:rPr>
        <w:t>(2013 yılında Lugansk ve Donetsk bölgelerindeki üretim Ukrayna’nın toplam sanayi üretiminin %</w:t>
      </w:r>
      <w:r w:rsidR="00DD5CD1" w:rsidRPr="00F344A2">
        <w:rPr>
          <w:rFonts w:ascii="Times New Roman" w:hAnsi="Times New Roman" w:cs="Times New Roman"/>
          <w:i/>
          <w:iCs/>
          <w:sz w:val="24"/>
          <w:szCs w:val="24"/>
          <w:lang w:val="tr-TR"/>
        </w:rPr>
        <w:t>2</w:t>
      </w:r>
      <w:r w:rsidRPr="00F344A2">
        <w:rPr>
          <w:rFonts w:ascii="Times New Roman" w:hAnsi="Times New Roman" w:cs="Times New Roman"/>
          <w:i/>
          <w:iCs/>
          <w:sz w:val="24"/>
          <w:szCs w:val="24"/>
          <w:lang w:val="tr-TR"/>
        </w:rPr>
        <w:t>5’ine tekabül ederken 2014 yılında bu oran %19 seviyesine düşmüştür). 2</w:t>
      </w:r>
      <w:r w:rsidRPr="00F344A2">
        <w:rPr>
          <w:rFonts w:ascii="Times New Roman" w:hAnsi="Times New Roman" w:cs="Times New Roman"/>
          <w:sz w:val="24"/>
          <w:szCs w:val="24"/>
          <w:lang w:val="tr-TR"/>
        </w:rPr>
        <w:t>015 yılında ise sanayi üretimindeki düşüş devam ederken2016 yılında Lugansk Bölgesinde %39 oranında ve Donetsk Bölgesinde %6,4 oranında büyüme yaşanmıştır.</w:t>
      </w:r>
      <w:r w:rsidR="00F344A2" w:rsidRPr="00F344A2">
        <w:rPr>
          <w:rFonts w:ascii="Times New Roman" w:hAnsi="Times New Roman" w:cs="Times New Roman"/>
          <w:sz w:val="24"/>
          <w:szCs w:val="24"/>
          <w:lang w:val="tr-TR"/>
        </w:rPr>
        <w:t xml:space="preserve"> 2017 yılında ise Ukrayna bölgelerinin çoğunda sanayi üretiminde artış gözlemlendiği halde Lugansk %31 ve Donetsk %10,9 bölgelerinde düşüş kaydedilmiştir</w:t>
      </w:r>
    </w:p>
    <w:p w:rsidR="003D674A" w:rsidRDefault="003D674A" w:rsidP="003D674A">
      <w:pPr>
        <w:jc w:val="both"/>
        <w:rPr>
          <w:rFonts w:ascii="Times New Roman" w:hAnsi="Times New Roman" w:cs="Times New Roman"/>
          <w:sz w:val="24"/>
          <w:szCs w:val="24"/>
          <w:lang w:val="tr-TR"/>
        </w:rPr>
      </w:pPr>
      <w:r w:rsidRPr="00D80B85">
        <w:rPr>
          <w:rFonts w:ascii="Times New Roman" w:hAnsi="Times New Roman" w:cs="Times New Roman"/>
          <w:sz w:val="24"/>
          <w:szCs w:val="24"/>
          <w:lang w:val="tr-TR"/>
        </w:rPr>
        <w:t xml:space="preserve">Ukrayna sanayisi enerjiye oldukça bağımlıdır. 2016 yılında doğal gaz ve elektriğe </w:t>
      </w:r>
      <w:r>
        <w:rPr>
          <w:rFonts w:ascii="Times New Roman" w:hAnsi="Times New Roman" w:cs="Times New Roman"/>
          <w:sz w:val="24"/>
          <w:szCs w:val="24"/>
          <w:lang w:val="tr-TR"/>
        </w:rPr>
        <w:t>%100</w:t>
      </w:r>
      <w:r w:rsidRPr="00935C48">
        <w:rPr>
          <w:rFonts w:ascii="Times New Roman" w:hAnsi="Times New Roman" w:cs="Times New Roman"/>
          <w:sz w:val="24"/>
          <w:szCs w:val="24"/>
          <w:lang w:val="tr-TR"/>
        </w:rPr>
        <w:t>’</w:t>
      </w:r>
      <w:r>
        <w:rPr>
          <w:rFonts w:ascii="Times New Roman" w:hAnsi="Times New Roman" w:cs="Times New Roman"/>
          <w:sz w:val="24"/>
          <w:szCs w:val="24"/>
          <w:lang w:val="tr-TR"/>
        </w:rPr>
        <w:t xml:space="preserve">e varan oranlarda </w:t>
      </w:r>
      <w:r w:rsidRPr="00D80B85">
        <w:rPr>
          <w:rFonts w:ascii="Times New Roman" w:hAnsi="Times New Roman" w:cs="Times New Roman"/>
          <w:sz w:val="24"/>
          <w:szCs w:val="24"/>
          <w:lang w:val="tr-TR"/>
        </w:rPr>
        <w:t xml:space="preserve">zam yapılmıştır. 1 Mayıs 2016 tarihinden itibaren evlerde kullanılan doğalgaz </w:t>
      </w:r>
      <w:r>
        <w:rPr>
          <w:rFonts w:ascii="Times New Roman" w:hAnsi="Times New Roman" w:cs="Times New Roman"/>
          <w:sz w:val="24"/>
          <w:szCs w:val="24"/>
          <w:lang w:val="tr-TR"/>
        </w:rPr>
        <w:t xml:space="preserve">fiyatı </w:t>
      </w:r>
      <w:r w:rsidRPr="00D80B85">
        <w:rPr>
          <w:rFonts w:ascii="Times New Roman" w:hAnsi="Times New Roman" w:cs="Times New Roman"/>
          <w:sz w:val="24"/>
          <w:szCs w:val="24"/>
          <w:lang w:val="tr-TR"/>
        </w:rPr>
        <w:t>1.000 m3’e kadar 6.879 Grivna, sanayide kullanılan 1.000 m3 doğal gaza ise 7.000-11.000</w:t>
      </w:r>
      <w:r>
        <w:rPr>
          <w:rFonts w:ascii="Times New Roman" w:hAnsi="Times New Roman" w:cs="Times New Roman"/>
          <w:sz w:val="24"/>
          <w:szCs w:val="24"/>
          <w:lang w:val="tr-TR"/>
        </w:rPr>
        <w:t xml:space="preserve"> Grivna arasında değişmektedir. 1 Mart 2017 tarihi itibariyle elektrik fiyatları 100 kilovat saate kadar 0,9 Grivna/kilovatsaat, 100-600 Kwh 1,68 Grivna/Kwh ve 600</w:t>
      </w:r>
      <w:r w:rsidRPr="00935C48">
        <w:rPr>
          <w:rFonts w:ascii="Times New Roman" w:hAnsi="Times New Roman" w:cs="Times New Roman"/>
          <w:sz w:val="24"/>
          <w:szCs w:val="24"/>
          <w:lang w:val="tr-TR"/>
        </w:rPr>
        <w:t>’</w:t>
      </w:r>
      <w:r>
        <w:rPr>
          <w:rFonts w:ascii="Times New Roman" w:hAnsi="Times New Roman" w:cs="Times New Roman"/>
          <w:sz w:val="24"/>
          <w:szCs w:val="24"/>
          <w:lang w:val="tr-TR"/>
        </w:rPr>
        <w:t>den fazla 1,68 Kwh fiyaat uygulanmaktadır. Anılan fiyatlara %20 KDV olabilecek diğer bazı masraflar dahildir.</w:t>
      </w:r>
    </w:p>
    <w:p w:rsidR="00AE2ACF" w:rsidRPr="00D80B85" w:rsidRDefault="00AE2ACF" w:rsidP="003D674A">
      <w:pPr>
        <w:jc w:val="both"/>
        <w:rPr>
          <w:rFonts w:ascii="Times New Roman" w:hAnsi="Times New Roman" w:cs="Times New Roman"/>
          <w:sz w:val="24"/>
          <w:szCs w:val="24"/>
          <w:lang w:val="tr-TR"/>
        </w:rPr>
      </w:pPr>
    </w:p>
    <w:p w:rsidR="003D674A" w:rsidRPr="0007289E" w:rsidRDefault="003D674A" w:rsidP="008B32D7">
      <w:pPr>
        <w:pStyle w:val="a3"/>
        <w:rPr>
          <w:rFonts w:ascii="Times New Roman" w:hAnsi="Times New Roman" w:cs="Times New Roman"/>
          <w:b/>
          <w:sz w:val="24"/>
          <w:szCs w:val="24"/>
          <w:lang w:val="tr-TR"/>
        </w:rPr>
      </w:pPr>
      <w:bookmarkStart w:id="116" w:name="_Toc517595978"/>
      <w:bookmarkStart w:id="117" w:name="_Toc517596139"/>
      <w:bookmarkStart w:id="118" w:name="_Toc517596435"/>
      <w:bookmarkStart w:id="119" w:name="_Toc517596726"/>
      <w:bookmarkStart w:id="120" w:name="_Toc517598917"/>
      <w:bookmarkStart w:id="121" w:name="_Toc517866225"/>
      <w:r w:rsidRPr="0007289E">
        <w:rPr>
          <w:rFonts w:ascii="Times New Roman" w:hAnsi="Times New Roman" w:cs="Times New Roman"/>
          <w:b/>
          <w:sz w:val="24"/>
          <w:szCs w:val="24"/>
          <w:lang w:val="tr-TR"/>
        </w:rPr>
        <w:t>4.4. Ulaştırma</w:t>
      </w:r>
      <w:bookmarkEnd w:id="116"/>
      <w:bookmarkEnd w:id="117"/>
      <w:bookmarkEnd w:id="118"/>
      <w:bookmarkEnd w:id="119"/>
      <w:bookmarkEnd w:id="120"/>
      <w:bookmarkEnd w:id="121"/>
    </w:p>
    <w:p w:rsidR="003D674A" w:rsidRPr="00F90045" w:rsidRDefault="003D674A" w:rsidP="003D674A">
      <w:pPr>
        <w:jc w:val="both"/>
        <w:rPr>
          <w:rFonts w:ascii="Times New Roman" w:hAnsi="Times New Roman" w:cs="Times New Roman"/>
          <w:sz w:val="24"/>
          <w:szCs w:val="24"/>
        </w:rPr>
      </w:pPr>
      <w:r>
        <w:rPr>
          <w:rFonts w:ascii="Times New Roman" w:hAnsi="Times New Roman" w:cs="Times New Roman"/>
          <w:sz w:val="24"/>
          <w:szCs w:val="24"/>
        </w:rPr>
        <w:t>Ukrayna’</w:t>
      </w:r>
      <w:r>
        <w:rPr>
          <w:rFonts w:ascii="Times New Roman" w:hAnsi="Times New Roman" w:cs="Times New Roman"/>
          <w:sz w:val="24"/>
          <w:szCs w:val="24"/>
          <w:lang w:val="tr-TR"/>
        </w:rPr>
        <w:t>nın</w:t>
      </w:r>
      <w:r w:rsidRPr="00F90045">
        <w:rPr>
          <w:rFonts w:ascii="Times New Roman" w:hAnsi="Times New Roman" w:cs="Times New Roman"/>
          <w:sz w:val="24"/>
          <w:szCs w:val="24"/>
        </w:rPr>
        <w:t xml:space="preserve"> ulaştırma sektörünü</w:t>
      </w:r>
      <w:r w:rsidRPr="00F90045">
        <w:rPr>
          <w:rFonts w:ascii="Times New Roman" w:hAnsi="Times New Roman" w:cs="Times New Roman"/>
          <w:sz w:val="24"/>
          <w:szCs w:val="24"/>
          <w:lang w:val="tr-TR"/>
        </w:rPr>
        <w:t xml:space="preserve">; </w:t>
      </w:r>
      <w:r w:rsidRPr="00F90045">
        <w:rPr>
          <w:rFonts w:ascii="Times New Roman" w:hAnsi="Times New Roman" w:cs="Times New Roman"/>
          <w:sz w:val="24"/>
          <w:szCs w:val="24"/>
        </w:rPr>
        <w:t>eskimiş demiryolu taşıtları, kalitesiz karayolları, kapasiteyi karşılamak hususunda yetersiz deniz ve hava limanları ile özetlemek mümkündür.</w:t>
      </w:r>
    </w:p>
    <w:p w:rsidR="003D674A" w:rsidRPr="00F90045" w:rsidRDefault="003D674A" w:rsidP="003D674A">
      <w:pPr>
        <w:jc w:val="both"/>
        <w:rPr>
          <w:rFonts w:ascii="Times New Roman" w:hAnsi="Times New Roman" w:cs="Times New Roman"/>
          <w:sz w:val="24"/>
          <w:szCs w:val="24"/>
        </w:rPr>
      </w:pPr>
      <w:r w:rsidRPr="00F90045">
        <w:rPr>
          <w:rFonts w:ascii="Times New Roman" w:hAnsi="Times New Roman" w:cs="Times New Roman"/>
          <w:sz w:val="24"/>
          <w:szCs w:val="24"/>
        </w:rPr>
        <w:t>Ukrayna’nın 2012 Avrupa Futbol Şampiyonası’n</w:t>
      </w:r>
      <w:r w:rsidRPr="00F90045">
        <w:rPr>
          <w:rFonts w:ascii="Times New Roman" w:hAnsi="Times New Roman" w:cs="Times New Roman"/>
          <w:sz w:val="24"/>
          <w:szCs w:val="24"/>
          <w:lang w:val="tr-TR"/>
        </w:rPr>
        <w:t>d</w:t>
      </w:r>
      <w:r w:rsidRPr="00F90045">
        <w:rPr>
          <w:rFonts w:ascii="Times New Roman" w:hAnsi="Times New Roman" w:cs="Times New Roman"/>
          <w:sz w:val="24"/>
          <w:szCs w:val="24"/>
        </w:rPr>
        <w:t xml:space="preserve">a Polonya ile </w:t>
      </w:r>
      <w:r w:rsidRPr="00F90045">
        <w:rPr>
          <w:rFonts w:ascii="Times New Roman" w:hAnsi="Times New Roman" w:cs="Times New Roman"/>
          <w:sz w:val="24"/>
          <w:szCs w:val="24"/>
          <w:lang w:val="tr-TR"/>
        </w:rPr>
        <w:t>birlikte</w:t>
      </w:r>
      <w:r w:rsidRPr="00F90045">
        <w:rPr>
          <w:rFonts w:ascii="Times New Roman" w:hAnsi="Times New Roman" w:cs="Times New Roman"/>
          <w:sz w:val="24"/>
          <w:szCs w:val="24"/>
        </w:rPr>
        <w:t xml:space="preserve"> evsahi</w:t>
      </w:r>
      <w:r w:rsidRPr="00F90045">
        <w:rPr>
          <w:rFonts w:ascii="Times New Roman" w:hAnsi="Times New Roman" w:cs="Times New Roman"/>
          <w:sz w:val="24"/>
          <w:szCs w:val="24"/>
          <w:lang w:val="tr-TR"/>
        </w:rPr>
        <w:t xml:space="preserve">bi ülke </w:t>
      </w:r>
      <w:r w:rsidRPr="00F90045">
        <w:rPr>
          <w:rFonts w:ascii="Times New Roman" w:hAnsi="Times New Roman" w:cs="Times New Roman"/>
          <w:sz w:val="24"/>
          <w:szCs w:val="24"/>
        </w:rPr>
        <w:t>olması, ülkenin eski</w:t>
      </w:r>
      <w:r w:rsidRPr="00F90045">
        <w:rPr>
          <w:rFonts w:ascii="Times New Roman" w:hAnsi="Times New Roman" w:cs="Times New Roman"/>
          <w:sz w:val="24"/>
          <w:szCs w:val="24"/>
          <w:lang w:val="tr-TR"/>
        </w:rPr>
        <w:t xml:space="preserve"> olan</w:t>
      </w:r>
      <w:r w:rsidRPr="00F90045">
        <w:rPr>
          <w:rFonts w:ascii="Times New Roman" w:hAnsi="Times New Roman" w:cs="Times New Roman"/>
          <w:sz w:val="24"/>
          <w:szCs w:val="24"/>
        </w:rPr>
        <w:t xml:space="preserve"> ulaştırma altyapısını</w:t>
      </w:r>
      <w:r w:rsidRPr="00F90045">
        <w:rPr>
          <w:rFonts w:ascii="Times New Roman" w:hAnsi="Times New Roman" w:cs="Times New Roman"/>
          <w:sz w:val="24"/>
          <w:szCs w:val="24"/>
          <w:lang w:val="tr-TR"/>
        </w:rPr>
        <w:t>n</w:t>
      </w:r>
      <w:r w:rsidRPr="00F90045">
        <w:rPr>
          <w:rFonts w:ascii="Times New Roman" w:hAnsi="Times New Roman" w:cs="Times New Roman"/>
          <w:sz w:val="24"/>
          <w:szCs w:val="24"/>
        </w:rPr>
        <w:t xml:space="preserve"> yenilemesini zorunlu</w:t>
      </w:r>
      <w:r w:rsidRPr="00F90045">
        <w:rPr>
          <w:rFonts w:ascii="Times New Roman" w:hAnsi="Times New Roman" w:cs="Times New Roman"/>
          <w:sz w:val="24"/>
          <w:szCs w:val="24"/>
          <w:lang w:val="tr-TR"/>
        </w:rPr>
        <w:t xml:space="preserve"> kılmıştır.</w:t>
      </w:r>
      <w:r w:rsidRPr="00F90045">
        <w:rPr>
          <w:rFonts w:ascii="Times New Roman" w:hAnsi="Times New Roman" w:cs="Times New Roman"/>
          <w:sz w:val="24"/>
          <w:szCs w:val="24"/>
        </w:rPr>
        <w:t xml:space="preserve"> Ancak, Ukrayna’nın şampiyonaya evsahipliği yapacağının belli olmasından itibaren projeler gerekli hız ve etkinlikte gerçekleştirilememiş</w:t>
      </w:r>
      <w:r w:rsidRPr="00F90045">
        <w:rPr>
          <w:rFonts w:ascii="Times New Roman" w:hAnsi="Times New Roman" w:cs="Times New Roman"/>
          <w:sz w:val="24"/>
          <w:szCs w:val="24"/>
          <w:lang w:val="tr-TR"/>
        </w:rPr>
        <w:t>tir.</w:t>
      </w:r>
      <w:r w:rsidRPr="00F90045">
        <w:rPr>
          <w:rFonts w:ascii="Times New Roman" w:hAnsi="Times New Roman" w:cs="Times New Roman"/>
          <w:sz w:val="24"/>
          <w:szCs w:val="24"/>
        </w:rPr>
        <w:t xml:space="preserve"> Son olarak da ekonomik krizin etkilerini göstermesiyle birlikte, diğer altyapı projelerine olduğu gibi, ulaştırma altyapısının yenilenmesiyle ilgili projelere de kaynak aktarımı oldukça azalmıştır. Buna karşın şampiyonaya kısa süre kala şampiyonaya ilişkin altyapı tamamlanmış ve şampiyona sorunsuz atlatılmıştır.</w:t>
      </w:r>
    </w:p>
    <w:p w:rsidR="003D674A" w:rsidRPr="00534B97" w:rsidRDefault="003D674A" w:rsidP="003D674A">
      <w:pPr>
        <w:jc w:val="both"/>
        <w:rPr>
          <w:rFonts w:ascii="Times New Roman" w:hAnsi="Times New Roman" w:cs="Times New Roman"/>
          <w:sz w:val="24"/>
          <w:szCs w:val="24"/>
        </w:rPr>
      </w:pPr>
      <w:r w:rsidRPr="00935C48">
        <w:rPr>
          <w:rFonts w:ascii="Times New Roman" w:hAnsi="Times New Roman" w:cs="Times New Roman"/>
          <w:sz w:val="24"/>
          <w:szCs w:val="24"/>
        </w:rPr>
        <w:t xml:space="preserve">Ukrayna </w:t>
      </w:r>
      <w:r w:rsidR="00534B97" w:rsidRPr="00534B97">
        <w:rPr>
          <w:rFonts w:ascii="Times New Roman" w:hAnsi="Times New Roman" w:cs="Times New Roman"/>
          <w:sz w:val="24"/>
          <w:szCs w:val="24"/>
        </w:rPr>
        <w:t>19</w:t>
      </w:r>
      <w:r w:rsidR="00534B97">
        <w:rPr>
          <w:rFonts w:ascii="Times New Roman" w:hAnsi="Times New Roman" w:cs="Times New Roman"/>
          <w:sz w:val="24"/>
          <w:szCs w:val="24"/>
          <w:lang w:val="tr-TR"/>
        </w:rPr>
        <w:t>.</w:t>
      </w:r>
      <w:r w:rsidR="00534B97" w:rsidRPr="00534B97">
        <w:rPr>
          <w:rFonts w:ascii="Times New Roman" w:hAnsi="Times New Roman" w:cs="Times New Roman"/>
          <w:sz w:val="24"/>
          <w:szCs w:val="24"/>
        </w:rPr>
        <w:t>769,9</w:t>
      </w:r>
      <w:r w:rsidRPr="00935C48">
        <w:rPr>
          <w:rFonts w:ascii="Times New Roman" w:hAnsi="Times New Roman" w:cs="Times New Roman"/>
          <w:sz w:val="24"/>
          <w:szCs w:val="24"/>
        </w:rPr>
        <w:t>km'lik</w:t>
      </w:r>
      <w:r w:rsidRPr="00173DAD">
        <w:rPr>
          <w:rFonts w:ascii="Times New Roman" w:hAnsi="Times New Roman" w:cs="Times New Roman"/>
          <w:sz w:val="24"/>
          <w:szCs w:val="24"/>
        </w:rPr>
        <w:t xml:space="preserve"> bir demiryolu</w:t>
      </w:r>
      <w:r w:rsidRPr="00F90045">
        <w:rPr>
          <w:rFonts w:ascii="Times New Roman" w:hAnsi="Times New Roman" w:cs="Times New Roman"/>
          <w:sz w:val="24"/>
          <w:szCs w:val="24"/>
        </w:rPr>
        <w:t xml:space="preserve"> ağına sahip olmasına</w:t>
      </w:r>
      <w:r w:rsidR="00FB179F">
        <w:rPr>
          <w:rFonts w:ascii="Times New Roman" w:hAnsi="Times New Roman" w:cs="Times New Roman"/>
          <w:sz w:val="24"/>
          <w:szCs w:val="24"/>
          <w:lang w:val="tr-TR"/>
        </w:rPr>
        <w:t xml:space="preserve"> karşın</w:t>
      </w:r>
      <w:r>
        <w:rPr>
          <w:rFonts w:ascii="Times New Roman" w:hAnsi="Times New Roman" w:cs="Times New Roman"/>
          <w:sz w:val="24"/>
          <w:szCs w:val="24"/>
          <w:lang w:val="tr-TR"/>
        </w:rPr>
        <w:t>,</w:t>
      </w:r>
      <w:r w:rsidRPr="00F90045">
        <w:rPr>
          <w:rFonts w:ascii="Times New Roman" w:hAnsi="Times New Roman" w:cs="Times New Roman"/>
          <w:sz w:val="24"/>
          <w:szCs w:val="24"/>
        </w:rPr>
        <w:t xml:space="preserve"> bu alanda modernizasyona ihtiyaç duyulmaktadır. Demiryolu ağının </w:t>
      </w:r>
      <w:r w:rsidRPr="00935C48">
        <w:rPr>
          <w:rFonts w:ascii="Times New Roman" w:hAnsi="Times New Roman" w:cs="Times New Roman"/>
          <w:sz w:val="24"/>
          <w:szCs w:val="24"/>
        </w:rPr>
        <w:t>9</w:t>
      </w:r>
      <w:r>
        <w:rPr>
          <w:rFonts w:ascii="Times New Roman" w:hAnsi="Times New Roman" w:cs="Times New Roman"/>
          <w:sz w:val="24"/>
          <w:szCs w:val="24"/>
          <w:lang w:val="tr-TR"/>
        </w:rPr>
        <w:t>.</w:t>
      </w:r>
      <w:r w:rsidR="00534B97">
        <w:rPr>
          <w:rFonts w:ascii="Times New Roman" w:hAnsi="Times New Roman" w:cs="Times New Roman"/>
          <w:sz w:val="24"/>
          <w:szCs w:val="24"/>
          <w:lang w:val="tr-TR"/>
        </w:rPr>
        <w:t>334</w:t>
      </w:r>
      <w:r w:rsidRPr="00935C48">
        <w:rPr>
          <w:rFonts w:ascii="Times New Roman" w:hAnsi="Times New Roman" w:cs="Times New Roman"/>
          <w:sz w:val="24"/>
          <w:szCs w:val="24"/>
        </w:rPr>
        <w:t>,</w:t>
      </w:r>
      <w:r w:rsidR="00534B97">
        <w:rPr>
          <w:rFonts w:ascii="Times New Roman" w:hAnsi="Times New Roman" w:cs="Times New Roman"/>
          <w:sz w:val="24"/>
          <w:szCs w:val="24"/>
          <w:lang w:val="tr-TR"/>
        </w:rPr>
        <w:t>5</w:t>
      </w:r>
      <w:r w:rsidRPr="00F90045">
        <w:rPr>
          <w:rFonts w:ascii="Times New Roman" w:hAnsi="Times New Roman" w:cs="Times New Roman"/>
          <w:sz w:val="24"/>
          <w:szCs w:val="24"/>
        </w:rPr>
        <w:t>km'lik bölümü elektriklidir. Demiryolu ulaşımı uzun mesafeli yolcu ve yük taşımacılığı için en ucuz yol olmasına rağmen</w:t>
      </w:r>
      <w:r w:rsidR="00836475">
        <w:rPr>
          <w:rFonts w:ascii="Times New Roman" w:hAnsi="Times New Roman" w:cs="Times New Roman"/>
          <w:sz w:val="24"/>
          <w:szCs w:val="24"/>
          <w:lang w:val="tr-TR"/>
        </w:rPr>
        <w:t>,</w:t>
      </w:r>
      <w:r w:rsidRPr="00F90045">
        <w:rPr>
          <w:rFonts w:ascii="Times New Roman" w:hAnsi="Times New Roman" w:cs="Times New Roman"/>
          <w:sz w:val="24"/>
          <w:szCs w:val="24"/>
        </w:rPr>
        <w:t xml:space="preserve"> bağımsızlık sonrasında sistemin e</w:t>
      </w:r>
      <w:r>
        <w:rPr>
          <w:rFonts w:ascii="Times New Roman" w:hAnsi="Times New Roman" w:cs="Times New Roman"/>
          <w:sz w:val="24"/>
          <w:szCs w:val="24"/>
        </w:rPr>
        <w:t>tkinliğinde bir düşüş olmuştur.</w:t>
      </w:r>
    </w:p>
    <w:p w:rsidR="003D674A" w:rsidRPr="00FD097D" w:rsidRDefault="003D674A" w:rsidP="003D674A">
      <w:pPr>
        <w:jc w:val="both"/>
        <w:rPr>
          <w:rFonts w:ascii="Times New Roman" w:hAnsi="Times New Roman" w:cs="Times New Roman"/>
          <w:sz w:val="24"/>
          <w:szCs w:val="24"/>
        </w:rPr>
      </w:pPr>
      <w:r w:rsidRPr="0035699C">
        <w:rPr>
          <w:rFonts w:ascii="Times New Roman" w:hAnsi="Times New Roman" w:cs="Times New Roman"/>
          <w:sz w:val="24"/>
          <w:szCs w:val="24"/>
        </w:rPr>
        <w:t xml:space="preserve">Ukrayna'da karayollarının toplam uzunluğu </w:t>
      </w:r>
      <w:r w:rsidRPr="00935C48">
        <w:rPr>
          <w:rFonts w:ascii="Times New Roman" w:hAnsi="Times New Roman" w:cs="Times New Roman"/>
          <w:sz w:val="24"/>
          <w:szCs w:val="24"/>
        </w:rPr>
        <w:t>163</w:t>
      </w:r>
      <w:r w:rsidRPr="00FD097D">
        <w:rPr>
          <w:rFonts w:ascii="Times New Roman" w:hAnsi="Times New Roman" w:cs="Times New Roman"/>
          <w:sz w:val="24"/>
          <w:szCs w:val="24"/>
        </w:rPr>
        <w:t>.</w:t>
      </w:r>
      <w:r w:rsidR="00534B97">
        <w:rPr>
          <w:rFonts w:ascii="Times New Roman" w:hAnsi="Times New Roman" w:cs="Times New Roman"/>
          <w:sz w:val="24"/>
          <w:szCs w:val="24"/>
          <w:lang w:val="tr-TR"/>
        </w:rPr>
        <w:t>119</w:t>
      </w:r>
      <w:r w:rsidRPr="00FD097D">
        <w:rPr>
          <w:rFonts w:ascii="Times New Roman" w:hAnsi="Times New Roman" w:cs="Times New Roman"/>
          <w:sz w:val="24"/>
          <w:szCs w:val="24"/>
        </w:rPr>
        <w:t xml:space="preserve"> bin</w:t>
      </w:r>
      <w:r w:rsidRPr="0035699C">
        <w:rPr>
          <w:rFonts w:ascii="Times New Roman" w:hAnsi="Times New Roman" w:cs="Times New Roman"/>
          <w:sz w:val="24"/>
          <w:szCs w:val="24"/>
        </w:rPr>
        <w:t>k</w:t>
      </w:r>
      <w:r w:rsidRPr="00173DAD">
        <w:rPr>
          <w:rFonts w:ascii="Times New Roman" w:hAnsi="Times New Roman" w:cs="Times New Roman"/>
          <w:sz w:val="24"/>
          <w:szCs w:val="24"/>
        </w:rPr>
        <w:t>m'dir. Ülkede sadece</w:t>
      </w:r>
      <w:r w:rsidRPr="00EF3C6D">
        <w:rPr>
          <w:rFonts w:ascii="Times New Roman" w:hAnsi="Times New Roman" w:cs="Times New Roman"/>
          <w:sz w:val="24"/>
          <w:szCs w:val="24"/>
        </w:rPr>
        <w:t xml:space="preserve"> Kiev-Odesa</w:t>
      </w:r>
      <w:r w:rsidRPr="00FD097D">
        <w:rPr>
          <w:rFonts w:ascii="Times New Roman" w:hAnsi="Times New Roman" w:cs="Times New Roman"/>
          <w:sz w:val="24"/>
          <w:szCs w:val="24"/>
        </w:rPr>
        <w:t xml:space="preserve">, Kiev-Harkiv, Kiev-Lviv şehirleri arasında tamamlanmış bölünmüş yol </w:t>
      </w:r>
      <w:r w:rsidRPr="00EF3C6D">
        <w:rPr>
          <w:rFonts w:ascii="Times New Roman" w:hAnsi="Times New Roman" w:cs="Times New Roman"/>
          <w:sz w:val="24"/>
          <w:szCs w:val="24"/>
        </w:rPr>
        <w:t xml:space="preserve">bulunmaktadır. </w:t>
      </w:r>
      <w:r w:rsidRPr="00FD097D">
        <w:rPr>
          <w:rFonts w:ascii="Times New Roman" w:hAnsi="Times New Roman" w:cs="Times New Roman"/>
          <w:sz w:val="24"/>
          <w:szCs w:val="24"/>
        </w:rPr>
        <w:t xml:space="preserve">Bu yollardan Kiev-Harkiv ve Kiev-Lviv arasındaki yollar </w:t>
      </w:r>
      <w:r w:rsidRPr="00EF3C6D">
        <w:rPr>
          <w:rFonts w:ascii="Times New Roman" w:hAnsi="Times New Roman" w:cs="Times New Roman"/>
          <w:sz w:val="24"/>
          <w:szCs w:val="24"/>
        </w:rPr>
        <w:t>2012 Avrupa Futbol Şampiyonası</w:t>
      </w:r>
      <w:r w:rsidRPr="00FD097D">
        <w:rPr>
          <w:rFonts w:ascii="Times New Roman" w:hAnsi="Times New Roman" w:cs="Times New Roman"/>
          <w:sz w:val="24"/>
          <w:szCs w:val="24"/>
        </w:rPr>
        <w:t>hazırlık çalışmaları kapsamındagerçekleştirilmişti</w:t>
      </w:r>
      <w:r w:rsidRPr="00EF3C6D">
        <w:rPr>
          <w:rFonts w:ascii="Times New Roman" w:hAnsi="Times New Roman" w:cs="Times New Roman"/>
          <w:sz w:val="24"/>
          <w:szCs w:val="24"/>
        </w:rPr>
        <w:t>r. 2008 yılı sonunda başlayan küresel kriz ve Ukrayna’nın kronik siyasi istikrarsızlığı bu alanda da tıkanmaları</w:t>
      </w:r>
      <w:r w:rsidRPr="00FD097D">
        <w:rPr>
          <w:rFonts w:ascii="Times New Roman" w:hAnsi="Times New Roman" w:cs="Times New Roman"/>
          <w:sz w:val="24"/>
          <w:szCs w:val="24"/>
        </w:rPr>
        <w:t xml:space="preserve"> ortaya çıkarmış ve </w:t>
      </w:r>
      <w:r w:rsidRPr="00EF3C6D">
        <w:rPr>
          <w:rFonts w:ascii="Times New Roman" w:hAnsi="Times New Roman" w:cs="Times New Roman"/>
          <w:sz w:val="24"/>
          <w:szCs w:val="24"/>
        </w:rPr>
        <w:t xml:space="preserve"> 2011 yılın</w:t>
      </w:r>
      <w:r w:rsidRPr="00FD097D">
        <w:rPr>
          <w:rFonts w:ascii="Times New Roman" w:hAnsi="Times New Roman" w:cs="Times New Roman"/>
          <w:sz w:val="24"/>
          <w:szCs w:val="24"/>
        </w:rPr>
        <w:t xml:space="preserve">a kadar </w:t>
      </w:r>
      <w:r w:rsidRPr="00EF3C6D">
        <w:rPr>
          <w:rFonts w:ascii="Times New Roman" w:hAnsi="Times New Roman" w:cs="Times New Roman"/>
          <w:sz w:val="24"/>
          <w:szCs w:val="24"/>
        </w:rPr>
        <w:t>bu alanda herhangi bir gelişme sağlanamamış</w:t>
      </w:r>
      <w:r w:rsidRPr="00FD097D">
        <w:rPr>
          <w:rFonts w:ascii="Times New Roman" w:hAnsi="Times New Roman" w:cs="Times New Roman"/>
          <w:sz w:val="24"/>
          <w:szCs w:val="24"/>
        </w:rPr>
        <w:t xml:space="preserve">, ancak 2012 yılında 230,8 </w:t>
      </w:r>
      <w:r w:rsidRPr="001817BF">
        <w:rPr>
          <w:rFonts w:ascii="Times New Roman" w:hAnsi="Times New Roman" w:cs="Times New Roman"/>
          <w:sz w:val="24"/>
          <w:szCs w:val="24"/>
        </w:rPr>
        <w:t>km yol tamir edilmiş ve</w:t>
      </w:r>
      <w:r w:rsidRPr="00FD097D">
        <w:rPr>
          <w:rFonts w:ascii="Times New Roman" w:hAnsi="Times New Roman" w:cs="Times New Roman"/>
          <w:sz w:val="24"/>
          <w:szCs w:val="24"/>
        </w:rPr>
        <w:t>25,3 km uzunluğunda yeni yol inşa edilmiştir. 2013 yılında</w:t>
      </w:r>
      <w:r w:rsidRPr="001817BF">
        <w:rPr>
          <w:rFonts w:ascii="Times New Roman" w:hAnsi="Times New Roman" w:cs="Times New Roman"/>
          <w:sz w:val="24"/>
          <w:szCs w:val="24"/>
        </w:rPr>
        <w:t xml:space="preserve"> tamir edilmiş</w:t>
      </w:r>
      <w:r w:rsidRPr="00FD097D">
        <w:rPr>
          <w:rFonts w:ascii="Times New Roman" w:hAnsi="Times New Roman" w:cs="Times New Roman"/>
          <w:sz w:val="24"/>
          <w:szCs w:val="24"/>
        </w:rPr>
        <w:t xml:space="preserve"> ve inşa edilmiş toplam yol uzunluğu ise626 km’dir. 2014 yılındatoplam 133 km, 2015 yılında 121 km, 2016 yılında 816 km</w:t>
      </w:r>
      <w:r w:rsidR="00534B97">
        <w:rPr>
          <w:rFonts w:ascii="Times New Roman" w:hAnsi="Times New Roman" w:cs="Times New Roman"/>
          <w:sz w:val="24"/>
          <w:szCs w:val="24"/>
          <w:lang w:val="tr-TR"/>
        </w:rPr>
        <w:t>, 2017 yılında ise 727 km</w:t>
      </w:r>
      <w:r w:rsidRPr="00FD097D">
        <w:rPr>
          <w:rFonts w:ascii="Times New Roman" w:hAnsi="Times New Roman" w:cs="Times New Roman"/>
          <w:sz w:val="24"/>
          <w:szCs w:val="24"/>
        </w:rPr>
        <w:t xml:space="preserve"> yol inşaatı ve tamiri yapılmıştır.</w:t>
      </w:r>
    </w:p>
    <w:p w:rsidR="003D674A" w:rsidRPr="005F363A" w:rsidRDefault="003D674A" w:rsidP="003D674A">
      <w:pPr>
        <w:jc w:val="both"/>
        <w:rPr>
          <w:rFonts w:ascii="Times New Roman" w:hAnsi="Times New Roman" w:cs="Times New Roman"/>
          <w:sz w:val="24"/>
          <w:szCs w:val="24"/>
          <w:lang w:val="tr-TR"/>
        </w:rPr>
      </w:pPr>
      <w:r w:rsidRPr="00EF3C6D">
        <w:rPr>
          <w:rFonts w:ascii="Times New Roman" w:hAnsi="Times New Roman" w:cs="Times New Roman"/>
          <w:sz w:val="24"/>
          <w:szCs w:val="24"/>
        </w:rPr>
        <w:t>Ukrayna'nın, Karadeniz ve Azak Denizi ile Yujniy Bug ve Dnipro nehirlerinde toplam 18 limanı bulunmaktadır. Bunlardan en önemlileri Odesa, İliçevsk ve Yujniy limanlarıdır. Buna ek olarak oldukça gelişmiş olan M</w:t>
      </w:r>
      <w:r>
        <w:rPr>
          <w:rFonts w:ascii="Times New Roman" w:hAnsi="Times New Roman" w:cs="Times New Roman"/>
          <w:sz w:val="24"/>
          <w:szCs w:val="24"/>
          <w:lang w:val="tr-TR"/>
        </w:rPr>
        <w:t>ı</w:t>
      </w:r>
      <w:r w:rsidRPr="00EF3C6D">
        <w:rPr>
          <w:rFonts w:ascii="Times New Roman" w:hAnsi="Times New Roman" w:cs="Times New Roman"/>
          <w:sz w:val="24"/>
          <w:szCs w:val="24"/>
        </w:rPr>
        <w:t>kolayiv limanı da sivil kullanıma açılmıştır. Bütün limanlar eskidir ve işletme problemleri bulunmaktadır. Yeni yatırımlarla limanların kapasitelerinin arttırılmasına ve derinleştirme çalış</w:t>
      </w:r>
      <w:r>
        <w:rPr>
          <w:rFonts w:ascii="Times New Roman" w:hAnsi="Times New Roman" w:cs="Times New Roman"/>
          <w:sz w:val="24"/>
          <w:szCs w:val="24"/>
        </w:rPr>
        <w:t>malarına ihtiyaç duyulmaktadır.</w:t>
      </w:r>
    </w:p>
    <w:p w:rsidR="003D674A" w:rsidRPr="005F363A" w:rsidRDefault="003D674A" w:rsidP="003D674A">
      <w:pPr>
        <w:jc w:val="both"/>
        <w:rPr>
          <w:rFonts w:ascii="Times New Roman" w:hAnsi="Times New Roman" w:cs="Times New Roman"/>
          <w:sz w:val="24"/>
          <w:szCs w:val="24"/>
          <w:lang w:val="tr-TR"/>
        </w:rPr>
      </w:pPr>
      <w:r w:rsidRPr="00EF3C6D">
        <w:rPr>
          <w:rFonts w:ascii="Times New Roman" w:hAnsi="Times New Roman" w:cs="Times New Roman"/>
          <w:sz w:val="24"/>
          <w:szCs w:val="24"/>
        </w:rPr>
        <w:lastRenderedPageBreak/>
        <w:t xml:space="preserve">Sovyetler Birliği'nin dağılması sonrasında, önceden bütün uluslararası bağlantılar Moskova üzerinden yapıldığı için, Ukrayna yeni bir </w:t>
      </w:r>
      <w:r w:rsidRPr="00A96903">
        <w:rPr>
          <w:rFonts w:ascii="Times New Roman" w:hAnsi="Times New Roman" w:cs="Times New Roman"/>
          <w:sz w:val="24"/>
          <w:szCs w:val="24"/>
        </w:rPr>
        <w:t>havayolu ağı kurma ihtiyacı ile karşı karşıya kalmıştır. Bu süreç zarfında özel muhtelifhavayolu şirketleri oluşmuştur. Örneğin</w:t>
      </w:r>
      <w:r w:rsidRPr="00A96903">
        <w:rPr>
          <w:rFonts w:ascii="Times New Roman" w:hAnsi="Times New Roman" w:cs="Times New Roman"/>
          <w:sz w:val="24"/>
          <w:szCs w:val="24"/>
          <w:lang w:val="tr-TR"/>
        </w:rPr>
        <w:t>,</w:t>
      </w:r>
      <w:r w:rsidRPr="00A96903">
        <w:rPr>
          <w:rFonts w:ascii="Times New Roman" w:hAnsi="Times New Roman" w:cs="Times New Roman"/>
          <w:sz w:val="24"/>
          <w:szCs w:val="24"/>
        </w:rPr>
        <w:t xml:space="preserve"> Ukrayna Uluslararası Havayolları halen yurtdışında </w:t>
      </w:r>
      <w:r>
        <w:rPr>
          <w:rFonts w:ascii="Times New Roman" w:hAnsi="Times New Roman" w:cs="Times New Roman"/>
          <w:sz w:val="24"/>
          <w:szCs w:val="24"/>
          <w:lang w:val="tr-TR"/>
        </w:rPr>
        <w:t>57</w:t>
      </w:r>
      <w:r w:rsidRPr="00A96903">
        <w:rPr>
          <w:rFonts w:ascii="Times New Roman" w:hAnsi="Times New Roman" w:cs="Times New Roman"/>
          <w:sz w:val="24"/>
          <w:szCs w:val="24"/>
        </w:rPr>
        <w:t xml:space="preserve"> şehirle bağlantılı olarak hizmet vermektedir. Kiev </w:t>
      </w:r>
      <w:r>
        <w:rPr>
          <w:rFonts w:ascii="Times New Roman" w:hAnsi="Times New Roman" w:cs="Times New Roman"/>
          <w:sz w:val="24"/>
          <w:szCs w:val="24"/>
          <w:lang w:val="tr-TR"/>
        </w:rPr>
        <w:t>ş</w:t>
      </w:r>
      <w:r w:rsidRPr="00A96903">
        <w:rPr>
          <w:rFonts w:ascii="Times New Roman" w:hAnsi="Times New Roman" w:cs="Times New Roman"/>
          <w:sz w:val="24"/>
          <w:szCs w:val="24"/>
        </w:rPr>
        <w:t>ehir merkezine 30 km uzaklıkta bulunan Borispol Havaalanı kısmen yenilenmiş olmakla birlikte uluslararası standartlarda</w:t>
      </w:r>
      <w:r w:rsidRPr="00A96903">
        <w:rPr>
          <w:rFonts w:ascii="Times New Roman" w:hAnsi="Times New Roman" w:cs="Times New Roman"/>
          <w:sz w:val="24"/>
          <w:szCs w:val="24"/>
          <w:lang w:val="tr-TR"/>
        </w:rPr>
        <w:t xml:space="preserve"> faaliyet göstermemektedir. </w:t>
      </w:r>
      <w:r w:rsidRPr="00A96903">
        <w:rPr>
          <w:rFonts w:ascii="Times New Roman" w:hAnsi="Times New Roman" w:cs="Times New Roman"/>
          <w:sz w:val="24"/>
          <w:szCs w:val="24"/>
        </w:rPr>
        <w:t>Borispol’de</w:t>
      </w:r>
      <w:r w:rsidRPr="00A96903">
        <w:rPr>
          <w:rFonts w:ascii="Times New Roman" w:hAnsi="Times New Roman" w:cs="Times New Roman"/>
          <w:sz w:val="24"/>
          <w:szCs w:val="24"/>
          <w:lang w:val="tr-TR"/>
        </w:rPr>
        <w:t>ki</w:t>
      </w:r>
      <w:r w:rsidRPr="00A96903">
        <w:rPr>
          <w:rFonts w:ascii="Times New Roman" w:hAnsi="Times New Roman" w:cs="Times New Roman"/>
          <w:sz w:val="24"/>
          <w:szCs w:val="24"/>
        </w:rPr>
        <w:t xml:space="preserve"> havalimanın</w:t>
      </w:r>
      <w:r w:rsidRPr="00A96903">
        <w:rPr>
          <w:rFonts w:ascii="Times New Roman" w:hAnsi="Times New Roman" w:cs="Times New Roman"/>
          <w:sz w:val="24"/>
          <w:szCs w:val="24"/>
          <w:lang w:val="tr-TR"/>
        </w:rPr>
        <w:t xml:space="preserve">a </w:t>
      </w:r>
      <w:r w:rsidRPr="00A96903">
        <w:rPr>
          <w:rFonts w:ascii="Times New Roman" w:hAnsi="Times New Roman" w:cs="Times New Roman"/>
          <w:sz w:val="24"/>
          <w:szCs w:val="24"/>
        </w:rPr>
        <w:t>yeniD Terminali ülkemiz firmalarından müteşekkil bir konsorsiyum tarafından yapılmış</w:t>
      </w:r>
      <w:r w:rsidRPr="00A96903">
        <w:rPr>
          <w:rFonts w:ascii="Times New Roman" w:hAnsi="Times New Roman" w:cs="Times New Roman"/>
          <w:sz w:val="24"/>
          <w:szCs w:val="24"/>
          <w:lang w:val="tr-TR"/>
        </w:rPr>
        <w:t xml:space="preserve"> olup, 2012 yılının Mayıs ayında hizmete açılmıştır.</w:t>
      </w:r>
    </w:p>
    <w:p w:rsidR="003D674A" w:rsidRDefault="003D674A" w:rsidP="003D674A">
      <w:pPr>
        <w:jc w:val="both"/>
        <w:rPr>
          <w:rFonts w:ascii="Times New Roman" w:hAnsi="Times New Roman" w:cs="Times New Roman"/>
          <w:sz w:val="24"/>
          <w:szCs w:val="24"/>
          <w:lang w:val="tr-TR"/>
        </w:rPr>
      </w:pPr>
      <w:r w:rsidRPr="00EA53FB">
        <w:rPr>
          <w:rFonts w:ascii="Times New Roman" w:hAnsi="Times New Roman" w:cs="Times New Roman"/>
          <w:sz w:val="24"/>
          <w:szCs w:val="24"/>
        </w:rPr>
        <w:t>Ukrayna'da pist uzunluğu 3</w:t>
      </w:r>
      <w:r w:rsidRPr="00EA53FB">
        <w:rPr>
          <w:rFonts w:ascii="Times New Roman" w:hAnsi="Times New Roman" w:cs="Times New Roman"/>
          <w:sz w:val="24"/>
          <w:szCs w:val="24"/>
          <w:lang w:val="tr-TR"/>
        </w:rPr>
        <w:t>.</w:t>
      </w:r>
      <w:r w:rsidRPr="00EA53FB">
        <w:rPr>
          <w:rFonts w:ascii="Times New Roman" w:hAnsi="Times New Roman" w:cs="Times New Roman"/>
          <w:sz w:val="24"/>
          <w:szCs w:val="24"/>
        </w:rPr>
        <w:t xml:space="preserve">047 metreden uzun 13 havaalanı vardır. Uluslararası uçuşlar </w:t>
      </w:r>
      <w:r w:rsidRPr="00EA53FB">
        <w:rPr>
          <w:rFonts w:ascii="Times New Roman" w:hAnsi="Times New Roman" w:cs="Times New Roman"/>
          <w:sz w:val="24"/>
          <w:szCs w:val="24"/>
          <w:lang w:val="tr-TR"/>
        </w:rPr>
        <w:t xml:space="preserve">halihazırda </w:t>
      </w:r>
      <w:r w:rsidRPr="0016504B">
        <w:rPr>
          <w:rFonts w:ascii="Times New Roman" w:hAnsi="Times New Roman" w:cs="Times New Roman"/>
          <w:sz w:val="24"/>
          <w:szCs w:val="24"/>
        </w:rPr>
        <w:t>Kiev, Odesa, Kherson, Dnipropetrosk, Lviv,</w:t>
      </w:r>
      <w:hyperlink r:id="rId16" w:history="1">
        <w:r w:rsidRPr="0016504B">
          <w:rPr>
            <w:rFonts w:ascii="Times New Roman" w:hAnsi="Times New Roman" w:cs="Times New Roman"/>
            <w:sz w:val="24"/>
            <w:szCs w:val="24"/>
          </w:rPr>
          <w:t>Zaporojie</w:t>
        </w:r>
      </w:hyperlink>
      <w:r w:rsidRPr="0016504B">
        <w:rPr>
          <w:rFonts w:ascii="Times New Roman" w:hAnsi="Times New Roman" w:cs="Times New Roman"/>
          <w:sz w:val="24"/>
          <w:szCs w:val="24"/>
        </w:rPr>
        <w:t>ve İvano-Frankivsk</w:t>
      </w:r>
      <w:r>
        <w:rPr>
          <w:rFonts w:ascii="Times New Roman" w:hAnsi="Times New Roman" w:cs="Times New Roman"/>
          <w:sz w:val="24"/>
          <w:szCs w:val="24"/>
          <w:lang w:val="tr-TR"/>
        </w:rPr>
        <w:t>’den</w:t>
      </w:r>
      <w:r w:rsidRPr="00EA53FB">
        <w:rPr>
          <w:rFonts w:ascii="Times New Roman" w:hAnsi="Times New Roman" w:cs="Times New Roman"/>
          <w:sz w:val="24"/>
          <w:szCs w:val="24"/>
          <w:lang w:val="tr-TR"/>
        </w:rPr>
        <w:t>gerçekleştirilmekte</w:t>
      </w:r>
      <w:r>
        <w:rPr>
          <w:rFonts w:ascii="Times New Roman" w:hAnsi="Times New Roman" w:cs="Times New Roman"/>
          <w:sz w:val="24"/>
          <w:szCs w:val="24"/>
          <w:lang w:val="tr-TR"/>
        </w:rPr>
        <w:t xml:space="preserve"> olup, </w:t>
      </w:r>
      <w:r w:rsidRPr="00EA53FB">
        <w:rPr>
          <w:rFonts w:ascii="Times New Roman" w:hAnsi="Times New Roman" w:cs="Times New Roman"/>
          <w:sz w:val="24"/>
          <w:szCs w:val="24"/>
        </w:rPr>
        <w:t>Simferepolve Donetsk</w:t>
      </w:r>
      <w:r w:rsidRPr="00EA53FB">
        <w:rPr>
          <w:rFonts w:ascii="Times New Roman" w:hAnsi="Times New Roman" w:cs="Times New Roman"/>
          <w:sz w:val="24"/>
          <w:szCs w:val="24"/>
          <w:lang w:val="tr-TR"/>
        </w:rPr>
        <w:t xml:space="preserve"> havaalan</w:t>
      </w:r>
      <w:r w:rsidR="00812C8A">
        <w:rPr>
          <w:rFonts w:ascii="Times New Roman" w:hAnsi="Times New Roman" w:cs="Times New Roman"/>
          <w:sz w:val="24"/>
          <w:szCs w:val="24"/>
          <w:lang w:val="tr-TR"/>
        </w:rPr>
        <w:t>ları ise ülkede son yaşanılan olaylar</w:t>
      </w:r>
      <w:r w:rsidRPr="00EA53FB">
        <w:rPr>
          <w:rFonts w:ascii="Times New Roman" w:hAnsi="Times New Roman" w:cs="Times New Roman"/>
          <w:sz w:val="24"/>
          <w:szCs w:val="24"/>
          <w:lang w:val="tr-TR"/>
        </w:rPr>
        <w:t xml:space="preserve"> nedeniyle </w:t>
      </w:r>
      <w:r>
        <w:rPr>
          <w:rFonts w:ascii="Times New Roman" w:hAnsi="Times New Roman" w:cs="Times New Roman"/>
          <w:sz w:val="24"/>
          <w:szCs w:val="24"/>
          <w:lang w:val="tr-TR"/>
        </w:rPr>
        <w:t>kul</w:t>
      </w:r>
      <w:r w:rsidRPr="00EA53FB">
        <w:rPr>
          <w:rFonts w:ascii="Times New Roman" w:hAnsi="Times New Roman" w:cs="Times New Roman"/>
          <w:sz w:val="24"/>
          <w:szCs w:val="24"/>
          <w:lang w:val="tr-TR"/>
        </w:rPr>
        <w:t>lanılamamaktadır.</w:t>
      </w:r>
      <w:r w:rsidRPr="00EA53FB">
        <w:rPr>
          <w:rFonts w:ascii="Times New Roman" w:hAnsi="Times New Roman" w:cs="Times New Roman"/>
          <w:sz w:val="24"/>
          <w:szCs w:val="24"/>
        </w:rPr>
        <w:t xml:space="preserve"> Ülkedeki havayolu taşımacılığının %60’ı Kiev Borispol havaalanından</w:t>
      </w:r>
      <w:r w:rsidR="00812C8A">
        <w:rPr>
          <w:rFonts w:ascii="Times New Roman" w:hAnsi="Times New Roman" w:cs="Times New Roman"/>
          <w:sz w:val="24"/>
          <w:szCs w:val="24"/>
          <w:lang w:val="tr-TR"/>
        </w:rPr>
        <w:t xml:space="preserve"> gerçekleştirilmektedir</w:t>
      </w:r>
      <w:r w:rsidRPr="00EA53FB">
        <w:rPr>
          <w:rFonts w:ascii="Times New Roman" w:hAnsi="Times New Roman" w:cs="Times New Roman"/>
          <w:sz w:val="24"/>
          <w:szCs w:val="24"/>
        </w:rPr>
        <w:t>. Lviv ve Donetsk hava limanları 2012 Avrupa Futbol Şampiyonası çerç</w:t>
      </w:r>
      <w:r>
        <w:rPr>
          <w:rFonts w:ascii="Times New Roman" w:hAnsi="Times New Roman" w:cs="Times New Roman"/>
          <w:sz w:val="24"/>
          <w:szCs w:val="24"/>
        </w:rPr>
        <w:t>evesinde yeniden inşa edilmişti</w:t>
      </w:r>
      <w:r w:rsidR="00547FA4">
        <w:rPr>
          <w:rFonts w:ascii="Times New Roman" w:hAnsi="Times New Roman" w:cs="Times New Roman"/>
          <w:sz w:val="24"/>
          <w:szCs w:val="24"/>
          <w:lang w:val="tr-TR"/>
        </w:rPr>
        <w:t>r</w:t>
      </w:r>
      <w:r w:rsidRPr="00EA53FB">
        <w:rPr>
          <w:rFonts w:ascii="Times New Roman" w:hAnsi="Times New Roman" w:cs="Times New Roman"/>
          <w:sz w:val="24"/>
          <w:szCs w:val="24"/>
        </w:rPr>
        <w:t>.</w:t>
      </w:r>
    </w:p>
    <w:p w:rsidR="003D674A" w:rsidRPr="0016504B" w:rsidRDefault="003D674A" w:rsidP="003D674A">
      <w:pPr>
        <w:jc w:val="both"/>
        <w:rPr>
          <w:rFonts w:ascii="Times New Roman" w:hAnsi="Times New Roman" w:cs="Times New Roman"/>
          <w:sz w:val="24"/>
          <w:szCs w:val="24"/>
        </w:rPr>
      </w:pPr>
      <w:r w:rsidRPr="0016504B">
        <w:rPr>
          <w:rFonts w:ascii="Times New Roman" w:hAnsi="Times New Roman" w:cs="Times New Roman"/>
          <w:sz w:val="24"/>
          <w:szCs w:val="24"/>
        </w:rPr>
        <w:t>Havacılık sektöründe Ukrayna’nın bağımsızlığından itibaren Türk Hava Yolları faaliyet göstermekte olup, günümüzde İstanbul</w:t>
      </w:r>
      <w:r>
        <w:rPr>
          <w:rFonts w:ascii="Times New Roman" w:hAnsi="Times New Roman" w:cs="Times New Roman"/>
          <w:sz w:val="24"/>
          <w:szCs w:val="24"/>
          <w:lang w:val="tr-TR"/>
        </w:rPr>
        <w:t>;</w:t>
      </w:r>
      <w:r w:rsidRPr="0016504B">
        <w:rPr>
          <w:rFonts w:ascii="Times New Roman" w:hAnsi="Times New Roman" w:cs="Times New Roman"/>
          <w:sz w:val="24"/>
          <w:szCs w:val="24"/>
        </w:rPr>
        <w:t xml:space="preserve"> Kiev, Odesa, Kherson, Lviv,</w:t>
      </w:r>
      <w:hyperlink r:id="rId17" w:history="1">
        <w:r w:rsidRPr="0016504B">
          <w:rPr>
            <w:rFonts w:ascii="Times New Roman" w:hAnsi="Times New Roman" w:cs="Times New Roman"/>
            <w:sz w:val="24"/>
            <w:szCs w:val="24"/>
          </w:rPr>
          <w:t>Zaporojie</w:t>
        </w:r>
      </w:hyperlink>
      <w:r w:rsidRPr="0016504B">
        <w:rPr>
          <w:rFonts w:ascii="Times New Roman" w:hAnsi="Times New Roman" w:cs="Times New Roman"/>
          <w:sz w:val="24"/>
          <w:szCs w:val="24"/>
        </w:rPr>
        <w:t>ve</w:t>
      </w:r>
      <w:r>
        <w:rPr>
          <w:rFonts w:ascii="Times New Roman" w:hAnsi="Times New Roman" w:cs="Times New Roman"/>
          <w:sz w:val="24"/>
          <w:szCs w:val="24"/>
          <w:lang w:val="tr-TR"/>
        </w:rPr>
        <w:t xml:space="preserve"> Harkov</w:t>
      </w:r>
      <w:r>
        <w:rPr>
          <w:rFonts w:ascii="Times New Roman" w:hAnsi="Times New Roman" w:cs="Times New Roman"/>
          <w:sz w:val="24"/>
          <w:szCs w:val="24"/>
        </w:rPr>
        <w:t xml:space="preserve"> olmak üzere </w:t>
      </w:r>
      <w:r>
        <w:rPr>
          <w:rFonts w:ascii="Times New Roman" w:hAnsi="Times New Roman" w:cs="Times New Roman"/>
          <w:sz w:val="24"/>
          <w:szCs w:val="24"/>
          <w:lang w:val="tr-TR"/>
        </w:rPr>
        <w:t>6</w:t>
      </w:r>
      <w:r w:rsidRPr="0016504B">
        <w:rPr>
          <w:rFonts w:ascii="Times New Roman" w:hAnsi="Times New Roman" w:cs="Times New Roman"/>
          <w:sz w:val="24"/>
          <w:szCs w:val="24"/>
        </w:rPr>
        <w:t xml:space="preserve"> şehre doğrudanuçuş</w:t>
      </w:r>
      <w:r w:rsidR="00547FA4">
        <w:rPr>
          <w:rFonts w:ascii="Times New Roman" w:hAnsi="Times New Roman" w:cs="Times New Roman"/>
          <w:sz w:val="24"/>
          <w:szCs w:val="24"/>
          <w:lang w:val="tr-TR"/>
        </w:rPr>
        <w:t xml:space="preserve"> gerçekleştirilmektedir</w:t>
      </w:r>
      <w:r w:rsidRPr="0016504B">
        <w:rPr>
          <w:rFonts w:ascii="Times New Roman" w:hAnsi="Times New Roman" w:cs="Times New Roman"/>
          <w:sz w:val="24"/>
          <w:szCs w:val="24"/>
        </w:rPr>
        <w:t>.Ayrıca</w:t>
      </w:r>
      <w:r w:rsidR="00812C8A">
        <w:rPr>
          <w:rFonts w:ascii="Times New Roman" w:hAnsi="Times New Roman" w:cs="Times New Roman"/>
          <w:sz w:val="24"/>
          <w:szCs w:val="24"/>
          <w:lang w:val="tr-TR"/>
        </w:rPr>
        <w:t xml:space="preserve">. </w:t>
      </w:r>
      <w:r w:rsidRPr="0016504B">
        <w:rPr>
          <w:rFonts w:ascii="Times New Roman" w:hAnsi="Times New Roman" w:cs="Times New Roman"/>
          <w:sz w:val="24"/>
          <w:szCs w:val="24"/>
        </w:rPr>
        <w:t>Ukrayna hava yollarında faaliyet göstermekte olup, iki Türk özel yolcu taşıyıcı firmalarımız Onur Air ve Pegasus’un da Ukrayna’ya uçuşları bulunmaktadır.</w:t>
      </w:r>
    </w:p>
    <w:p w:rsidR="003D674A" w:rsidRPr="0034204C" w:rsidRDefault="003D674A" w:rsidP="003D674A">
      <w:pPr>
        <w:jc w:val="both"/>
        <w:rPr>
          <w:rFonts w:ascii="Times New Roman" w:hAnsi="Times New Roman" w:cs="Times New Roman"/>
          <w:sz w:val="24"/>
          <w:szCs w:val="24"/>
          <w:lang w:val="tr-TR"/>
        </w:rPr>
      </w:pPr>
      <w:r w:rsidRPr="00121A11">
        <w:rPr>
          <w:rFonts w:ascii="Times New Roman" w:hAnsi="Times New Roman" w:cs="Times New Roman"/>
          <w:sz w:val="24"/>
          <w:szCs w:val="24"/>
        </w:rPr>
        <w:t>Demiryolu ile kargo taşımacıl</w:t>
      </w:r>
      <w:r w:rsidRPr="00121A11">
        <w:rPr>
          <w:rFonts w:ascii="Times New Roman" w:hAnsi="Times New Roman" w:cs="Times New Roman"/>
          <w:sz w:val="24"/>
          <w:szCs w:val="24"/>
          <w:lang w:val="tr-TR"/>
        </w:rPr>
        <w:t>ı</w:t>
      </w:r>
      <w:r w:rsidRPr="00121A11">
        <w:rPr>
          <w:rFonts w:ascii="Times New Roman" w:hAnsi="Times New Roman" w:cs="Times New Roman"/>
          <w:sz w:val="24"/>
          <w:szCs w:val="24"/>
        </w:rPr>
        <w:t>ğı</w:t>
      </w:r>
      <w:r>
        <w:rPr>
          <w:rFonts w:ascii="Times New Roman" w:hAnsi="Times New Roman" w:cs="Times New Roman"/>
          <w:sz w:val="24"/>
          <w:szCs w:val="24"/>
          <w:lang w:val="tr-TR"/>
        </w:rPr>
        <w:t xml:space="preserve"> hacmi</w:t>
      </w:r>
      <w:r w:rsidRPr="00121A11">
        <w:rPr>
          <w:rFonts w:ascii="Times New Roman" w:hAnsi="Times New Roman" w:cs="Times New Roman"/>
          <w:sz w:val="24"/>
          <w:szCs w:val="24"/>
        </w:rPr>
        <w:t xml:space="preserve"> 201</w:t>
      </w:r>
      <w:r w:rsidR="00534B97">
        <w:rPr>
          <w:rFonts w:ascii="Times New Roman" w:hAnsi="Times New Roman" w:cs="Times New Roman"/>
          <w:sz w:val="24"/>
          <w:szCs w:val="24"/>
          <w:lang w:val="tr-TR"/>
        </w:rPr>
        <w:t>7</w:t>
      </w:r>
      <w:r w:rsidRPr="00121A11">
        <w:rPr>
          <w:rFonts w:ascii="Times New Roman" w:hAnsi="Times New Roman" w:cs="Times New Roman"/>
          <w:sz w:val="24"/>
          <w:szCs w:val="24"/>
        </w:rPr>
        <w:t xml:space="preserve"> yılında bir önceki yıla göre %</w:t>
      </w:r>
      <w:r w:rsidR="00534B97">
        <w:rPr>
          <w:rFonts w:ascii="Times New Roman" w:hAnsi="Times New Roman" w:cs="Times New Roman"/>
          <w:sz w:val="24"/>
          <w:szCs w:val="24"/>
          <w:lang w:val="tr-TR"/>
        </w:rPr>
        <w:t>1,1</w:t>
      </w:r>
      <w:r w:rsidRPr="00121A11">
        <w:rPr>
          <w:rFonts w:ascii="Times New Roman" w:hAnsi="Times New Roman" w:cs="Times New Roman"/>
          <w:sz w:val="24"/>
          <w:szCs w:val="24"/>
        </w:rPr>
        <w:t xml:space="preserve"> oranında </w:t>
      </w:r>
      <w:r w:rsidRPr="00121A11">
        <w:rPr>
          <w:rFonts w:ascii="Times New Roman" w:hAnsi="Times New Roman" w:cs="Times New Roman"/>
          <w:sz w:val="24"/>
          <w:szCs w:val="24"/>
          <w:lang w:val="tr-TR"/>
        </w:rPr>
        <w:t>düşüş</w:t>
      </w:r>
      <w:r w:rsidRPr="00121A11">
        <w:rPr>
          <w:rFonts w:ascii="Times New Roman" w:hAnsi="Times New Roman" w:cs="Times New Roman"/>
          <w:sz w:val="24"/>
          <w:szCs w:val="24"/>
        </w:rPr>
        <w:t xml:space="preserve"> göstererek </w:t>
      </w:r>
      <w:r w:rsidR="00534B97">
        <w:rPr>
          <w:rFonts w:ascii="Times New Roman" w:hAnsi="Times New Roman" w:cs="Times New Roman"/>
          <w:sz w:val="24"/>
          <w:szCs w:val="24"/>
          <w:lang w:val="tr-TR"/>
        </w:rPr>
        <w:t>339,5</w:t>
      </w:r>
      <w:r w:rsidRPr="00121A11">
        <w:rPr>
          <w:rFonts w:ascii="Times New Roman" w:hAnsi="Times New Roman" w:cs="Times New Roman"/>
          <w:sz w:val="24"/>
          <w:szCs w:val="24"/>
        </w:rPr>
        <w:t xml:space="preserve"> milyon tona </w:t>
      </w:r>
      <w:r w:rsidRPr="00121A11">
        <w:rPr>
          <w:rFonts w:ascii="Times New Roman" w:hAnsi="Times New Roman" w:cs="Times New Roman"/>
          <w:sz w:val="24"/>
          <w:szCs w:val="24"/>
          <w:lang w:val="tr-TR"/>
        </w:rPr>
        <w:t>inmiştir</w:t>
      </w:r>
      <w:r>
        <w:rPr>
          <w:rFonts w:ascii="Times New Roman" w:hAnsi="Times New Roman" w:cs="Times New Roman"/>
          <w:sz w:val="24"/>
          <w:szCs w:val="24"/>
        </w:rPr>
        <w:t>.</w:t>
      </w:r>
    </w:p>
    <w:p w:rsidR="003D674A" w:rsidRPr="00B46B5C" w:rsidRDefault="003D674A" w:rsidP="003D674A">
      <w:pPr>
        <w:shd w:val="clear" w:color="auto" w:fill="FFFFFF"/>
        <w:jc w:val="both"/>
        <w:rPr>
          <w:rFonts w:ascii="Times New Roman" w:hAnsi="Times New Roman" w:cs="Times New Roman"/>
          <w:sz w:val="24"/>
          <w:szCs w:val="24"/>
          <w:lang w:val="tr-TR"/>
        </w:rPr>
      </w:pPr>
      <w:r w:rsidRPr="000F6F91">
        <w:rPr>
          <w:rFonts w:ascii="Times New Roman" w:hAnsi="Times New Roman" w:cs="Times New Roman"/>
          <w:sz w:val="24"/>
          <w:szCs w:val="24"/>
        </w:rPr>
        <w:t>Boru hatları ile yapılan taşıma hacmi 20</w:t>
      </w:r>
      <w:r w:rsidR="0034204C">
        <w:rPr>
          <w:rFonts w:ascii="Times New Roman" w:hAnsi="Times New Roman" w:cs="Times New Roman"/>
          <w:sz w:val="24"/>
          <w:szCs w:val="24"/>
          <w:lang w:val="tr-TR"/>
        </w:rPr>
        <w:t>17</w:t>
      </w:r>
      <w:r w:rsidRPr="000F6F91">
        <w:rPr>
          <w:rFonts w:ascii="Times New Roman" w:hAnsi="Times New Roman" w:cs="Times New Roman"/>
          <w:sz w:val="24"/>
          <w:szCs w:val="24"/>
        </w:rPr>
        <w:t xml:space="preserve"> yılında </w:t>
      </w:r>
      <w:r w:rsidR="0034204C">
        <w:rPr>
          <w:rFonts w:ascii="Times New Roman" w:hAnsi="Times New Roman" w:cs="Times New Roman"/>
          <w:sz w:val="24"/>
          <w:szCs w:val="24"/>
          <w:lang w:val="tr-TR"/>
        </w:rPr>
        <w:t>114,8</w:t>
      </w:r>
      <w:r w:rsidRPr="000F6F91">
        <w:rPr>
          <w:rFonts w:ascii="Times New Roman" w:hAnsi="Times New Roman" w:cs="Times New Roman"/>
          <w:sz w:val="24"/>
          <w:szCs w:val="24"/>
        </w:rPr>
        <w:t xml:space="preserve"> milyon ton olup, 201</w:t>
      </w:r>
      <w:r w:rsidR="0034204C">
        <w:rPr>
          <w:rFonts w:ascii="Times New Roman" w:hAnsi="Times New Roman" w:cs="Times New Roman"/>
          <w:sz w:val="24"/>
          <w:szCs w:val="24"/>
          <w:lang w:val="tr-TR"/>
        </w:rPr>
        <w:t>6</w:t>
      </w:r>
      <w:r w:rsidRPr="000F6F91">
        <w:rPr>
          <w:rFonts w:ascii="Times New Roman" w:hAnsi="Times New Roman" w:cs="Times New Roman"/>
          <w:sz w:val="24"/>
          <w:szCs w:val="24"/>
        </w:rPr>
        <w:t xml:space="preserve"> yılına göre %</w:t>
      </w:r>
      <w:r w:rsidR="0034204C">
        <w:rPr>
          <w:rFonts w:ascii="Times New Roman" w:hAnsi="Times New Roman" w:cs="Times New Roman"/>
          <w:sz w:val="24"/>
          <w:szCs w:val="24"/>
          <w:lang w:val="tr-TR"/>
        </w:rPr>
        <w:t>7,6</w:t>
      </w:r>
      <w:r w:rsidRPr="000F6F91">
        <w:rPr>
          <w:rFonts w:ascii="Times New Roman" w:hAnsi="Times New Roman" w:cs="Times New Roman"/>
          <w:sz w:val="24"/>
          <w:szCs w:val="24"/>
        </w:rPr>
        <w:t xml:space="preserve">oranında </w:t>
      </w:r>
      <w:r>
        <w:rPr>
          <w:rFonts w:ascii="Times New Roman" w:hAnsi="Times New Roman" w:cs="Times New Roman"/>
          <w:sz w:val="24"/>
          <w:szCs w:val="24"/>
          <w:lang w:val="tr-TR"/>
        </w:rPr>
        <w:t>artış göstermiştir.</w:t>
      </w:r>
    </w:p>
    <w:p w:rsidR="003D674A" w:rsidRPr="005B7FE8"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201</w:t>
      </w:r>
      <w:r w:rsidR="0034204C">
        <w:rPr>
          <w:rFonts w:ascii="Times New Roman" w:hAnsi="Times New Roman" w:cs="Times New Roman"/>
          <w:sz w:val="24"/>
          <w:szCs w:val="24"/>
          <w:lang w:val="tr-TR"/>
        </w:rPr>
        <w:t>7</w:t>
      </w:r>
      <w:r w:rsidRPr="000F6F91">
        <w:rPr>
          <w:rFonts w:ascii="Times New Roman" w:hAnsi="Times New Roman" w:cs="Times New Roman"/>
          <w:sz w:val="24"/>
          <w:szCs w:val="24"/>
        </w:rPr>
        <w:t xml:space="preserve"> yılında deniz ve nehir taşımacılığı kargo hacmi 201</w:t>
      </w:r>
      <w:r w:rsidR="0034204C">
        <w:rPr>
          <w:rFonts w:ascii="Times New Roman" w:hAnsi="Times New Roman" w:cs="Times New Roman"/>
          <w:sz w:val="24"/>
          <w:szCs w:val="24"/>
          <w:lang w:val="tr-TR"/>
        </w:rPr>
        <w:t>6</w:t>
      </w:r>
      <w:r w:rsidRPr="000F6F91">
        <w:rPr>
          <w:rFonts w:ascii="Times New Roman" w:hAnsi="Times New Roman" w:cs="Times New Roman"/>
          <w:sz w:val="24"/>
          <w:szCs w:val="24"/>
        </w:rPr>
        <w:t xml:space="preserve"> yılına kıyasla %</w:t>
      </w:r>
      <w:r w:rsidR="0034204C">
        <w:rPr>
          <w:rFonts w:ascii="Times New Roman" w:hAnsi="Times New Roman" w:cs="Times New Roman"/>
          <w:sz w:val="24"/>
          <w:szCs w:val="24"/>
          <w:lang w:val="tr-TR"/>
        </w:rPr>
        <w:t xml:space="preserve">11,9 </w:t>
      </w:r>
      <w:r w:rsidRPr="00121A11">
        <w:rPr>
          <w:rFonts w:ascii="Times New Roman" w:hAnsi="Times New Roman" w:cs="Times New Roman"/>
          <w:sz w:val="24"/>
          <w:szCs w:val="24"/>
        </w:rPr>
        <w:t>oranında</w:t>
      </w:r>
      <w:r>
        <w:rPr>
          <w:rFonts w:ascii="Times New Roman" w:hAnsi="Times New Roman" w:cs="Times New Roman"/>
          <w:sz w:val="24"/>
          <w:szCs w:val="24"/>
          <w:lang w:val="tr-TR"/>
        </w:rPr>
        <w:t xml:space="preserve"> düşüş</w:t>
      </w:r>
      <w:r w:rsidRPr="000F6F91">
        <w:rPr>
          <w:rFonts w:ascii="Times New Roman" w:hAnsi="Times New Roman" w:cs="Times New Roman"/>
          <w:sz w:val="24"/>
          <w:szCs w:val="24"/>
        </w:rPr>
        <w:t xml:space="preserve"> göstererek </w:t>
      </w:r>
      <w:r w:rsidR="0034204C">
        <w:rPr>
          <w:rFonts w:ascii="Times New Roman" w:hAnsi="Times New Roman" w:cs="Times New Roman"/>
          <w:sz w:val="24"/>
          <w:szCs w:val="24"/>
          <w:lang w:val="tr-TR"/>
        </w:rPr>
        <w:t xml:space="preserve">5,9 </w:t>
      </w:r>
      <w:r w:rsidRPr="000F6F91">
        <w:rPr>
          <w:rFonts w:ascii="Times New Roman" w:hAnsi="Times New Roman" w:cs="Times New Roman"/>
          <w:sz w:val="24"/>
          <w:szCs w:val="24"/>
        </w:rPr>
        <w:t>milyon ton</w:t>
      </w:r>
      <w:r w:rsidR="00FD097D">
        <w:rPr>
          <w:rFonts w:ascii="Times New Roman" w:hAnsi="Times New Roman" w:cs="Times New Roman"/>
          <w:sz w:val="24"/>
          <w:szCs w:val="24"/>
          <w:lang w:val="tr-TR"/>
        </w:rPr>
        <w:t>a gerilemiştir.</w:t>
      </w:r>
    </w:p>
    <w:p w:rsidR="003D674A" w:rsidRPr="005B7FE8"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Havayolları ile taşınan kargo hacmi 201</w:t>
      </w:r>
      <w:r w:rsidR="0034204C">
        <w:rPr>
          <w:rFonts w:ascii="Times New Roman" w:hAnsi="Times New Roman" w:cs="Times New Roman"/>
          <w:sz w:val="24"/>
          <w:szCs w:val="24"/>
          <w:lang w:val="tr-TR"/>
        </w:rPr>
        <w:t>7</w:t>
      </w:r>
      <w:r w:rsidRPr="000F6F91">
        <w:rPr>
          <w:rFonts w:ascii="Times New Roman" w:hAnsi="Times New Roman" w:cs="Times New Roman"/>
          <w:sz w:val="24"/>
          <w:szCs w:val="24"/>
        </w:rPr>
        <w:t xml:space="preserve"> yılında bir önceki yıla göre </w:t>
      </w:r>
      <w:r>
        <w:rPr>
          <w:rFonts w:ascii="Times New Roman" w:hAnsi="Times New Roman" w:cs="Times New Roman"/>
          <w:sz w:val="24"/>
          <w:szCs w:val="24"/>
          <w:lang w:val="tr-TR"/>
        </w:rPr>
        <w:t>%</w:t>
      </w:r>
      <w:r w:rsidR="0034204C">
        <w:rPr>
          <w:rFonts w:ascii="Times New Roman" w:hAnsi="Times New Roman" w:cs="Times New Roman"/>
          <w:sz w:val="24"/>
          <w:szCs w:val="24"/>
          <w:lang w:val="tr-TR"/>
        </w:rPr>
        <w:t>10,5</w:t>
      </w:r>
      <w:r>
        <w:rPr>
          <w:rFonts w:ascii="Times New Roman" w:hAnsi="Times New Roman" w:cs="Times New Roman"/>
          <w:sz w:val="24"/>
          <w:szCs w:val="24"/>
          <w:lang w:val="tr-TR"/>
        </w:rPr>
        <w:t xml:space="preserve"> oranındaartmış</w:t>
      </w:r>
      <w:r w:rsidRPr="000F6F91">
        <w:rPr>
          <w:rFonts w:ascii="Times New Roman" w:hAnsi="Times New Roman" w:cs="Times New Roman"/>
          <w:sz w:val="24"/>
          <w:szCs w:val="24"/>
          <w:lang w:val="tr-TR"/>
        </w:rPr>
        <w:t xml:space="preserve"> olup,</w:t>
      </w:r>
      <w:r w:rsidRPr="000F6F91">
        <w:rPr>
          <w:rFonts w:ascii="Times New Roman" w:hAnsi="Times New Roman" w:cs="Times New Roman"/>
          <w:sz w:val="24"/>
          <w:szCs w:val="24"/>
        </w:rPr>
        <w:t xml:space="preserve"> yaklaşık </w:t>
      </w:r>
      <w:r w:rsidR="0034204C">
        <w:rPr>
          <w:rFonts w:ascii="Times New Roman" w:hAnsi="Times New Roman" w:cs="Times New Roman"/>
          <w:sz w:val="24"/>
          <w:szCs w:val="24"/>
          <w:lang w:val="tr-TR"/>
        </w:rPr>
        <w:t>0,1 milyon</w:t>
      </w:r>
      <w:r>
        <w:rPr>
          <w:rFonts w:ascii="Times New Roman" w:hAnsi="Times New Roman" w:cs="Times New Roman"/>
          <w:sz w:val="24"/>
          <w:szCs w:val="24"/>
        </w:rPr>
        <w:t xml:space="preserve"> ton olarak gerçekleşmiştir.</w:t>
      </w:r>
    </w:p>
    <w:p w:rsidR="003D674A" w:rsidRPr="009310FB" w:rsidRDefault="00BB7C72" w:rsidP="00151B36">
      <w:pPr>
        <w:pStyle w:val="a5"/>
        <w:ind w:firstLine="708"/>
        <w:jc w:val="left"/>
        <w:rPr>
          <w:b w:val="0"/>
          <w:lang w:val="uk-UA"/>
        </w:rPr>
      </w:pPr>
      <w:bookmarkStart w:id="122" w:name="_Toc517866226"/>
      <w:r>
        <w:rPr>
          <w:lang w:val="tr-TR"/>
        </w:rPr>
        <w:t>Tablo: 8</w:t>
      </w:r>
      <w:r w:rsidR="003D674A" w:rsidRPr="00151B36">
        <w:rPr>
          <w:b w:val="0"/>
        </w:rPr>
        <w:t>Ukrayna</w:t>
      </w:r>
      <w:r w:rsidR="003D674A" w:rsidRPr="0007289E">
        <w:rPr>
          <w:b w:val="0"/>
          <w:lang w:val="uk-UA"/>
        </w:rPr>
        <w:t>’</w:t>
      </w:r>
      <w:r w:rsidR="003D674A" w:rsidRPr="00151B36">
        <w:rPr>
          <w:b w:val="0"/>
        </w:rPr>
        <w:t>da</w:t>
      </w:r>
      <w:r w:rsidR="003D674A" w:rsidRPr="00151B36">
        <w:rPr>
          <w:b w:val="0"/>
          <w:lang w:val="tr-TR"/>
        </w:rPr>
        <w:t>201</w:t>
      </w:r>
      <w:r w:rsidR="0034204C" w:rsidRPr="00151B36">
        <w:rPr>
          <w:b w:val="0"/>
          <w:lang w:val="tr-TR"/>
        </w:rPr>
        <w:t>7</w:t>
      </w:r>
      <w:r w:rsidR="007664AC">
        <w:rPr>
          <w:b w:val="0"/>
        </w:rPr>
        <w:t>Y</w:t>
      </w:r>
      <w:r w:rsidR="003D674A" w:rsidRPr="0007289E">
        <w:rPr>
          <w:b w:val="0"/>
          <w:lang w:val="uk-UA"/>
        </w:rPr>
        <w:t>ı</w:t>
      </w:r>
      <w:r w:rsidR="003D674A" w:rsidRPr="00151B36">
        <w:rPr>
          <w:b w:val="0"/>
        </w:rPr>
        <w:t>l</w:t>
      </w:r>
      <w:r w:rsidR="003D674A" w:rsidRPr="0007289E">
        <w:rPr>
          <w:b w:val="0"/>
          <w:lang w:val="uk-UA"/>
        </w:rPr>
        <w:t>ı</w:t>
      </w:r>
      <w:r w:rsidR="003D674A" w:rsidRPr="00151B36">
        <w:rPr>
          <w:b w:val="0"/>
        </w:rPr>
        <w:t>nda</w:t>
      </w:r>
      <w:r w:rsidR="007664AC">
        <w:rPr>
          <w:b w:val="0"/>
        </w:rPr>
        <w:t>Y</w:t>
      </w:r>
      <w:r w:rsidR="003D674A" w:rsidRPr="00151B36">
        <w:rPr>
          <w:b w:val="0"/>
        </w:rPr>
        <w:t>olcu</w:t>
      </w:r>
      <w:r w:rsidR="007664AC">
        <w:rPr>
          <w:b w:val="0"/>
          <w:lang w:val="tr-TR"/>
        </w:rPr>
        <w:t>T</w:t>
      </w:r>
      <w:r w:rsidR="003D674A" w:rsidRPr="00151B36">
        <w:rPr>
          <w:b w:val="0"/>
          <w:lang w:val="tr-TR"/>
        </w:rPr>
        <w:t>aşımacılığı</w:t>
      </w:r>
      <w:r w:rsidR="007664AC" w:rsidRPr="007664AC">
        <w:rPr>
          <w:b w:val="0"/>
          <w:lang w:val="uk-UA"/>
        </w:rPr>
        <w:t>İ</w:t>
      </w:r>
      <w:r w:rsidR="003D674A" w:rsidRPr="00151B36">
        <w:rPr>
          <w:b w:val="0"/>
        </w:rPr>
        <w:t>le</w:t>
      </w:r>
      <w:r w:rsidR="007664AC" w:rsidRPr="007664AC">
        <w:rPr>
          <w:b w:val="0"/>
          <w:lang w:val="uk-UA"/>
        </w:rPr>
        <w:t>İ</w:t>
      </w:r>
      <w:r w:rsidR="003D674A" w:rsidRPr="00151B36">
        <w:rPr>
          <w:b w:val="0"/>
        </w:rPr>
        <w:t>lgili</w:t>
      </w:r>
      <w:r w:rsidR="007664AC">
        <w:rPr>
          <w:b w:val="0"/>
          <w:lang w:val="tr-TR"/>
        </w:rPr>
        <w:t>İ</w:t>
      </w:r>
      <w:r w:rsidR="003D674A" w:rsidRPr="00151B36">
        <w:rPr>
          <w:b w:val="0"/>
          <w:lang w:val="tr-TR"/>
        </w:rPr>
        <w:t xml:space="preserve">statistiki </w:t>
      </w:r>
      <w:r w:rsidR="007664AC">
        <w:rPr>
          <w:b w:val="0"/>
        </w:rPr>
        <w:t>V</w:t>
      </w:r>
      <w:r w:rsidR="003D674A" w:rsidRPr="00151B36">
        <w:rPr>
          <w:b w:val="0"/>
        </w:rPr>
        <w:t>eriler</w:t>
      </w:r>
      <w:bookmarkEnd w:id="122"/>
    </w:p>
    <w:tbl>
      <w:tblPr>
        <w:tblW w:w="9344" w:type="dxa"/>
        <w:tblInd w:w="2" w:type="dxa"/>
        <w:tblLook w:val="00A0"/>
      </w:tblPr>
      <w:tblGrid>
        <w:gridCol w:w="2220"/>
        <w:gridCol w:w="4000"/>
        <w:gridCol w:w="3124"/>
      </w:tblGrid>
      <w:tr w:rsidR="003D674A" w:rsidRPr="00360C6E" w:rsidTr="00766F79">
        <w:trPr>
          <w:trHeight w:val="570"/>
        </w:trPr>
        <w:tc>
          <w:tcPr>
            <w:tcW w:w="2220" w:type="dxa"/>
            <w:tcBorders>
              <w:top w:val="single" w:sz="8" w:space="0" w:color="auto"/>
              <w:left w:val="single" w:sz="8" w:space="0" w:color="auto"/>
              <w:bottom w:val="single" w:sz="4" w:space="0" w:color="000000"/>
              <w:right w:val="single" w:sz="4" w:space="0" w:color="000000"/>
            </w:tcBorders>
            <w:shd w:val="clear" w:color="auto" w:fill="FFFFFF" w:themeFill="background1"/>
            <w:vAlign w:val="center"/>
          </w:tcPr>
          <w:p w:rsidR="003D674A" w:rsidRPr="00FD71E3" w:rsidRDefault="003D674A" w:rsidP="00420D8F">
            <w:pPr>
              <w:spacing w:after="0" w:line="240" w:lineRule="auto"/>
              <w:rPr>
                <w:rFonts w:ascii="Times New Roman" w:hAnsi="Times New Roman" w:cs="Times New Roman"/>
                <w:sz w:val="24"/>
                <w:szCs w:val="24"/>
                <w:lang w:val="tr-TR" w:eastAsia="uk-UA"/>
              </w:rPr>
            </w:pPr>
          </w:p>
        </w:tc>
        <w:tc>
          <w:tcPr>
            <w:tcW w:w="4000" w:type="dxa"/>
            <w:tcBorders>
              <w:top w:val="single" w:sz="8" w:space="0" w:color="auto"/>
              <w:left w:val="nil"/>
              <w:bottom w:val="single" w:sz="4" w:space="0" w:color="000000"/>
              <w:right w:val="single" w:sz="4" w:space="0" w:color="000000"/>
            </w:tcBorders>
            <w:shd w:val="clear" w:color="auto" w:fill="FFFFFF" w:themeFill="background1"/>
            <w:vAlign w:val="center"/>
          </w:tcPr>
          <w:p w:rsidR="003D674A" w:rsidRPr="00DF7CC6" w:rsidRDefault="003D674A" w:rsidP="00DF7CC6">
            <w:pPr>
              <w:spacing w:after="0" w:line="240" w:lineRule="auto"/>
              <w:jc w:val="center"/>
              <w:rPr>
                <w:rFonts w:ascii="Times New Roman" w:hAnsi="Times New Roman" w:cs="Times New Roman"/>
                <w:b/>
                <w:bCs/>
                <w:sz w:val="24"/>
                <w:szCs w:val="24"/>
                <w:lang w:val="tr-TR" w:eastAsia="uk-UA"/>
              </w:rPr>
            </w:pPr>
            <w:r w:rsidRPr="00360C6E">
              <w:rPr>
                <w:rFonts w:ascii="Times New Roman" w:hAnsi="Times New Roman" w:cs="Times New Roman"/>
                <w:b/>
                <w:bCs/>
                <w:sz w:val="24"/>
                <w:szCs w:val="24"/>
                <w:lang w:eastAsia="uk-UA"/>
              </w:rPr>
              <w:t>Taşınan Yolcu (Milyon kişi)</w:t>
            </w:r>
          </w:p>
        </w:tc>
        <w:tc>
          <w:tcPr>
            <w:tcW w:w="3124" w:type="dxa"/>
            <w:tcBorders>
              <w:top w:val="single" w:sz="8" w:space="0" w:color="auto"/>
              <w:left w:val="nil"/>
              <w:bottom w:val="single" w:sz="4" w:space="0" w:color="000000"/>
              <w:right w:val="single" w:sz="8" w:space="0" w:color="auto"/>
            </w:tcBorders>
            <w:shd w:val="clear" w:color="auto" w:fill="FFFFFF" w:themeFill="background1"/>
            <w:vAlign w:val="center"/>
          </w:tcPr>
          <w:p w:rsidR="003D674A" w:rsidRPr="00360C6E" w:rsidRDefault="003D674A" w:rsidP="00420D8F">
            <w:pPr>
              <w:spacing w:after="0" w:line="240" w:lineRule="auto"/>
              <w:jc w:val="center"/>
              <w:rPr>
                <w:rFonts w:ascii="Times New Roman" w:hAnsi="Times New Roman" w:cs="Times New Roman"/>
                <w:b/>
                <w:bCs/>
                <w:sz w:val="24"/>
                <w:szCs w:val="24"/>
                <w:lang w:val="en-US" w:eastAsia="uk-UA"/>
              </w:rPr>
            </w:pPr>
            <w:r w:rsidRPr="00360C6E">
              <w:rPr>
                <w:rFonts w:ascii="Times New Roman" w:hAnsi="Times New Roman" w:cs="Times New Roman"/>
                <w:b/>
                <w:bCs/>
                <w:sz w:val="24"/>
                <w:szCs w:val="24"/>
                <w:lang w:val="en-US" w:eastAsia="uk-UA"/>
              </w:rPr>
              <w:t>201</w:t>
            </w:r>
            <w:r w:rsidR="00DF7CC6">
              <w:rPr>
                <w:rFonts w:ascii="Times New Roman" w:hAnsi="Times New Roman" w:cs="Times New Roman"/>
                <w:b/>
                <w:bCs/>
                <w:sz w:val="24"/>
                <w:szCs w:val="24"/>
                <w:lang w:val="en-US" w:eastAsia="uk-UA"/>
              </w:rPr>
              <w:t>6</w:t>
            </w:r>
            <w:r w:rsidRPr="00360C6E">
              <w:rPr>
                <w:rFonts w:ascii="Times New Roman" w:hAnsi="Times New Roman" w:cs="Times New Roman"/>
                <w:b/>
                <w:bCs/>
                <w:sz w:val="24"/>
                <w:szCs w:val="24"/>
                <w:lang w:val="en-US" w:eastAsia="uk-UA"/>
              </w:rPr>
              <w:t xml:space="preserve"> yılına göre</w:t>
            </w:r>
          </w:p>
          <w:p w:rsidR="003D674A" w:rsidRPr="00360C6E" w:rsidRDefault="003D674A" w:rsidP="00420D8F">
            <w:pPr>
              <w:spacing w:after="0" w:line="240" w:lineRule="auto"/>
              <w:jc w:val="center"/>
              <w:rPr>
                <w:rFonts w:ascii="Times New Roman" w:hAnsi="Times New Roman" w:cs="Times New Roman"/>
                <w:b/>
                <w:bCs/>
                <w:sz w:val="24"/>
                <w:szCs w:val="24"/>
                <w:lang w:eastAsia="uk-UA"/>
              </w:rPr>
            </w:pPr>
            <w:r w:rsidRPr="00360C6E">
              <w:rPr>
                <w:rFonts w:ascii="Times New Roman" w:hAnsi="Times New Roman" w:cs="Times New Roman"/>
                <w:b/>
                <w:bCs/>
                <w:sz w:val="24"/>
                <w:szCs w:val="24"/>
                <w:lang w:val="en-US" w:eastAsia="uk-UA"/>
              </w:rPr>
              <w:t xml:space="preserve"> % değişim</w:t>
            </w:r>
          </w:p>
        </w:tc>
      </w:tr>
      <w:tr w:rsidR="003D674A" w:rsidRPr="0034204C" w:rsidTr="00766F79">
        <w:trPr>
          <w:trHeight w:val="435"/>
        </w:trPr>
        <w:tc>
          <w:tcPr>
            <w:tcW w:w="2220" w:type="dxa"/>
            <w:tcBorders>
              <w:top w:val="single" w:sz="4" w:space="0" w:color="000000"/>
              <w:left w:val="single" w:sz="8" w:space="0" w:color="auto"/>
              <w:bottom w:val="single" w:sz="4" w:space="0" w:color="000000"/>
              <w:right w:val="single" w:sz="4" w:space="0" w:color="000000"/>
            </w:tcBorders>
            <w:shd w:val="clear" w:color="auto" w:fill="FFFFFF" w:themeFill="background1"/>
            <w:vAlign w:val="center"/>
          </w:tcPr>
          <w:p w:rsidR="003D674A" w:rsidRPr="0034204C" w:rsidRDefault="003D674A" w:rsidP="00420D8F">
            <w:pPr>
              <w:spacing w:after="0" w:line="240" w:lineRule="auto"/>
              <w:rPr>
                <w:rFonts w:ascii="Times New Roman" w:hAnsi="Times New Roman" w:cs="Times New Roman"/>
                <w:b/>
                <w:bCs/>
                <w:sz w:val="24"/>
                <w:szCs w:val="24"/>
                <w:lang w:eastAsia="uk-UA"/>
              </w:rPr>
            </w:pPr>
            <w:r w:rsidRPr="0034204C">
              <w:rPr>
                <w:rFonts w:ascii="Times New Roman" w:hAnsi="Times New Roman" w:cs="Times New Roman"/>
                <w:b/>
                <w:bCs/>
                <w:sz w:val="24"/>
                <w:szCs w:val="24"/>
                <w:lang w:val="tr-TR" w:eastAsia="uk-UA"/>
              </w:rPr>
              <w:t>TOPLAM</w:t>
            </w:r>
          </w:p>
        </w:tc>
        <w:tc>
          <w:tcPr>
            <w:tcW w:w="4000" w:type="dxa"/>
            <w:tcBorders>
              <w:top w:val="single" w:sz="4" w:space="0" w:color="000000"/>
              <w:left w:val="nil"/>
              <w:bottom w:val="single" w:sz="4" w:space="0" w:color="000000"/>
              <w:right w:val="single" w:sz="4" w:space="0" w:color="000000"/>
            </w:tcBorders>
            <w:shd w:val="clear" w:color="auto" w:fill="FFFFFF" w:themeFill="background1"/>
            <w:vAlign w:val="center"/>
          </w:tcPr>
          <w:p w:rsidR="003D674A" w:rsidRPr="00B518C0" w:rsidRDefault="00B518C0" w:rsidP="00420D8F">
            <w:pPr>
              <w:spacing w:after="0" w:line="240" w:lineRule="auto"/>
              <w:jc w:val="center"/>
              <w:rPr>
                <w:rFonts w:ascii="Times New Roman" w:hAnsi="Times New Roman" w:cs="Times New Roman"/>
                <w:b/>
                <w:bCs/>
                <w:sz w:val="24"/>
                <w:szCs w:val="24"/>
                <w:lang w:val="tr-TR" w:eastAsia="uk-UA"/>
              </w:rPr>
            </w:pPr>
            <w:r>
              <w:rPr>
                <w:rFonts w:ascii="Times New Roman" w:hAnsi="Times New Roman" w:cs="Times New Roman"/>
                <w:b/>
                <w:bCs/>
                <w:sz w:val="24"/>
                <w:szCs w:val="24"/>
                <w:lang w:val="tr-TR" w:eastAsia="uk-UA"/>
              </w:rPr>
              <w:t>2149</w:t>
            </w:r>
            <w:r>
              <w:rPr>
                <w:rFonts w:ascii="Times New Roman" w:hAnsi="Times New Roman" w:cs="Times New Roman"/>
                <w:b/>
                <w:bCs/>
                <w:sz w:val="24"/>
                <w:szCs w:val="24"/>
                <w:lang w:eastAsia="uk-UA"/>
              </w:rPr>
              <w:t>,</w:t>
            </w:r>
            <w:r>
              <w:rPr>
                <w:rFonts w:ascii="Times New Roman" w:hAnsi="Times New Roman" w:cs="Times New Roman"/>
                <w:b/>
                <w:bCs/>
                <w:sz w:val="24"/>
                <w:szCs w:val="24"/>
                <w:lang w:val="tr-TR" w:eastAsia="uk-UA"/>
              </w:rPr>
              <w:t>9</w:t>
            </w:r>
          </w:p>
        </w:tc>
        <w:tc>
          <w:tcPr>
            <w:tcW w:w="3124" w:type="dxa"/>
            <w:tcBorders>
              <w:top w:val="single" w:sz="4" w:space="0" w:color="000000"/>
              <w:left w:val="nil"/>
              <w:bottom w:val="single" w:sz="4" w:space="0" w:color="000000"/>
              <w:right w:val="single" w:sz="8" w:space="0" w:color="auto"/>
            </w:tcBorders>
            <w:shd w:val="clear" w:color="auto" w:fill="FFFFFF" w:themeFill="background1"/>
            <w:vAlign w:val="center"/>
          </w:tcPr>
          <w:p w:rsidR="003D674A" w:rsidRPr="0034204C" w:rsidRDefault="0034204C" w:rsidP="00420D8F">
            <w:pPr>
              <w:spacing w:after="0" w:line="240" w:lineRule="auto"/>
              <w:jc w:val="center"/>
              <w:rPr>
                <w:rFonts w:ascii="Times New Roman" w:hAnsi="Times New Roman" w:cs="Times New Roman"/>
                <w:b/>
                <w:bCs/>
                <w:sz w:val="24"/>
                <w:szCs w:val="24"/>
                <w:lang w:val="tr-TR" w:eastAsia="uk-UA"/>
              </w:rPr>
            </w:pPr>
            <w:r w:rsidRPr="0034204C">
              <w:rPr>
                <w:rFonts w:ascii="Times New Roman" w:hAnsi="Times New Roman" w:cs="Times New Roman"/>
                <w:b/>
                <w:bCs/>
                <w:sz w:val="24"/>
                <w:szCs w:val="24"/>
                <w:lang w:val="tr-TR" w:eastAsia="uk-UA"/>
              </w:rPr>
              <w:t>0,3</w:t>
            </w:r>
          </w:p>
        </w:tc>
      </w:tr>
      <w:tr w:rsidR="003D674A" w:rsidRPr="0034204C" w:rsidTr="00420D8F">
        <w:trPr>
          <w:trHeight w:val="300"/>
        </w:trPr>
        <w:tc>
          <w:tcPr>
            <w:tcW w:w="2220" w:type="dxa"/>
            <w:tcBorders>
              <w:top w:val="nil"/>
              <w:left w:val="single" w:sz="8" w:space="0" w:color="auto"/>
              <w:bottom w:val="single" w:sz="4" w:space="0" w:color="000000"/>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Demiryolu</w:t>
            </w:r>
          </w:p>
        </w:tc>
        <w:tc>
          <w:tcPr>
            <w:tcW w:w="4000" w:type="dxa"/>
            <w:tcBorders>
              <w:top w:val="nil"/>
              <w:left w:val="nil"/>
              <w:bottom w:val="single" w:sz="4" w:space="0" w:color="000000"/>
              <w:right w:val="single" w:sz="4" w:space="0" w:color="000000"/>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ru-RU"/>
              </w:rPr>
            </w:pPr>
            <w:r w:rsidRPr="0034204C">
              <w:rPr>
                <w:rFonts w:ascii="Times New Roman" w:hAnsi="Times New Roman" w:cs="Times New Roman"/>
                <w:sz w:val="24"/>
                <w:szCs w:val="24"/>
                <w:lang w:val="tr-TR" w:eastAsia="ru-RU"/>
              </w:rPr>
              <w:t>165,0</w:t>
            </w:r>
          </w:p>
        </w:tc>
        <w:tc>
          <w:tcPr>
            <w:tcW w:w="3124" w:type="dxa"/>
            <w:tcBorders>
              <w:top w:val="nil"/>
              <w:left w:val="nil"/>
              <w:bottom w:val="single" w:sz="4" w:space="0" w:color="000000"/>
              <w:right w:val="single" w:sz="8" w:space="0" w:color="auto"/>
            </w:tcBorders>
            <w:vAlign w:val="center"/>
          </w:tcPr>
          <w:p w:rsidR="003D674A" w:rsidRPr="0034204C" w:rsidRDefault="003D674A"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w:t>
            </w:r>
            <w:r w:rsidR="0034204C" w:rsidRPr="0034204C">
              <w:rPr>
                <w:rFonts w:ascii="Times New Roman" w:hAnsi="Times New Roman" w:cs="Times New Roman"/>
                <w:sz w:val="24"/>
                <w:szCs w:val="24"/>
                <w:lang w:val="tr-TR" w:eastAsia="ru-RU"/>
              </w:rPr>
              <w:t>2</w:t>
            </w:r>
          </w:p>
        </w:tc>
      </w:tr>
      <w:tr w:rsidR="003D674A" w:rsidRPr="0034204C" w:rsidTr="00420D8F">
        <w:trPr>
          <w:trHeight w:val="300"/>
        </w:trPr>
        <w:tc>
          <w:tcPr>
            <w:tcW w:w="2220" w:type="dxa"/>
            <w:tcBorders>
              <w:top w:val="nil"/>
              <w:left w:val="single" w:sz="8" w:space="0" w:color="auto"/>
              <w:bottom w:val="single" w:sz="4" w:space="0" w:color="000000"/>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Karayolu</w:t>
            </w:r>
          </w:p>
        </w:tc>
        <w:tc>
          <w:tcPr>
            <w:tcW w:w="4000" w:type="dxa"/>
            <w:tcBorders>
              <w:top w:val="nil"/>
              <w:left w:val="nil"/>
              <w:bottom w:val="single" w:sz="4" w:space="0" w:color="000000"/>
              <w:right w:val="single" w:sz="4" w:space="0" w:color="000000"/>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2018,7</w:t>
            </w:r>
          </w:p>
        </w:tc>
        <w:tc>
          <w:tcPr>
            <w:tcW w:w="3124" w:type="dxa"/>
            <w:tcBorders>
              <w:top w:val="nil"/>
              <w:left w:val="nil"/>
              <w:bottom w:val="single" w:sz="4" w:space="0" w:color="000000"/>
              <w:right w:val="single" w:sz="8" w:space="0" w:color="auto"/>
            </w:tcBorders>
            <w:vAlign w:val="center"/>
          </w:tcPr>
          <w:p w:rsidR="003D674A" w:rsidRPr="0034204C" w:rsidRDefault="003D674A"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ru-RU" w:eastAsia="ru-RU"/>
              </w:rPr>
              <w:t>-</w:t>
            </w:r>
            <w:r w:rsidR="0034204C" w:rsidRPr="0034204C">
              <w:rPr>
                <w:rFonts w:ascii="Times New Roman" w:hAnsi="Times New Roman" w:cs="Times New Roman"/>
                <w:sz w:val="24"/>
                <w:szCs w:val="24"/>
                <w:lang w:val="tr-TR" w:eastAsia="ru-RU"/>
              </w:rPr>
              <w:t>0,3</w:t>
            </w:r>
          </w:p>
        </w:tc>
      </w:tr>
      <w:tr w:rsidR="003D674A" w:rsidRPr="0034204C" w:rsidTr="00B518C0">
        <w:trPr>
          <w:trHeight w:val="300"/>
        </w:trPr>
        <w:tc>
          <w:tcPr>
            <w:tcW w:w="2220" w:type="dxa"/>
            <w:tcBorders>
              <w:top w:val="nil"/>
              <w:left w:val="single" w:sz="8" w:space="0" w:color="auto"/>
              <w:bottom w:val="single" w:sz="4" w:space="0" w:color="000000"/>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Deniz ve Nehir</w:t>
            </w:r>
          </w:p>
        </w:tc>
        <w:tc>
          <w:tcPr>
            <w:tcW w:w="4000" w:type="dxa"/>
            <w:tcBorders>
              <w:top w:val="nil"/>
              <w:left w:val="nil"/>
              <w:bottom w:val="single" w:sz="4" w:space="0" w:color="000000"/>
              <w:right w:val="single" w:sz="4" w:space="0" w:color="000000"/>
            </w:tcBorders>
            <w:vAlign w:val="center"/>
          </w:tcPr>
          <w:p w:rsidR="003D674A" w:rsidRPr="0034204C" w:rsidRDefault="003D674A"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0,</w:t>
            </w:r>
            <w:r w:rsidR="0034204C" w:rsidRPr="0034204C">
              <w:rPr>
                <w:rFonts w:ascii="Times New Roman" w:hAnsi="Times New Roman" w:cs="Times New Roman"/>
                <w:sz w:val="24"/>
                <w:szCs w:val="24"/>
                <w:lang w:val="tr-TR" w:eastAsia="ru-RU"/>
              </w:rPr>
              <w:t>6</w:t>
            </w:r>
          </w:p>
        </w:tc>
        <w:tc>
          <w:tcPr>
            <w:tcW w:w="3124" w:type="dxa"/>
            <w:tcBorders>
              <w:top w:val="nil"/>
              <w:left w:val="nil"/>
              <w:bottom w:val="single" w:sz="4" w:space="0" w:color="000000"/>
              <w:right w:val="single" w:sz="8" w:space="0" w:color="auto"/>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22,9</w:t>
            </w:r>
          </w:p>
        </w:tc>
      </w:tr>
      <w:tr w:rsidR="003D674A" w:rsidRPr="0034204C" w:rsidTr="00B518C0">
        <w:trPr>
          <w:trHeight w:val="315"/>
        </w:trPr>
        <w:tc>
          <w:tcPr>
            <w:tcW w:w="2220" w:type="dxa"/>
            <w:tcBorders>
              <w:top w:val="single" w:sz="4" w:space="0" w:color="000000"/>
              <w:left w:val="single" w:sz="8" w:space="0" w:color="auto"/>
              <w:bottom w:val="single" w:sz="4" w:space="0" w:color="auto"/>
              <w:right w:val="single" w:sz="4" w:space="0" w:color="000000"/>
            </w:tcBorders>
            <w:vAlign w:val="center"/>
          </w:tcPr>
          <w:p w:rsidR="003D674A" w:rsidRPr="0034204C" w:rsidRDefault="003D674A" w:rsidP="00420D8F">
            <w:pPr>
              <w:spacing w:after="0" w:line="240" w:lineRule="auto"/>
              <w:rPr>
                <w:rFonts w:ascii="Times New Roman" w:hAnsi="Times New Roman" w:cs="Times New Roman"/>
                <w:sz w:val="24"/>
                <w:szCs w:val="24"/>
                <w:lang w:eastAsia="uk-UA"/>
              </w:rPr>
            </w:pPr>
            <w:r w:rsidRPr="0034204C">
              <w:rPr>
                <w:rFonts w:ascii="Times New Roman" w:hAnsi="Times New Roman" w:cs="Times New Roman"/>
                <w:sz w:val="24"/>
                <w:szCs w:val="24"/>
                <w:lang w:val="en-US" w:eastAsia="uk-UA"/>
              </w:rPr>
              <w:t>Havayolu</w:t>
            </w:r>
          </w:p>
        </w:tc>
        <w:tc>
          <w:tcPr>
            <w:tcW w:w="4000" w:type="dxa"/>
            <w:tcBorders>
              <w:top w:val="single" w:sz="4" w:space="0" w:color="000000"/>
              <w:left w:val="nil"/>
              <w:bottom w:val="single" w:sz="4" w:space="0" w:color="auto"/>
              <w:right w:val="single" w:sz="4" w:space="0" w:color="000000"/>
            </w:tcBorders>
            <w:vAlign w:val="center"/>
          </w:tcPr>
          <w:p w:rsidR="003D674A" w:rsidRPr="0034204C" w:rsidRDefault="0034204C" w:rsidP="00420D8F">
            <w:pPr>
              <w:spacing w:after="0" w:line="240" w:lineRule="auto"/>
              <w:jc w:val="center"/>
              <w:rPr>
                <w:rFonts w:ascii="Times New Roman" w:hAnsi="Times New Roman" w:cs="Times New Roman"/>
                <w:sz w:val="24"/>
                <w:szCs w:val="24"/>
                <w:lang w:val="tr-TR" w:eastAsia="uk-UA"/>
              </w:rPr>
            </w:pPr>
            <w:r w:rsidRPr="0034204C">
              <w:rPr>
                <w:rFonts w:ascii="Times New Roman" w:hAnsi="Times New Roman" w:cs="Times New Roman"/>
                <w:sz w:val="24"/>
                <w:szCs w:val="24"/>
                <w:lang w:val="tr-TR" w:eastAsia="ru-RU"/>
              </w:rPr>
              <w:t>10,6</w:t>
            </w:r>
          </w:p>
        </w:tc>
        <w:tc>
          <w:tcPr>
            <w:tcW w:w="3124" w:type="dxa"/>
            <w:tcBorders>
              <w:top w:val="single" w:sz="4" w:space="0" w:color="000000"/>
              <w:left w:val="nil"/>
              <w:bottom w:val="single" w:sz="4" w:space="0" w:color="auto"/>
              <w:right w:val="single" w:sz="8" w:space="0" w:color="auto"/>
            </w:tcBorders>
            <w:vAlign w:val="center"/>
          </w:tcPr>
          <w:p w:rsidR="00B518C0" w:rsidRPr="0034204C" w:rsidRDefault="0034204C" w:rsidP="00B518C0">
            <w:pPr>
              <w:spacing w:after="0" w:line="240" w:lineRule="auto"/>
              <w:jc w:val="center"/>
              <w:rPr>
                <w:rFonts w:ascii="Times New Roman" w:hAnsi="Times New Roman" w:cs="Times New Roman"/>
                <w:sz w:val="24"/>
                <w:szCs w:val="24"/>
                <w:lang w:val="tr-TR" w:eastAsia="ru-RU"/>
              </w:rPr>
            </w:pPr>
            <w:r w:rsidRPr="0034204C">
              <w:rPr>
                <w:rFonts w:ascii="Times New Roman" w:hAnsi="Times New Roman" w:cs="Times New Roman"/>
                <w:sz w:val="24"/>
                <w:szCs w:val="24"/>
                <w:lang w:val="tr-TR" w:eastAsia="ru-RU"/>
              </w:rPr>
              <w:t>27,5</w:t>
            </w:r>
          </w:p>
        </w:tc>
      </w:tr>
    </w:tbl>
    <w:p w:rsidR="003D674A" w:rsidRPr="009C1782" w:rsidRDefault="003D674A" w:rsidP="003D674A">
      <w:pPr>
        <w:spacing w:after="0" w:line="240" w:lineRule="auto"/>
        <w:jc w:val="both"/>
        <w:rPr>
          <w:rFonts w:ascii="Times New Roman" w:hAnsi="Times New Roman" w:cs="Times New Roman"/>
          <w:i/>
          <w:iCs/>
          <w:color w:val="000000"/>
          <w:sz w:val="18"/>
          <w:szCs w:val="18"/>
          <w:lang w:val="tr-TR" w:eastAsia="uk-UA"/>
        </w:rPr>
      </w:pPr>
      <w:r w:rsidRPr="0034204C">
        <w:rPr>
          <w:rFonts w:ascii="Times New Roman" w:hAnsi="Times New Roman" w:cs="Times New Roman"/>
          <w:i/>
          <w:iCs/>
          <w:color w:val="000000"/>
          <w:sz w:val="18"/>
          <w:szCs w:val="18"/>
          <w:lang w:eastAsia="uk-UA"/>
        </w:rPr>
        <w:t xml:space="preserve">* </w:t>
      </w:r>
      <w:r w:rsidRPr="0034204C">
        <w:rPr>
          <w:rFonts w:ascii="Times New Roman" w:hAnsi="Times New Roman" w:cs="Times New Roman"/>
          <w:b/>
          <w:bCs/>
          <w:i/>
          <w:iCs/>
          <w:color w:val="000000"/>
          <w:sz w:val="18"/>
          <w:szCs w:val="18"/>
          <w:lang w:val="tr-TR" w:eastAsia="uk-UA"/>
        </w:rPr>
        <w:t>Kaynak:</w:t>
      </w:r>
      <w:r w:rsidRPr="0034204C">
        <w:rPr>
          <w:rFonts w:ascii="Times New Roman" w:hAnsi="Times New Roman" w:cs="Times New Roman"/>
          <w:i/>
          <w:iCs/>
          <w:color w:val="000000"/>
          <w:sz w:val="18"/>
          <w:szCs w:val="18"/>
          <w:lang w:val="tr-TR" w:eastAsia="uk-UA"/>
        </w:rPr>
        <w:t xml:space="preserve"> Ukrayna Devlet İstatistik Servisi</w:t>
      </w:r>
    </w:p>
    <w:p w:rsidR="003D674A" w:rsidRDefault="003D674A" w:rsidP="003D674A">
      <w:pPr>
        <w:spacing w:after="0" w:line="240" w:lineRule="auto"/>
        <w:jc w:val="both"/>
        <w:rPr>
          <w:rFonts w:ascii="Times New Roman" w:hAnsi="Times New Roman" w:cs="Times New Roman"/>
          <w:b/>
          <w:bCs/>
          <w:color w:val="800000"/>
          <w:sz w:val="24"/>
          <w:szCs w:val="24"/>
          <w:lang w:val="tr-TR"/>
        </w:rPr>
      </w:pPr>
    </w:p>
    <w:p w:rsidR="003D674A" w:rsidRPr="00ED3879" w:rsidRDefault="003D674A" w:rsidP="003D674A">
      <w:pPr>
        <w:jc w:val="both"/>
        <w:rPr>
          <w:rFonts w:ascii="Times New Roman" w:hAnsi="Times New Roman" w:cs="Times New Roman"/>
          <w:sz w:val="24"/>
          <w:szCs w:val="24"/>
        </w:rPr>
      </w:pPr>
      <w:r w:rsidRPr="00ED3879">
        <w:rPr>
          <w:rFonts w:ascii="Times New Roman" w:hAnsi="Times New Roman" w:cs="Times New Roman"/>
          <w:sz w:val="24"/>
          <w:szCs w:val="24"/>
        </w:rPr>
        <w:t xml:space="preserve">Baltık Denizi ile Karadeniz arasında kombine taşımacılık (konteynır taşıması ve demiryolu-karayolu kombine taşımacılığı) hizmeti sağlama fikri, Litvanya ve Ukrayna Ulaştırma Bakanlıkları arasında 5 Mart 1999 tarihinde imzalanan Mutabakat Zaptı çerçevesinde ortaya atılmış ve Eylül 2002’de Odessa ve Klaipeda bağlantısını sağlayan kombine taşımacılık trenine </w:t>
      </w:r>
      <w:r w:rsidRPr="00ED3879">
        <w:rPr>
          <w:rFonts w:ascii="Times New Roman" w:hAnsi="Times New Roman" w:cs="Times New Roman"/>
          <w:i/>
          <w:iCs/>
          <w:sz w:val="24"/>
          <w:szCs w:val="24"/>
        </w:rPr>
        <w:t>“Viking Tren Hattı”</w:t>
      </w:r>
      <w:r w:rsidRPr="00ED3879">
        <w:rPr>
          <w:rFonts w:ascii="Times New Roman" w:hAnsi="Times New Roman" w:cs="Times New Roman"/>
          <w:sz w:val="24"/>
          <w:szCs w:val="24"/>
        </w:rPr>
        <w:t xml:space="preserve"> adı verilmiştir. İlk Viking Treni Iliçovsk’ten Şubat 2003’te hareket etmiştir.</w:t>
      </w:r>
    </w:p>
    <w:p w:rsidR="003D674A" w:rsidRDefault="003D674A" w:rsidP="003D674A">
      <w:pPr>
        <w:jc w:val="both"/>
        <w:rPr>
          <w:rFonts w:ascii="Times New Roman" w:hAnsi="Times New Roman" w:cs="Times New Roman"/>
          <w:sz w:val="24"/>
          <w:szCs w:val="24"/>
          <w:lang w:val="tr-TR"/>
        </w:rPr>
      </w:pPr>
      <w:r w:rsidRPr="00ED3879">
        <w:rPr>
          <w:rFonts w:ascii="Times New Roman" w:hAnsi="Times New Roman" w:cs="Times New Roman"/>
          <w:sz w:val="24"/>
          <w:szCs w:val="24"/>
        </w:rPr>
        <w:lastRenderedPageBreak/>
        <w:t xml:space="preserve">Baltık Denizi, Karadeniz güzergahı ve tersi yönündeki uluslararası yük taşımacılığının geliştirilmesine ilişkin TCDD ile Ukrayna demiryolu kuruluşları arasında 25 Eylül 2013 tarihinde Ankara'da yapılan toplantı sonunda “Viking” Demiryolu-Karayolu Kombine Taşımacılık Treni Hizmetleri Bulunan Baltık Denizi-Karadeniz Taşımacılık Koridorunun Geliştirilmesi hususunda bir Mutabakat Zaptı imzalanmıştır. </w:t>
      </w:r>
      <w:r w:rsidRPr="00ED3879">
        <w:rPr>
          <w:rFonts w:ascii="Times New Roman" w:hAnsi="Times New Roman" w:cs="Times New Roman"/>
          <w:sz w:val="24"/>
          <w:szCs w:val="24"/>
          <w:lang w:val="tr-TR"/>
        </w:rPr>
        <w:t xml:space="preserve">Bu kapsamda, </w:t>
      </w:r>
      <w:r w:rsidRPr="00ED3879">
        <w:rPr>
          <w:rFonts w:ascii="Times New Roman" w:hAnsi="Times New Roman" w:cs="Times New Roman"/>
          <w:sz w:val="24"/>
          <w:szCs w:val="24"/>
        </w:rPr>
        <w:t>“Baltık Denizi ile Karadeniz Arasında Uluslararası Taşımacılık Koridoru Geliştirilmesine İlişkin Anlaşma” tasla</w:t>
      </w:r>
      <w:r w:rsidRPr="00ED3879">
        <w:rPr>
          <w:rFonts w:ascii="Times New Roman" w:hAnsi="Times New Roman" w:cs="Times New Roman"/>
          <w:sz w:val="24"/>
          <w:szCs w:val="24"/>
          <w:lang w:val="tr-TR"/>
        </w:rPr>
        <w:t>ğı üzerinde görüşmeler devam etmektedir.</w:t>
      </w:r>
    </w:p>
    <w:p w:rsidR="00AE2ACF" w:rsidRDefault="00AE2ACF" w:rsidP="003D674A">
      <w:pPr>
        <w:jc w:val="both"/>
        <w:rPr>
          <w:rFonts w:ascii="Times New Roman" w:hAnsi="Times New Roman" w:cs="Times New Roman"/>
          <w:sz w:val="24"/>
          <w:szCs w:val="24"/>
          <w:lang w:val="tr-TR"/>
        </w:rPr>
      </w:pPr>
    </w:p>
    <w:p w:rsidR="003D674A" w:rsidRPr="0007289E" w:rsidRDefault="003D674A" w:rsidP="008B32D7">
      <w:pPr>
        <w:pStyle w:val="a3"/>
        <w:rPr>
          <w:rFonts w:ascii="Times New Roman" w:hAnsi="Times New Roman" w:cs="Times New Roman"/>
          <w:b/>
          <w:sz w:val="24"/>
          <w:szCs w:val="24"/>
          <w:lang w:val="tr-TR"/>
        </w:rPr>
      </w:pPr>
      <w:bookmarkStart w:id="123" w:name="_Toc517595979"/>
      <w:bookmarkStart w:id="124" w:name="_Toc517596140"/>
      <w:bookmarkStart w:id="125" w:name="_Toc517596436"/>
      <w:bookmarkStart w:id="126" w:name="_Toc517596727"/>
      <w:bookmarkStart w:id="127" w:name="_Toc517598918"/>
      <w:bookmarkStart w:id="128" w:name="_Toc517866227"/>
      <w:r w:rsidRPr="0007289E">
        <w:rPr>
          <w:rFonts w:ascii="Times New Roman" w:hAnsi="Times New Roman" w:cs="Times New Roman"/>
          <w:b/>
          <w:sz w:val="24"/>
          <w:szCs w:val="24"/>
          <w:lang w:val="tr-TR"/>
        </w:rPr>
        <w:t>4.5. Haberleşme</w:t>
      </w:r>
      <w:bookmarkEnd w:id="123"/>
      <w:bookmarkEnd w:id="124"/>
      <w:bookmarkEnd w:id="125"/>
      <w:bookmarkEnd w:id="126"/>
      <w:bookmarkEnd w:id="127"/>
      <w:bookmarkEnd w:id="128"/>
    </w:p>
    <w:p w:rsidR="003D674A" w:rsidRPr="007D26E3" w:rsidRDefault="003D674A" w:rsidP="003D674A">
      <w:pPr>
        <w:jc w:val="both"/>
        <w:rPr>
          <w:rFonts w:ascii="Times New Roman" w:hAnsi="Times New Roman" w:cs="Times New Roman"/>
          <w:sz w:val="24"/>
          <w:szCs w:val="24"/>
          <w:lang w:val="tr-TR"/>
        </w:rPr>
      </w:pPr>
      <w:r w:rsidRPr="007147E6">
        <w:rPr>
          <w:rFonts w:ascii="Times New Roman" w:hAnsi="Times New Roman" w:cs="Times New Roman"/>
          <w:sz w:val="24"/>
          <w:szCs w:val="24"/>
        </w:rPr>
        <w:t>1 Ocak 20</w:t>
      </w:r>
      <w:r w:rsidR="00991FB8">
        <w:rPr>
          <w:rFonts w:ascii="Times New Roman" w:hAnsi="Times New Roman" w:cs="Times New Roman"/>
          <w:sz w:val="24"/>
          <w:szCs w:val="24"/>
          <w:lang w:val="tr-TR"/>
        </w:rPr>
        <w:t>18</w:t>
      </w:r>
      <w:r w:rsidRPr="007147E6">
        <w:rPr>
          <w:rFonts w:ascii="Times New Roman" w:hAnsi="Times New Roman" w:cs="Times New Roman"/>
          <w:sz w:val="24"/>
          <w:szCs w:val="24"/>
        </w:rPr>
        <w:t xml:space="preserve"> tarihi itibariyle Ukrayna’daki cep telefonu abone sayısı </w:t>
      </w:r>
      <w:r w:rsidR="00C663A0">
        <w:rPr>
          <w:rFonts w:ascii="Times New Roman" w:hAnsi="Times New Roman" w:cs="Times New Roman"/>
          <w:sz w:val="24"/>
          <w:szCs w:val="24"/>
        </w:rPr>
        <w:t>5</w:t>
      </w:r>
      <w:r w:rsidR="00C663A0">
        <w:rPr>
          <w:rFonts w:ascii="Times New Roman" w:hAnsi="Times New Roman" w:cs="Times New Roman"/>
          <w:sz w:val="24"/>
          <w:szCs w:val="24"/>
          <w:lang w:val="tr-TR"/>
        </w:rPr>
        <w:t>6.701</w:t>
      </w:r>
      <w:r w:rsidRPr="007147E6">
        <w:rPr>
          <w:rFonts w:ascii="Times New Roman" w:hAnsi="Times New Roman" w:cs="Times New Roman"/>
          <w:sz w:val="24"/>
          <w:szCs w:val="24"/>
        </w:rPr>
        <w:t xml:space="preserve">milyon’dur. Ukrayna </w:t>
      </w:r>
      <w:r>
        <w:rPr>
          <w:rFonts w:ascii="Times New Roman" w:hAnsi="Times New Roman" w:cs="Times New Roman"/>
          <w:sz w:val="24"/>
          <w:szCs w:val="24"/>
          <w:lang w:val="tr-TR"/>
        </w:rPr>
        <w:t>u</w:t>
      </w:r>
      <w:r w:rsidRPr="007147E6">
        <w:rPr>
          <w:rFonts w:ascii="Times New Roman" w:hAnsi="Times New Roman" w:cs="Times New Roman"/>
          <w:sz w:val="24"/>
          <w:szCs w:val="24"/>
        </w:rPr>
        <w:t xml:space="preserve">lusal telefon </w:t>
      </w:r>
      <w:r w:rsidR="007F3AAB">
        <w:rPr>
          <w:rFonts w:ascii="Times New Roman" w:hAnsi="Times New Roman" w:cs="Times New Roman"/>
          <w:sz w:val="24"/>
          <w:szCs w:val="24"/>
        </w:rPr>
        <w:t xml:space="preserve">şirketi “Ukrtelekom” pazarın % </w:t>
      </w:r>
      <w:r w:rsidR="007F3AAB">
        <w:rPr>
          <w:rFonts w:ascii="Times New Roman" w:hAnsi="Times New Roman" w:cs="Times New Roman"/>
          <w:sz w:val="24"/>
          <w:szCs w:val="24"/>
          <w:lang w:val="tr-TR"/>
        </w:rPr>
        <w:t>7</w:t>
      </w:r>
      <w:r w:rsidRPr="007147E6">
        <w:rPr>
          <w:rFonts w:ascii="Times New Roman" w:hAnsi="Times New Roman" w:cs="Times New Roman"/>
          <w:sz w:val="24"/>
          <w:szCs w:val="24"/>
        </w:rPr>
        <w:t>0’inden fazlasına hizmet vermektedir. Ukrtelekom Ukrayna’da 39.</w:t>
      </w:r>
      <w:r w:rsidRPr="007147E6">
        <w:rPr>
          <w:rFonts w:ascii="Times New Roman" w:hAnsi="Times New Roman" w:cs="Times New Roman"/>
          <w:sz w:val="24"/>
          <w:szCs w:val="24"/>
          <w:lang w:val="tr-TR"/>
        </w:rPr>
        <w:t>309,78</w:t>
      </w:r>
      <w:r w:rsidRPr="007147E6">
        <w:rPr>
          <w:rFonts w:ascii="Times New Roman" w:hAnsi="Times New Roman" w:cs="Times New Roman"/>
          <w:sz w:val="24"/>
          <w:szCs w:val="24"/>
        </w:rPr>
        <w:t xml:space="preserve"> km fiber optik iletişim hattına sahip bulunmaktadır. 11 Mart 2011 tarihinde Ukrayna Devlet Mülkiyet</w:t>
      </w:r>
      <w:r>
        <w:rPr>
          <w:rFonts w:ascii="Times New Roman" w:hAnsi="Times New Roman" w:cs="Times New Roman"/>
          <w:sz w:val="24"/>
          <w:szCs w:val="24"/>
        </w:rPr>
        <w:t xml:space="preserve"> Fonu, Ukrayna devlet telefon i</w:t>
      </w:r>
      <w:r>
        <w:rPr>
          <w:rFonts w:ascii="Times New Roman" w:hAnsi="Times New Roman" w:cs="Times New Roman"/>
          <w:sz w:val="24"/>
          <w:szCs w:val="24"/>
          <w:lang w:val="tr-TR"/>
        </w:rPr>
        <w:t>ş</w:t>
      </w:r>
      <w:r w:rsidRPr="007147E6">
        <w:rPr>
          <w:rFonts w:ascii="Times New Roman" w:hAnsi="Times New Roman" w:cs="Times New Roman"/>
          <w:sz w:val="24"/>
          <w:szCs w:val="24"/>
        </w:rPr>
        <w:t>letmesi Ukrtelekom'un hisselerinin % 92</w:t>
      </w:r>
      <w:r w:rsidRPr="00B754CD">
        <w:rPr>
          <w:rFonts w:ascii="Times New Roman" w:hAnsi="Times New Roman" w:cs="Times New Roman"/>
          <w:sz w:val="24"/>
          <w:szCs w:val="24"/>
        </w:rPr>
        <w:t xml:space="preserve">,79'luk bölümünü 10,6 </w:t>
      </w:r>
      <w:r>
        <w:rPr>
          <w:rFonts w:ascii="Times New Roman" w:hAnsi="Times New Roman" w:cs="Times New Roman"/>
          <w:sz w:val="24"/>
          <w:szCs w:val="24"/>
        </w:rPr>
        <w:t xml:space="preserve">milyar Grivna’ya (1,3 milyar </w:t>
      </w:r>
      <w:r>
        <w:rPr>
          <w:rFonts w:ascii="Times New Roman" w:hAnsi="Times New Roman" w:cs="Times New Roman"/>
          <w:sz w:val="24"/>
          <w:szCs w:val="24"/>
          <w:lang w:val="tr-TR"/>
        </w:rPr>
        <w:t>d</w:t>
      </w:r>
      <w:r>
        <w:rPr>
          <w:rFonts w:ascii="Times New Roman" w:hAnsi="Times New Roman" w:cs="Times New Roman"/>
          <w:sz w:val="24"/>
          <w:szCs w:val="24"/>
        </w:rPr>
        <w:t>olar</w:t>
      </w:r>
      <w:r w:rsidRPr="00B754CD">
        <w:rPr>
          <w:rFonts w:ascii="Times New Roman" w:hAnsi="Times New Roman" w:cs="Times New Roman"/>
          <w:sz w:val="24"/>
          <w:szCs w:val="24"/>
        </w:rPr>
        <w:t xml:space="preserve">) Avusturya firması EPIC'in Ukrayna'daki iştiraki olan ESU firmasına satmıştır. </w:t>
      </w:r>
      <w:r w:rsidRPr="00B754CD">
        <w:rPr>
          <w:rFonts w:ascii="Times New Roman" w:hAnsi="Times New Roman" w:cs="Times New Roman"/>
          <w:sz w:val="24"/>
          <w:szCs w:val="24"/>
          <w:lang w:val="tr-TR"/>
        </w:rPr>
        <w:t>4 Ekim 2013 tarihinde ise “</w:t>
      </w:r>
      <w:r w:rsidRPr="00B754CD">
        <w:rPr>
          <w:rFonts w:ascii="Times New Roman" w:hAnsi="Times New Roman" w:cs="Times New Roman"/>
          <w:sz w:val="24"/>
          <w:szCs w:val="24"/>
        </w:rPr>
        <w:t>Ukrtelekom</w:t>
      </w:r>
      <w:r>
        <w:rPr>
          <w:rFonts w:ascii="Times New Roman" w:hAnsi="Times New Roman" w:cs="Times New Roman"/>
          <w:sz w:val="24"/>
          <w:szCs w:val="24"/>
          <w:lang w:val="tr-TR"/>
        </w:rPr>
        <w:t>A.Ş.”</w:t>
      </w:r>
      <w:r w:rsidRPr="00B754CD">
        <w:rPr>
          <w:rFonts w:ascii="Times New Roman" w:hAnsi="Times New Roman" w:cs="Times New Roman"/>
          <w:sz w:val="24"/>
          <w:szCs w:val="24"/>
          <w:lang w:val="tr-TR"/>
        </w:rPr>
        <w:t xml:space="preserve"> Ukraynalı </w:t>
      </w:r>
      <w:r w:rsidRPr="009A4870">
        <w:rPr>
          <w:rFonts w:ascii="Times New Roman" w:hAnsi="Times New Roman" w:cs="Times New Roman"/>
          <w:sz w:val="24"/>
          <w:szCs w:val="24"/>
        </w:rPr>
        <w:t>oligark</w:t>
      </w:r>
      <w:r w:rsidRPr="00B754CD">
        <w:rPr>
          <w:rFonts w:ascii="Times New Roman" w:hAnsi="Times New Roman" w:cs="Times New Roman"/>
          <w:sz w:val="24"/>
          <w:szCs w:val="24"/>
        </w:rPr>
        <w:t xml:space="preserve"> Rinat Ahmetov</w:t>
      </w:r>
      <w:r w:rsidRPr="00BB3E4C">
        <w:rPr>
          <w:rFonts w:ascii="Times New Roman" w:hAnsi="Times New Roman" w:cs="Times New Roman"/>
          <w:sz w:val="24"/>
          <w:szCs w:val="24"/>
        </w:rPr>
        <w:t>’</w:t>
      </w:r>
      <w:r w:rsidRPr="00B754CD">
        <w:rPr>
          <w:rFonts w:ascii="Times New Roman" w:hAnsi="Times New Roman" w:cs="Times New Roman"/>
          <w:sz w:val="24"/>
          <w:szCs w:val="24"/>
          <w:lang w:val="tr-TR"/>
        </w:rPr>
        <w:t>un sahip olduğu</w:t>
      </w:r>
      <w:r w:rsidRPr="00B754CD">
        <w:rPr>
          <w:rFonts w:ascii="Times New Roman" w:hAnsi="Times New Roman" w:cs="Times New Roman"/>
          <w:sz w:val="24"/>
          <w:szCs w:val="24"/>
        </w:rPr>
        <w:t xml:space="preserve"> System Capital Management</w:t>
      </w:r>
      <w:r>
        <w:rPr>
          <w:rFonts w:ascii="Times New Roman" w:hAnsi="Times New Roman" w:cs="Times New Roman"/>
          <w:sz w:val="24"/>
          <w:szCs w:val="24"/>
          <w:lang w:val="tr-TR"/>
        </w:rPr>
        <w:t xml:space="preserve"> (</w:t>
      </w:r>
      <w:r w:rsidRPr="007147E6">
        <w:rPr>
          <w:rFonts w:ascii="Times New Roman" w:hAnsi="Times New Roman" w:cs="Times New Roman"/>
          <w:sz w:val="24"/>
          <w:szCs w:val="24"/>
        </w:rPr>
        <w:t>SCM</w:t>
      </w:r>
      <w:r>
        <w:rPr>
          <w:rFonts w:ascii="Times New Roman" w:hAnsi="Times New Roman" w:cs="Times New Roman"/>
          <w:sz w:val="24"/>
          <w:szCs w:val="24"/>
          <w:lang w:val="tr-TR"/>
        </w:rPr>
        <w:t xml:space="preserve">) </w:t>
      </w:r>
      <w:r w:rsidRPr="00B754CD">
        <w:rPr>
          <w:rFonts w:ascii="Times New Roman" w:hAnsi="Times New Roman" w:cs="Times New Roman"/>
          <w:sz w:val="24"/>
          <w:szCs w:val="24"/>
        </w:rPr>
        <w:t>Gr</w:t>
      </w:r>
      <w:r w:rsidRPr="00B754CD">
        <w:rPr>
          <w:rFonts w:ascii="Times New Roman" w:hAnsi="Times New Roman" w:cs="Times New Roman"/>
          <w:sz w:val="24"/>
          <w:szCs w:val="24"/>
          <w:lang w:val="tr-TR"/>
        </w:rPr>
        <w:t>oupşirketinin</w:t>
      </w:r>
      <w:r w:rsidRPr="00B754CD">
        <w:rPr>
          <w:rFonts w:ascii="Times New Roman" w:hAnsi="Times New Roman" w:cs="Times New Roman"/>
          <w:sz w:val="24"/>
          <w:szCs w:val="24"/>
        </w:rPr>
        <w:t xml:space="preserve"> bir parçası </w:t>
      </w:r>
      <w:r w:rsidRPr="00B754CD">
        <w:rPr>
          <w:rFonts w:ascii="Times New Roman" w:hAnsi="Times New Roman" w:cs="Times New Roman"/>
          <w:sz w:val="24"/>
          <w:szCs w:val="24"/>
          <w:lang w:val="tr-TR"/>
        </w:rPr>
        <w:t xml:space="preserve">olmuştur. </w:t>
      </w:r>
      <w:r w:rsidRPr="00B754CD">
        <w:rPr>
          <w:rFonts w:ascii="Times New Roman" w:hAnsi="Times New Roman" w:cs="Times New Roman"/>
          <w:sz w:val="24"/>
          <w:szCs w:val="24"/>
        </w:rPr>
        <w:t xml:space="preserve">ESU firmasının kurumsal hak sahibi olan UA Telecominvest Limited (Kıbrıs) firmasının % </w:t>
      </w:r>
      <w:r w:rsidRPr="00B754CD">
        <w:rPr>
          <w:rStyle w:val="Vurgu"/>
          <w:rFonts w:ascii="Times New Roman" w:hAnsi="Times New Roman" w:cs="Times New Roman"/>
          <w:i w:val="0"/>
          <w:iCs w:val="0"/>
          <w:sz w:val="24"/>
          <w:szCs w:val="24"/>
        </w:rPr>
        <w:t xml:space="preserve">100 hisselerinin </w:t>
      </w:r>
      <w:r>
        <w:rPr>
          <w:rFonts w:ascii="Times New Roman" w:hAnsi="Times New Roman" w:cs="Times New Roman"/>
          <w:sz w:val="24"/>
          <w:szCs w:val="24"/>
        </w:rPr>
        <w:t>("Ukrtele</w:t>
      </w:r>
      <w:r>
        <w:rPr>
          <w:rFonts w:ascii="Times New Roman" w:hAnsi="Times New Roman" w:cs="Times New Roman"/>
          <w:sz w:val="24"/>
          <w:szCs w:val="24"/>
          <w:lang w:val="tr-TR"/>
        </w:rPr>
        <w:t>k</w:t>
      </w:r>
      <w:r w:rsidRPr="00B754CD">
        <w:rPr>
          <w:rFonts w:ascii="Times New Roman" w:hAnsi="Times New Roman" w:cs="Times New Roman"/>
          <w:sz w:val="24"/>
          <w:szCs w:val="24"/>
        </w:rPr>
        <w:t>om</w:t>
      </w:r>
      <w:r>
        <w:rPr>
          <w:rFonts w:ascii="Times New Roman" w:hAnsi="Times New Roman" w:cs="Times New Roman"/>
          <w:sz w:val="24"/>
          <w:szCs w:val="24"/>
          <w:lang w:val="tr-TR"/>
        </w:rPr>
        <w:t xml:space="preserve"> A.Ş.’nin</w:t>
      </w:r>
      <w:r w:rsidRPr="007147E6">
        <w:rPr>
          <w:rFonts w:ascii="Times New Roman" w:hAnsi="Times New Roman" w:cs="Times New Roman"/>
          <w:sz w:val="24"/>
          <w:szCs w:val="24"/>
        </w:rPr>
        <w:t xml:space="preserve"> % 92.79hissesine sahipti) </w:t>
      </w:r>
      <w:r w:rsidRPr="007147E6">
        <w:rPr>
          <w:rStyle w:val="Vurgu"/>
          <w:rFonts w:ascii="Times New Roman" w:hAnsi="Times New Roman" w:cs="Times New Roman"/>
          <w:i w:val="0"/>
          <w:iCs w:val="0"/>
          <w:sz w:val="24"/>
          <w:szCs w:val="24"/>
        </w:rPr>
        <w:t>satın</w:t>
      </w:r>
      <w:r w:rsidRPr="007147E6">
        <w:rPr>
          <w:rFonts w:ascii="Times New Roman" w:hAnsi="Times New Roman" w:cs="Times New Roman"/>
          <w:sz w:val="24"/>
          <w:szCs w:val="24"/>
        </w:rPr>
        <w:t xml:space="preserve"> alınması sonucunda SCM Group şirketi “Ukrtelekom”un çoğunluk hissedarı haline gelmiştir.</w:t>
      </w:r>
    </w:p>
    <w:p w:rsidR="003D674A" w:rsidRPr="008E7177" w:rsidRDefault="003D674A" w:rsidP="003D674A">
      <w:pPr>
        <w:jc w:val="both"/>
        <w:rPr>
          <w:rFonts w:ascii="Times New Roman" w:hAnsi="Times New Roman" w:cs="Times New Roman"/>
          <w:i/>
          <w:iCs/>
          <w:sz w:val="24"/>
          <w:szCs w:val="24"/>
        </w:rPr>
      </w:pPr>
      <w:r w:rsidRPr="00973F83">
        <w:rPr>
          <w:rFonts w:ascii="Times New Roman" w:hAnsi="Times New Roman" w:cs="Times New Roman"/>
          <w:sz w:val="24"/>
          <w:szCs w:val="24"/>
        </w:rPr>
        <w:t xml:space="preserve">Ukrayna'da faaliyet gösteren </w:t>
      </w:r>
      <w:r w:rsidRPr="00973F83">
        <w:rPr>
          <w:rFonts w:ascii="Times New Roman" w:hAnsi="Times New Roman" w:cs="Times New Roman"/>
          <w:sz w:val="24"/>
          <w:szCs w:val="24"/>
          <w:lang w:val="tr-TR"/>
        </w:rPr>
        <w:t>beş</w:t>
      </w:r>
      <w:r w:rsidRPr="00973F83">
        <w:rPr>
          <w:rFonts w:ascii="Times New Roman" w:hAnsi="Times New Roman" w:cs="Times New Roman"/>
          <w:sz w:val="24"/>
          <w:szCs w:val="24"/>
        </w:rPr>
        <w:t xml:space="preserve"> GSM operatörü vardır. En büyüğü “Ukrayina” VimpelCom Ltd. adı altında olan </w:t>
      </w:r>
      <w:r w:rsidRPr="00973F83">
        <w:rPr>
          <w:rFonts w:ascii="Times New Roman" w:hAnsi="Times New Roman" w:cs="Times New Roman"/>
          <w:i/>
          <w:iCs/>
          <w:sz w:val="24"/>
          <w:szCs w:val="24"/>
        </w:rPr>
        <w:t>“KievStar”</w:t>
      </w:r>
      <w:r w:rsidRPr="00973F83">
        <w:rPr>
          <w:rFonts w:ascii="Times New Roman" w:hAnsi="Times New Roman" w:cs="Times New Roman"/>
          <w:sz w:val="24"/>
          <w:szCs w:val="24"/>
        </w:rPr>
        <w:t xml:space="preserve">, İngiliz cep telefonu şirketi iştiraki </w:t>
      </w:r>
      <w:r w:rsidRPr="00973F83">
        <w:rPr>
          <w:rFonts w:ascii="Times New Roman" w:hAnsi="Times New Roman" w:cs="Times New Roman"/>
          <w:i/>
          <w:iCs/>
          <w:sz w:val="24"/>
          <w:szCs w:val="24"/>
        </w:rPr>
        <w:t>“</w:t>
      </w:r>
      <w:r w:rsidRPr="00973F83">
        <w:rPr>
          <w:rFonts w:ascii="Times New Roman" w:hAnsi="Times New Roman" w:cs="Times New Roman"/>
          <w:i/>
          <w:iCs/>
          <w:sz w:val="24"/>
          <w:szCs w:val="24"/>
          <w:lang w:val="tr-TR"/>
        </w:rPr>
        <w:t>Vodafone</w:t>
      </w:r>
      <w:r w:rsidRPr="00973F83">
        <w:rPr>
          <w:rFonts w:ascii="Times New Roman" w:hAnsi="Times New Roman" w:cs="Times New Roman"/>
          <w:i/>
          <w:iCs/>
          <w:sz w:val="24"/>
          <w:szCs w:val="24"/>
        </w:rPr>
        <w:t xml:space="preserve"> Ukrayna”</w:t>
      </w:r>
      <w:r w:rsidRPr="00973F83">
        <w:rPr>
          <w:rFonts w:ascii="Times New Roman" w:hAnsi="Times New Roman" w:cs="Times New Roman"/>
          <w:sz w:val="24"/>
          <w:szCs w:val="24"/>
        </w:rPr>
        <w:t xml:space="preserve">, çok ortaklı </w:t>
      </w:r>
      <w:r>
        <w:rPr>
          <w:rFonts w:ascii="Times New Roman" w:hAnsi="Times New Roman" w:cs="Times New Roman"/>
          <w:sz w:val="24"/>
          <w:szCs w:val="24"/>
          <w:lang w:val="tr-TR"/>
        </w:rPr>
        <w:t>Intertelecom</w:t>
      </w:r>
      <w:r w:rsidRPr="00973F83">
        <w:rPr>
          <w:rFonts w:ascii="Times New Roman" w:hAnsi="Times New Roman" w:cs="Times New Roman"/>
          <w:sz w:val="24"/>
          <w:szCs w:val="24"/>
        </w:rPr>
        <w:t xml:space="preserve">, Turkcell iştiraki </w:t>
      </w:r>
      <w:r w:rsidRPr="00973F83">
        <w:rPr>
          <w:rFonts w:ascii="Times New Roman" w:hAnsi="Times New Roman" w:cs="Times New Roman"/>
          <w:i/>
          <w:iCs/>
          <w:sz w:val="24"/>
          <w:szCs w:val="24"/>
        </w:rPr>
        <w:t>“</w:t>
      </w:r>
      <w:r w:rsidRPr="00973F83">
        <w:rPr>
          <w:rFonts w:ascii="Times New Roman" w:hAnsi="Times New Roman" w:cs="Times New Roman"/>
          <w:i/>
          <w:iCs/>
          <w:sz w:val="24"/>
          <w:szCs w:val="24"/>
          <w:lang w:val="tr-TR"/>
        </w:rPr>
        <w:t>LiveCell</w:t>
      </w:r>
      <w:r w:rsidRPr="00973F83">
        <w:rPr>
          <w:rFonts w:ascii="Times New Roman" w:hAnsi="Times New Roman" w:cs="Times New Roman"/>
          <w:i/>
          <w:iCs/>
          <w:sz w:val="24"/>
          <w:szCs w:val="24"/>
        </w:rPr>
        <w:t>”</w:t>
      </w:r>
      <w:r w:rsidRPr="00973F83">
        <w:rPr>
          <w:rFonts w:ascii="Times New Roman" w:hAnsi="Times New Roman" w:cs="Times New Roman"/>
          <w:sz w:val="24"/>
          <w:szCs w:val="24"/>
        </w:rPr>
        <w:t xml:space="preserve"> ve Ukrtelekom’un iştiraki </w:t>
      </w:r>
      <w:r w:rsidRPr="00973F83">
        <w:rPr>
          <w:rFonts w:ascii="Times New Roman" w:hAnsi="Times New Roman" w:cs="Times New Roman"/>
          <w:i/>
          <w:iCs/>
          <w:sz w:val="24"/>
          <w:szCs w:val="24"/>
        </w:rPr>
        <w:t>“</w:t>
      </w:r>
      <w:r>
        <w:rPr>
          <w:rFonts w:ascii="Times New Roman" w:hAnsi="Times New Roman" w:cs="Times New Roman"/>
          <w:i/>
          <w:iCs/>
          <w:sz w:val="24"/>
          <w:szCs w:val="24"/>
        </w:rPr>
        <w:t>3Mob/</w:t>
      </w:r>
      <w:r w:rsidRPr="008E7177">
        <w:rPr>
          <w:rFonts w:ascii="Times New Roman" w:hAnsi="Times New Roman" w:cs="Times New Roman"/>
          <w:i/>
          <w:iCs/>
          <w:sz w:val="24"/>
          <w:szCs w:val="24"/>
        </w:rPr>
        <w:t>Lycamobile Ukraine</w:t>
      </w:r>
      <w:r w:rsidRPr="00973F83">
        <w:rPr>
          <w:rFonts w:ascii="Times New Roman" w:hAnsi="Times New Roman" w:cs="Times New Roman"/>
          <w:i/>
          <w:iCs/>
          <w:sz w:val="24"/>
          <w:szCs w:val="24"/>
        </w:rPr>
        <w:t>”</w:t>
      </w:r>
      <w:r w:rsidRPr="00973F83">
        <w:rPr>
          <w:rFonts w:ascii="Times New Roman" w:hAnsi="Times New Roman" w:cs="Times New Roman"/>
          <w:sz w:val="24"/>
          <w:szCs w:val="24"/>
        </w:rPr>
        <w:t>dir.</w:t>
      </w:r>
    </w:p>
    <w:p w:rsidR="003D674A" w:rsidRPr="005F363A" w:rsidRDefault="003D674A" w:rsidP="003D674A">
      <w:pPr>
        <w:jc w:val="both"/>
        <w:rPr>
          <w:rFonts w:ascii="Times New Roman" w:hAnsi="Times New Roman" w:cs="Times New Roman"/>
          <w:sz w:val="24"/>
          <w:szCs w:val="24"/>
          <w:lang w:val="tr-TR"/>
        </w:rPr>
      </w:pPr>
      <w:r w:rsidRPr="00973F83">
        <w:rPr>
          <w:rFonts w:ascii="Times New Roman" w:hAnsi="Times New Roman" w:cs="Times New Roman"/>
          <w:sz w:val="24"/>
          <w:szCs w:val="24"/>
        </w:rPr>
        <w:t xml:space="preserve">Turkcell firması Ukrayna’da GSM lisansına sahip DCC firmasının % 51 hissesini 50 milyon </w:t>
      </w:r>
      <w:r>
        <w:rPr>
          <w:rFonts w:ascii="Times New Roman" w:hAnsi="Times New Roman" w:cs="Times New Roman"/>
          <w:sz w:val="24"/>
          <w:szCs w:val="24"/>
        </w:rPr>
        <w:t>dolar</w:t>
      </w:r>
      <w:r w:rsidRPr="00973F83">
        <w:rPr>
          <w:rFonts w:ascii="Times New Roman" w:hAnsi="Times New Roman" w:cs="Times New Roman"/>
          <w:sz w:val="24"/>
          <w:szCs w:val="24"/>
        </w:rPr>
        <w:t xml:space="preserve">a satın alarak hızla büyüyen Ukrayna cep telefonu sektörüne girmiştir. Turkcell’in cep telefonu hattı 2004 yılında </w:t>
      </w:r>
      <w:r w:rsidRPr="00973F83">
        <w:rPr>
          <w:rFonts w:ascii="Times New Roman" w:hAnsi="Times New Roman" w:cs="Times New Roman"/>
          <w:i/>
          <w:iCs/>
          <w:sz w:val="24"/>
          <w:szCs w:val="24"/>
        </w:rPr>
        <w:t>“Life”</w:t>
      </w:r>
      <w:r w:rsidRPr="00973F83">
        <w:rPr>
          <w:rFonts w:ascii="Times New Roman" w:hAnsi="Times New Roman" w:cs="Times New Roman"/>
          <w:sz w:val="24"/>
          <w:szCs w:val="24"/>
        </w:rPr>
        <w:t xml:space="preserve"> markası ile Ukrayna’nın belli başlı </w:t>
      </w:r>
      <w:r>
        <w:rPr>
          <w:rFonts w:ascii="Times New Roman" w:hAnsi="Times New Roman" w:cs="Times New Roman"/>
          <w:sz w:val="24"/>
          <w:szCs w:val="24"/>
        </w:rPr>
        <w:t>şehirlerinde hizmete girmiştir.</w:t>
      </w:r>
    </w:p>
    <w:p w:rsidR="003D674A" w:rsidRPr="005F363A" w:rsidRDefault="003D674A" w:rsidP="003D674A">
      <w:pPr>
        <w:jc w:val="both"/>
        <w:rPr>
          <w:rFonts w:ascii="Times New Roman" w:hAnsi="Times New Roman" w:cs="Times New Roman"/>
          <w:sz w:val="24"/>
          <w:szCs w:val="24"/>
          <w:lang w:val="tr-TR"/>
        </w:rPr>
      </w:pPr>
      <w:r w:rsidRPr="00973F83">
        <w:rPr>
          <w:rFonts w:ascii="Times New Roman" w:hAnsi="Times New Roman" w:cs="Times New Roman"/>
          <w:sz w:val="24"/>
          <w:szCs w:val="24"/>
        </w:rPr>
        <w:t xml:space="preserve">Acil finansman ihtiyacı içinde olan Ukrayna hükümeti tarafından finansman temin etmek üzere telekomünikasyon alanında yıllardır gerçekleştirilemeyen 3G lisans ihalesine çıkılmıştır. 16 Şubat 2015 tarihinde açık artırma usulü ile yapılan 3G lisans ihalesinde ilk lisansı alma hakkını Turkcell'in % 55 hissesine sahip olduğu ve Ukrayna'da </w:t>
      </w:r>
      <w:r w:rsidRPr="00973F83">
        <w:rPr>
          <w:rFonts w:ascii="Times New Roman" w:hAnsi="Times New Roman" w:cs="Times New Roman"/>
          <w:i/>
          <w:iCs/>
          <w:sz w:val="24"/>
          <w:szCs w:val="24"/>
        </w:rPr>
        <w:t>“life:)”</w:t>
      </w:r>
      <w:r w:rsidRPr="00973F83">
        <w:rPr>
          <w:rFonts w:ascii="Times New Roman" w:hAnsi="Times New Roman" w:cs="Times New Roman"/>
          <w:sz w:val="24"/>
          <w:szCs w:val="24"/>
        </w:rPr>
        <w:t xml:space="preserve"> markasıyla faaliyet gösteren iştiraki Astelit firması, yatırıma ve üstün müşteri deneyimi sağlamaya en uygun frekans bandını içeren Lot 1'i 3,35 milyar Ukrayna Grivnası (ihalenin yapıldığı günün k</w:t>
      </w:r>
      <w:r>
        <w:rPr>
          <w:rFonts w:ascii="Times New Roman" w:hAnsi="Times New Roman" w:cs="Times New Roman"/>
          <w:sz w:val="24"/>
          <w:szCs w:val="24"/>
        </w:rPr>
        <w:t>uruyla yaklaşık 118,4 milyon dolar</w:t>
      </w:r>
      <w:r w:rsidRPr="00973F83">
        <w:rPr>
          <w:rFonts w:ascii="Times New Roman" w:hAnsi="Times New Roman" w:cs="Times New Roman"/>
          <w:sz w:val="24"/>
          <w:szCs w:val="24"/>
        </w:rPr>
        <w:t xml:space="preserve">) teklif </w:t>
      </w:r>
      <w:r>
        <w:rPr>
          <w:rFonts w:ascii="Times New Roman" w:hAnsi="Times New Roman" w:cs="Times New Roman"/>
          <w:sz w:val="24"/>
          <w:szCs w:val="24"/>
        </w:rPr>
        <w:t>vererek almaya hak kazanmıştır.</w:t>
      </w:r>
    </w:p>
    <w:p w:rsidR="003D674A" w:rsidRDefault="003D674A" w:rsidP="003D674A">
      <w:pPr>
        <w:jc w:val="both"/>
        <w:rPr>
          <w:rFonts w:ascii="Times New Roman" w:hAnsi="Times New Roman" w:cs="Times New Roman"/>
          <w:sz w:val="24"/>
          <w:szCs w:val="24"/>
          <w:lang w:val="tr-TR"/>
        </w:rPr>
      </w:pPr>
      <w:r w:rsidRPr="00973F83">
        <w:rPr>
          <w:rFonts w:ascii="Times New Roman" w:hAnsi="Times New Roman" w:cs="Times New Roman"/>
          <w:sz w:val="24"/>
          <w:szCs w:val="24"/>
        </w:rPr>
        <w:t xml:space="preserve">Temmuz 2015’te </w:t>
      </w:r>
      <w:r w:rsidRPr="00973F83">
        <w:rPr>
          <w:rFonts w:ascii="Times New Roman" w:hAnsi="Times New Roman" w:cs="Times New Roman"/>
          <w:sz w:val="24"/>
          <w:szCs w:val="24"/>
          <w:lang w:val="tr-TR"/>
        </w:rPr>
        <w:t xml:space="preserve">ise </w:t>
      </w:r>
      <w:r w:rsidRPr="00973F83">
        <w:rPr>
          <w:rFonts w:ascii="Times New Roman" w:hAnsi="Times New Roman" w:cs="Times New Roman"/>
          <w:sz w:val="24"/>
          <w:szCs w:val="24"/>
        </w:rPr>
        <w:t xml:space="preserve">yerel ortağının yüzde 44.96 hissesini satın alarak </w:t>
      </w:r>
      <w:r w:rsidRPr="00973F83">
        <w:rPr>
          <w:rFonts w:ascii="Times New Roman" w:hAnsi="Times New Roman" w:cs="Times New Roman"/>
          <w:i/>
          <w:iCs/>
          <w:sz w:val="24"/>
          <w:szCs w:val="24"/>
        </w:rPr>
        <w:t>“Life”</w:t>
      </w:r>
      <w:r w:rsidRPr="00973F83">
        <w:rPr>
          <w:rFonts w:ascii="Times New Roman" w:hAnsi="Times New Roman" w:cs="Times New Roman"/>
          <w:sz w:val="24"/>
          <w:szCs w:val="24"/>
        </w:rPr>
        <w:t xml:space="preserve">’ın yüzde 100’üne sahip olan Turkcell, life:) markasını kendi renkleri olan mavi-sarıyla ana logosuna benzeterek </w:t>
      </w:r>
      <w:r w:rsidRPr="00973F83">
        <w:rPr>
          <w:rFonts w:ascii="Times New Roman" w:hAnsi="Times New Roman" w:cs="Times New Roman"/>
          <w:i/>
          <w:iCs/>
          <w:sz w:val="24"/>
          <w:szCs w:val="24"/>
          <w:lang w:val="tr-TR"/>
        </w:rPr>
        <w:t>“L</w:t>
      </w:r>
      <w:r w:rsidRPr="00973F83">
        <w:rPr>
          <w:rFonts w:ascii="Times New Roman" w:hAnsi="Times New Roman" w:cs="Times New Roman"/>
          <w:i/>
          <w:iCs/>
          <w:sz w:val="24"/>
          <w:szCs w:val="24"/>
        </w:rPr>
        <w:t>ifecell</w:t>
      </w:r>
      <w:r w:rsidRPr="00973F83">
        <w:rPr>
          <w:rFonts w:ascii="Times New Roman" w:hAnsi="Times New Roman" w:cs="Times New Roman"/>
          <w:i/>
          <w:iCs/>
          <w:sz w:val="24"/>
          <w:szCs w:val="24"/>
          <w:lang w:val="tr-TR"/>
        </w:rPr>
        <w:t>”</w:t>
      </w:r>
      <w:r w:rsidRPr="00973F83">
        <w:rPr>
          <w:rFonts w:ascii="Times New Roman" w:hAnsi="Times New Roman" w:cs="Times New Roman"/>
          <w:sz w:val="24"/>
          <w:szCs w:val="24"/>
        </w:rPr>
        <w:t xml:space="preserve"> olarak hizmet vermeye başla</w:t>
      </w:r>
      <w:r w:rsidRPr="00973F83">
        <w:rPr>
          <w:rFonts w:ascii="Times New Roman" w:hAnsi="Times New Roman" w:cs="Times New Roman"/>
          <w:sz w:val="24"/>
          <w:szCs w:val="24"/>
          <w:lang w:val="tr-TR"/>
        </w:rPr>
        <w:t>mıştır</w:t>
      </w:r>
      <w:r>
        <w:rPr>
          <w:rFonts w:ascii="Times New Roman" w:hAnsi="Times New Roman" w:cs="Times New Roman"/>
          <w:sz w:val="24"/>
          <w:szCs w:val="24"/>
        </w:rPr>
        <w:t>.Ukrayna pazarındaki 3</w:t>
      </w:r>
      <w:r>
        <w:rPr>
          <w:rFonts w:ascii="Times New Roman" w:hAnsi="Times New Roman" w:cs="Times New Roman"/>
          <w:sz w:val="24"/>
          <w:szCs w:val="24"/>
          <w:lang w:val="tr-TR"/>
        </w:rPr>
        <w:t xml:space="preserve"> üncü</w:t>
      </w:r>
      <w:r w:rsidRPr="00973F83">
        <w:rPr>
          <w:rFonts w:ascii="Times New Roman" w:hAnsi="Times New Roman" w:cs="Times New Roman"/>
          <w:sz w:val="24"/>
          <w:szCs w:val="24"/>
        </w:rPr>
        <w:t xml:space="preserve"> büyük firma olan Life</w:t>
      </w:r>
      <w:r w:rsidRPr="00973F83">
        <w:rPr>
          <w:rFonts w:ascii="Times New Roman" w:hAnsi="Times New Roman" w:cs="Times New Roman"/>
          <w:sz w:val="24"/>
          <w:szCs w:val="24"/>
          <w:lang w:val="tr-TR"/>
        </w:rPr>
        <w:t>cell</w:t>
      </w:r>
      <w:r w:rsidRPr="00973F83">
        <w:rPr>
          <w:rFonts w:ascii="Times New Roman" w:hAnsi="Times New Roman" w:cs="Times New Roman"/>
          <w:sz w:val="24"/>
          <w:szCs w:val="24"/>
        </w:rPr>
        <w:t>’ın pazar payı %</w:t>
      </w:r>
      <w:r>
        <w:rPr>
          <w:rFonts w:ascii="Times New Roman" w:hAnsi="Times New Roman" w:cs="Times New Roman"/>
          <w:sz w:val="24"/>
          <w:szCs w:val="24"/>
          <w:lang w:val="tr-TR"/>
        </w:rPr>
        <w:t xml:space="preserve"> 20</w:t>
      </w:r>
      <w:r w:rsidRPr="00973F83">
        <w:rPr>
          <w:rFonts w:ascii="Times New Roman" w:hAnsi="Times New Roman" w:cs="Times New Roman"/>
          <w:sz w:val="24"/>
          <w:szCs w:val="24"/>
        </w:rPr>
        <w:t>’</w:t>
      </w:r>
      <w:r>
        <w:rPr>
          <w:rFonts w:ascii="Times New Roman" w:hAnsi="Times New Roman" w:cs="Times New Roman"/>
          <w:sz w:val="24"/>
          <w:szCs w:val="24"/>
          <w:lang w:val="tr-TR"/>
        </w:rPr>
        <w:t>y</w:t>
      </w:r>
      <w:r w:rsidRPr="00973F83">
        <w:rPr>
          <w:rFonts w:ascii="Times New Roman" w:hAnsi="Times New Roman" w:cs="Times New Roman"/>
          <w:sz w:val="24"/>
          <w:szCs w:val="24"/>
        </w:rPr>
        <w:t>i aşmış olup, 201</w:t>
      </w:r>
      <w:r w:rsidR="00991FB8">
        <w:rPr>
          <w:rFonts w:ascii="Times New Roman" w:hAnsi="Times New Roman" w:cs="Times New Roman"/>
          <w:sz w:val="24"/>
          <w:szCs w:val="24"/>
          <w:lang w:val="tr-TR"/>
        </w:rPr>
        <w:t>7</w:t>
      </w:r>
      <w:r w:rsidRPr="00973F83">
        <w:rPr>
          <w:rFonts w:ascii="Times New Roman" w:hAnsi="Times New Roman" w:cs="Times New Roman"/>
          <w:sz w:val="24"/>
          <w:szCs w:val="24"/>
        </w:rPr>
        <w:t xml:space="preserve"> yılı </w:t>
      </w:r>
      <w:r w:rsidRPr="00973F83">
        <w:rPr>
          <w:rFonts w:ascii="Times New Roman" w:hAnsi="Times New Roman" w:cs="Times New Roman"/>
          <w:sz w:val="24"/>
          <w:szCs w:val="24"/>
          <w:lang w:val="tr-TR"/>
        </w:rPr>
        <w:t xml:space="preserve">sonu </w:t>
      </w:r>
      <w:r w:rsidRPr="00973F83">
        <w:rPr>
          <w:rFonts w:ascii="Times New Roman" w:hAnsi="Times New Roman" w:cs="Times New Roman"/>
          <w:sz w:val="24"/>
          <w:szCs w:val="24"/>
        </w:rPr>
        <w:t xml:space="preserve">itibariyle </w:t>
      </w:r>
      <w:r w:rsidR="00991FB8">
        <w:rPr>
          <w:rFonts w:ascii="Times New Roman" w:hAnsi="Times New Roman" w:cs="Times New Roman"/>
          <w:sz w:val="24"/>
          <w:szCs w:val="24"/>
          <w:lang w:val="tr-TR"/>
        </w:rPr>
        <w:t>11,1</w:t>
      </w:r>
      <w:r>
        <w:rPr>
          <w:rFonts w:ascii="Times New Roman" w:hAnsi="Times New Roman" w:cs="Times New Roman"/>
          <w:sz w:val="24"/>
          <w:szCs w:val="24"/>
        </w:rPr>
        <w:t xml:space="preserve">milyon </w:t>
      </w:r>
      <w:r>
        <w:rPr>
          <w:rFonts w:ascii="Times New Roman" w:hAnsi="Times New Roman" w:cs="Times New Roman"/>
          <w:sz w:val="24"/>
          <w:szCs w:val="24"/>
          <w:lang w:val="tr-TR"/>
        </w:rPr>
        <w:t xml:space="preserve">aktif </w:t>
      </w:r>
      <w:r>
        <w:rPr>
          <w:rFonts w:ascii="Times New Roman" w:hAnsi="Times New Roman" w:cs="Times New Roman"/>
          <w:sz w:val="24"/>
          <w:szCs w:val="24"/>
        </w:rPr>
        <w:t>aboneye sahiptir.</w:t>
      </w:r>
    </w:p>
    <w:p w:rsidR="00AE2ACF" w:rsidRDefault="00AE2ACF" w:rsidP="003D674A">
      <w:pPr>
        <w:jc w:val="both"/>
        <w:rPr>
          <w:rFonts w:ascii="Times New Roman" w:hAnsi="Times New Roman" w:cs="Times New Roman"/>
          <w:sz w:val="24"/>
          <w:szCs w:val="24"/>
          <w:lang w:val="tr-TR"/>
        </w:rPr>
      </w:pPr>
    </w:p>
    <w:p w:rsidR="009938B5" w:rsidRPr="00AE2ACF" w:rsidRDefault="009938B5" w:rsidP="003D674A">
      <w:pPr>
        <w:jc w:val="both"/>
        <w:rPr>
          <w:rFonts w:ascii="Times New Roman" w:hAnsi="Times New Roman" w:cs="Times New Roman"/>
          <w:sz w:val="24"/>
          <w:szCs w:val="24"/>
          <w:lang w:val="tr-TR"/>
        </w:rPr>
      </w:pPr>
    </w:p>
    <w:p w:rsidR="003D674A" w:rsidRPr="0007289E" w:rsidRDefault="003D674A" w:rsidP="008B32D7">
      <w:pPr>
        <w:pStyle w:val="a3"/>
        <w:rPr>
          <w:rFonts w:ascii="Times New Roman" w:hAnsi="Times New Roman" w:cs="Times New Roman"/>
          <w:b/>
          <w:sz w:val="24"/>
          <w:szCs w:val="24"/>
          <w:lang w:val="tr-TR"/>
        </w:rPr>
      </w:pPr>
      <w:bookmarkStart w:id="129" w:name="_Toc517595980"/>
      <w:bookmarkStart w:id="130" w:name="_Toc517596141"/>
      <w:bookmarkStart w:id="131" w:name="_Toc517596437"/>
      <w:bookmarkStart w:id="132" w:name="_Toc517596728"/>
      <w:bookmarkStart w:id="133" w:name="_Toc517598919"/>
      <w:bookmarkStart w:id="134" w:name="_Toc517866228"/>
      <w:r w:rsidRPr="0007289E">
        <w:rPr>
          <w:rFonts w:ascii="Times New Roman" w:hAnsi="Times New Roman" w:cs="Times New Roman"/>
          <w:b/>
          <w:sz w:val="24"/>
          <w:szCs w:val="24"/>
          <w:lang w:val="tr-TR"/>
        </w:rPr>
        <w:lastRenderedPageBreak/>
        <w:t>4.6. Madencilik ve Enerji</w:t>
      </w:r>
      <w:bookmarkEnd w:id="129"/>
      <w:bookmarkEnd w:id="130"/>
      <w:bookmarkEnd w:id="131"/>
      <w:bookmarkEnd w:id="132"/>
      <w:bookmarkEnd w:id="133"/>
      <w:bookmarkEnd w:id="134"/>
    </w:p>
    <w:p w:rsidR="003D674A" w:rsidRPr="00350545"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Ukrayna, çok zengin yeraltı ve yerüstü kaynaklarına sahiptir. Eski SSCB’nin alan olarak %2,7’sini kaplıyor olmasına rağmen</w:t>
      </w:r>
      <w:r w:rsidR="00C32BC9">
        <w:rPr>
          <w:rFonts w:ascii="Times New Roman" w:hAnsi="Times New Roman" w:cs="Times New Roman"/>
          <w:sz w:val="24"/>
          <w:szCs w:val="24"/>
          <w:lang w:val="tr-TR"/>
        </w:rPr>
        <w:t>,</w:t>
      </w:r>
      <w:r w:rsidRPr="000F6F91">
        <w:rPr>
          <w:rFonts w:ascii="Times New Roman" w:hAnsi="Times New Roman" w:cs="Times New Roman"/>
          <w:sz w:val="24"/>
          <w:szCs w:val="24"/>
        </w:rPr>
        <w:t xml:space="preserve"> mineral kaynaklar açısından eski SSCB’nin %20’sine, dünyanın ise %5’ine sahip rezervleri bulunmaktadır. Bu kaynaklar arasında 47 milyar ton ile kömür ilk sırayı alırken, 28 milyar ton ile demir cevheri, 1</w:t>
      </w:r>
      <w:r w:rsidRPr="000F6F91">
        <w:rPr>
          <w:rFonts w:ascii="Times New Roman" w:hAnsi="Times New Roman" w:cs="Times New Roman"/>
          <w:sz w:val="24"/>
          <w:szCs w:val="24"/>
          <w:lang w:val="tr-TR"/>
        </w:rPr>
        <w:t>,</w:t>
      </w:r>
      <w:r w:rsidRPr="000F6F91">
        <w:rPr>
          <w:rFonts w:ascii="Times New Roman" w:hAnsi="Times New Roman" w:cs="Times New Roman"/>
          <w:sz w:val="24"/>
          <w:szCs w:val="24"/>
        </w:rPr>
        <w:t>5 milyar ton ile kireç ve kireçtaşı diğer önemli kaynaklar arasındadır. Bunların dışında titanyum, civa, s</w:t>
      </w:r>
      <w:r w:rsidRPr="000F6F91">
        <w:rPr>
          <w:rFonts w:ascii="Times New Roman" w:hAnsi="Times New Roman" w:cs="Times New Roman"/>
          <w:sz w:val="24"/>
          <w:szCs w:val="24"/>
          <w:lang w:val="tr-TR"/>
        </w:rPr>
        <w:t>ü</w:t>
      </w:r>
      <w:r w:rsidRPr="000F6F91">
        <w:rPr>
          <w:rFonts w:ascii="Times New Roman" w:hAnsi="Times New Roman" w:cs="Times New Roman"/>
          <w:sz w:val="24"/>
          <w:szCs w:val="24"/>
        </w:rPr>
        <w:t xml:space="preserve">lfat ve potasyum tuzları, sülfür, granit, toromin ve kaolin gibi madenler ve toprak elementleri de önemli </w:t>
      </w:r>
      <w:r w:rsidRPr="000F6F91">
        <w:rPr>
          <w:rFonts w:ascii="Times New Roman" w:hAnsi="Times New Roman" w:cs="Times New Roman"/>
          <w:sz w:val="24"/>
          <w:szCs w:val="24"/>
          <w:lang w:val="tr-TR"/>
        </w:rPr>
        <w:t xml:space="preserve">miktarda </w:t>
      </w:r>
      <w:r w:rsidRPr="00350545">
        <w:rPr>
          <w:rFonts w:ascii="Times New Roman" w:hAnsi="Times New Roman" w:cs="Times New Roman"/>
          <w:sz w:val="24"/>
          <w:szCs w:val="24"/>
        </w:rPr>
        <w:t>bulunmaktadır.</w:t>
      </w:r>
    </w:p>
    <w:p w:rsidR="003D674A" w:rsidRPr="00713D6D" w:rsidRDefault="003D674A" w:rsidP="003D674A">
      <w:pPr>
        <w:jc w:val="both"/>
        <w:rPr>
          <w:rFonts w:ascii="Times New Roman" w:hAnsi="Times New Roman" w:cs="Times New Roman"/>
          <w:sz w:val="24"/>
          <w:szCs w:val="24"/>
        </w:rPr>
      </w:pPr>
      <w:r>
        <w:rPr>
          <w:rFonts w:ascii="Times New Roman" w:hAnsi="Times New Roman" w:cs="Times New Roman"/>
          <w:sz w:val="24"/>
          <w:szCs w:val="24"/>
          <w:lang w:val="tr-TR"/>
        </w:rPr>
        <w:t xml:space="preserve">Hâlihazırda </w:t>
      </w:r>
      <w:r w:rsidRPr="000F6F91">
        <w:rPr>
          <w:rFonts w:ascii="Times New Roman" w:hAnsi="Times New Roman" w:cs="Times New Roman"/>
          <w:sz w:val="24"/>
          <w:szCs w:val="24"/>
        </w:rPr>
        <w:t>Ukrayna'da bulunan 1</w:t>
      </w:r>
      <w:r>
        <w:rPr>
          <w:rFonts w:ascii="Times New Roman" w:hAnsi="Times New Roman" w:cs="Times New Roman"/>
          <w:sz w:val="24"/>
          <w:szCs w:val="24"/>
          <w:lang w:val="tr-TR"/>
        </w:rPr>
        <w:t>50</w:t>
      </w:r>
      <w:r w:rsidRPr="000F6F91">
        <w:rPr>
          <w:rFonts w:ascii="Times New Roman" w:hAnsi="Times New Roman" w:cs="Times New Roman"/>
          <w:sz w:val="24"/>
          <w:szCs w:val="24"/>
        </w:rPr>
        <w:t xml:space="preserve"> kömür ocağının </w:t>
      </w:r>
      <w:r w:rsidRPr="000F6F91">
        <w:rPr>
          <w:rFonts w:ascii="Times New Roman" w:hAnsi="Times New Roman" w:cs="Times New Roman"/>
          <w:sz w:val="24"/>
          <w:szCs w:val="24"/>
          <w:lang w:val="tr-TR"/>
        </w:rPr>
        <w:t>büyük bir kısmı</w:t>
      </w:r>
      <w:r w:rsidRPr="000F6F91">
        <w:rPr>
          <w:rFonts w:ascii="Times New Roman" w:hAnsi="Times New Roman" w:cs="Times New Roman"/>
          <w:sz w:val="24"/>
          <w:szCs w:val="24"/>
        </w:rPr>
        <w:t xml:space="preserve"> (%80) devlete ait olup, kömür üretiminden kar elde edilememektedir. 350 bin civarında kişinin istihdam edildiği madencilik sektöründe zararların önlenebilmesi, işçilerin birikmiş ücretlerinin ödenebilmesi ve devlete ait madenlerin ilerleyen dönemlerde özelleştirilebilmesi amacıyla</w:t>
      </w:r>
      <w:r w:rsidR="00C32BC9">
        <w:rPr>
          <w:rFonts w:ascii="Times New Roman" w:hAnsi="Times New Roman" w:cs="Times New Roman"/>
          <w:sz w:val="24"/>
          <w:szCs w:val="24"/>
          <w:lang w:val="tr-TR"/>
        </w:rPr>
        <w:t>,</w:t>
      </w:r>
      <w:r w:rsidRPr="000F6F91">
        <w:rPr>
          <w:rFonts w:ascii="Times New Roman" w:hAnsi="Times New Roman" w:cs="Times New Roman"/>
          <w:sz w:val="24"/>
          <w:szCs w:val="24"/>
        </w:rPr>
        <w:t xml:space="preserve"> 2003 yılı içinde sektörün yeniden yapılandırmasına yönelik adımlar atılmaya başlanmıştır. Bu çerçevede, devletin sahip olduğu 18 kömür holdingi ve 7 üretim birliği, 18 devlet şirketi altında toplanmıştır. Ancak bu yeniden yapılandırma çalışmaları tam olarak sorunları çözememiştir. </w:t>
      </w:r>
      <w:r w:rsidRPr="000F6F91">
        <w:rPr>
          <w:rFonts w:ascii="Times New Roman" w:hAnsi="Times New Roman" w:cs="Times New Roman"/>
          <w:sz w:val="24"/>
          <w:szCs w:val="24"/>
          <w:lang w:val="tr-TR"/>
        </w:rPr>
        <w:t>2012 yılı başında madenlerin özelleştirilmesine karar verilmiş olup, bu konudaki süreç başlatılmıştır. Ancak, yabancı yatırımcılar açısından son derece riskli bir ortamın mevcudiyeti devam e</w:t>
      </w:r>
      <w:r>
        <w:rPr>
          <w:rFonts w:ascii="Times New Roman" w:hAnsi="Times New Roman" w:cs="Times New Roman"/>
          <w:sz w:val="24"/>
          <w:szCs w:val="24"/>
          <w:lang w:val="tr-TR"/>
        </w:rPr>
        <w:t>tmekted</w:t>
      </w:r>
      <w:r w:rsidRPr="000F6F91">
        <w:rPr>
          <w:rFonts w:ascii="Times New Roman" w:hAnsi="Times New Roman" w:cs="Times New Roman"/>
          <w:sz w:val="24"/>
          <w:szCs w:val="24"/>
          <w:lang w:val="tr-TR"/>
        </w:rPr>
        <w:t>ir. Zira madenin çıkarılması dışında bunun işlenmesi ve nakledilmesi konuları büyük önem arz etmektedir. Bu noktada ise yabancıların çok rahat edebildiklerini söylemek güçtür. Hal böyle olunca, madenler özelleştirilse dahi ekonomik olmaktan uzaktırlar.</w:t>
      </w:r>
    </w:p>
    <w:p w:rsidR="003D674A" w:rsidRPr="00634CE3" w:rsidRDefault="003D674A" w:rsidP="003D674A">
      <w:pPr>
        <w:jc w:val="both"/>
        <w:rPr>
          <w:rFonts w:ascii="Times New Roman" w:hAnsi="Times New Roman" w:cs="Times New Roman"/>
          <w:sz w:val="24"/>
          <w:szCs w:val="24"/>
          <w:lang w:val="tr-TR"/>
        </w:rPr>
      </w:pPr>
      <w:r w:rsidRPr="00591A53">
        <w:rPr>
          <w:rFonts w:ascii="Times New Roman" w:hAnsi="Times New Roman" w:cs="Times New Roman"/>
          <w:sz w:val="24"/>
          <w:szCs w:val="24"/>
          <w:lang w:val="tr-TR"/>
        </w:rPr>
        <w:t>Ukrayna sanayisi enerjiye oldukça fazla bağımlıdır. Bu nedenle dünya gaz tüketiminde üst sıralarda yer almaktadır. Ukrayna genel olarak petrol ihtiyacının %20’sini,doğalgaz ihtiyacının ise %30’unu kendi kaynaklarından sağlayabilmektedir. 2016 yılında doğal gaz üretimi 19,987 milyar m3, tüketim ise 32,361 milyar m3; petrol üretimi 1,6 milyon ton ve petrol ürünlerinin tüketimi 6,78 milyon ton</w:t>
      </w:r>
      <w:r w:rsidR="00FB179F">
        <w:rPr>
          <w:rFonts w:ascii="Times New Roman" w:hAnsi="Times New Roman" w:cs="Times New Roman"/>
          <w:sz w:val="24"/>
          <w:szCs w:val="24"/>
          <w:lang w:val="tr-TR"/>
        </w:rPr>
        <w:t>dur</w:t>
      </w:r>
      <w:r w:rsidRPr="00591A53">
        <w:rPr>
          <w:rFonts w:ascii="Times New Roman" w:hAnsi="Times New Roman" w:cs="Times New Roman"/>
          <w:sz w:val="24"/>
          <w:szCs w:val="24"/>
          <w:lang w:val="tr-TR"/>
        </w:rPr>
        <w:t>.</w:t>
      </w:r>
      <w:r w:rsidR="00634CE3">
        <w:rPr>
          <w:rFonts w:ascii="Times New Roman" w:hAnsi="Times New Roman" w:cs="Times New Roman"/>
          <w:sz w:val="24"/>
          <w:szCs w:val="24"/>
          <w:lang w:val="tr-TR"/>
        </w:rPr>
        <w:t xml:space="preserve"> 2017 yılında ise, Doğal gaz üretimi 20,5 milyar m</w:t>
      </w:r>
      <w:r w:rsidR="00634CE3" w:rsidRPr="00591A53">
        <w:rPr>
          <w:rFonts w:ascii="Times New Roman" w:hAnsi="Times New Roman" w:cs="Times New Roman"/>
          <w:sz w:val="24"/>
          <w:szCs w:val="24"/>
          <w:lang w:val="tr-TR"/>
        </w:rPr>
        <w:t>3</w:t>
      </w:r>
      <w:r w:rsidR="00634CE3">
        <w:rPr>
          <w:rFonts w:ascii="Times New Roman" w:hAnsi="Times New Roman" w:cs="Times New Roman"/>
          <w:sz w:val="24"/>
          <w:szCs w:val="24"/>
          <w:lang w:val="tr-TR"/>
        </w:rPr>
        <w:t xml:space="preserve">, tüketimi 31,9 milyar m3, petrül üretimi 2,098 </w:t>
      </w:r>
      <w:r w:rsidR="00591A53">
        <w:rPr>
          <w:rFonts w:ascii="Times New Roman" w:hAnsi="Times New Roman" w:cs="Times New Roman"/>
          <w:sz w:val="24"/>
          <w:szCs w:val="24"/>
          <w:lang w:val="tr-TR"/>
        </w:rPr>
        <w:t>milyon ton, tüketim ise 6,97 milyon ton olarak gerçekleşmiştir.</w:t>
      </w:r>
    </w:p>
    <w:p w:rsidR="003D674A" w:rsidRPr="005F363A" w:rsidRDefault="003D674A" w:rsidP="003D674A">
      <w:pPr>
        <w:jc w:val="both"/>
        <w:rPr>
          <w:rFonts w:ascii="Times New Roman" w:hAnsi="Times New Roman" w:cs="Times New Roman"/>
          <w:sz w:val="24"/>
          <w:szCs w:val="24"/>
          <w:lang w:val="tr-TR"/>
        </w:rPr>
      </w:pPr>
      <w:r w:rsidRPr="00BF15BB">
        <w:rPr>
          <w:rFonts w:ascii="Times New Roman" w:hAnsi="Times New Roman" w:cs="Times New Roman"/>
          <w:sz w:val="24"/>
          <w:szCs w:val="24"/>
        </w:rPr>
        <w:t>Enerji alanında tüketimin üretimin bir hayli üzerinde seyretmesi nedeniy</w:t>
      </w:r>
      <w:r w:rsidRPr="00BF15BB">
        <w:rPr>
          <w:rFonts w:ascii="Times New Roman" w:hAnsi="Times New Roman" w:cs="Times New Roman"/>
          <w:sz w:val="24"/>
          <w:szCs w:val="24"/>
          <w:lang w:val="tr-TR"/>
        </w:rPr>
        <w:t>l</w:t>
      </w:r>
      <w:r w:rsidRPr="00BF15BB">
        <w:rPr>
          <w:rFonts w:ascii="Times New Roman" w:hAnsi="Times New Roman" w:cs="Times New Roman"/>
          <w:sz w:val="24"/>
          <w:szCs w:val="24"/>
        </w:rPr>
        <w:t>e, Ukrayna Rusya Federasyonu ve Türkmenistan’dan ithalat yapmaktadır.</w:t>
      </w:r>
    </w:p>
    <w:p w:rsidR="003D674A" w:rsidRPr="005F363A" w:rsidRDefault="003D674A" w:rsidP="003D674A">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Öte yandan, </w:t>
      </w:r>
      <w:r w:rsidRPr="000F6F91">
        <w:rPr>
          <w:rFonts w:ascii="Times New Roman" w:hAnsi="Times New Roman" w:cs="Times New Roman"/>
          <w:sz w:val="24"/>
          <w:szCs w:val="24"/>
        </w:rPr>
        <w:t>Rusya'da üretilen doğalgazın bir kısmı Ukrayna toprakları üzerinden Avrupa'ya transfer edilmektedir. Ukrayna üzerinde bulunan gaz transit sisteminde, 7</w:t>
      </w:r>
      <w:r w:rsidRPr="000F6F91">
        <w:rPr>
          <w:rFonts w:ascii="Times New Roman" w:hAnsi="Times New Roman" w:cs="Times New Roman"/>
          <w:sz w:val="24"/>
          <w:szCs w:val="24"/>
          <w:lang w:val="tr-TR"/>
        </w:rPr>
        <w:t>1</w:t>
      </w:r>
      <w:r w:rsidRPr="000F6F91">
        <w:rPr>
          <w:rFonts w:ascii="Times New Roman" w:hAnsi="Times New Roman" w:cs="Times New Roman"/>
          <w:sz w:val="24"/>
          <w:szCs w:val="24"/>
        </w:rPr>
        <w:t>3 gaz körüğünün bulunduğu 7</w:t>
      </w:r>
      <w:r w:rsidRPr="000F6F91">
        <w:rPr>
          <w:rFonts w:ascii="Times New Roman" w:hAnsi="Times New Roman" w:cs="Times New Roman"/>
          <w:sz w:val="24"/>
          <w:szCs w:val="24"/>
          <w:lang w:val="tr-TR"/>
        </w:rPr>
        <w:t>4</w:t>
      </w:r>
      <w:r w:rsidRPr="000F6F91">
        <w:rPr>
          <w:rFonts w:ascii="Times New Roman" w:hAnsi="Times New Roman" w:cs="Times New Roman"/>
          <w:sz w:val="24"/>
          <w:szCs w:val="24"/>
        </w:rPr>
        <w:t xml:space="preserve"> kompresör istasyonu, 11</w:t>
      </w:r>
      <w:r w:rsidRPr="000F6F91">
        <w:rPr>
          <w:rFonts w:ascii="Times New Roman" w:hAnsi="Times New Roman" w:cs="Times New Roman"/>
          <w:sz w:val="24"/>
          <w:szCs w:val="24"/>
          <w:lang w:val="tr-TR"/>
        </w:rPr>
        <w:t>2</w:t>
      </w:r>
      <w:r w:rsidRPr="000F6F91">
        <w:rPr>
          <w:rFonts w:ascii="Times New Roman" w:hAnsi="Times New Roman" w:cs="Times New Roman"/>
          <w:sz w:val="24"/>
          <w:szCs w:val="24"/>
        </w:rPr>
        <w:t xml:space="preserve"> kompresör tesisi, 1.607 gaz dağıtım istasyonu, 32 milyar metreküp kapasiteli 13 yeraltı gaz deposu ve 3</w:t>
      </w:r>
      <w:r w:rsidRPr="000F6F91">
        <w:rPr>
          <w:rFonts w:ascii="Times New Roman" w:hAnsi="Times New Roman" w:cs="Times New Roman"/>
          <w:sz w:val="24"/>
          <w:szCs w:val="24"/>
          <w:lang w:val="tr-TR"/>
        </w:rPr>
        <w:t>9</w:t>
      </w:r>
      <w:r w:rsidRPr="000F6F91">
        <w:rPr>
          <w:rFonts w:ascii="Times New Roman" w:hAnsi="Times New Roman" w:cs="Times New Roman"/>
          <w:sz w:val="24"/>
          <w:szCs w:val="24"/>
        </w:rPr>
        <w:t>,</w:t>
      </w:r>
      <w:r w:rsidRPr="000F6F91">
        <w:rPr>
          <w:rFonts w:ascii="Times New Roman" w:hAnsi="Times New Roman" w:cs="Times New Roman"/>
          <w:sz w:val="24"/>
          <w:szCs w:val="24"/>
          <w:lang w:val="tr-TR"/>
        </w:rPr>
        <w:t>8</w:t>
      </w:r>
      <w:r w:rsidRPr="000F6F91">
        <w:rPr>
          <w:rFonts w:ascii="Times New Roman" w:hAnsi="Times New Roman" w:cs="Times New Roman"/>
          <w:sz w:val="24"/>
          <w:szCs w:val="24"/>
        </w:rPr>
        <w:t xml:space="preserve"> bin km boru hattı yer almaktadır. Yıllık gaz transit kapasitesi girişte 2</w:t>
      </w:r>
      <w:r w:rsidRPr="000F6F91">
        <w:rPr>
          <w:rFonts w:ascii="Times New Roman" w:hAnsi="Times New Roman" w:cs="Times New Roman"/>
          <w:sz w:val="24"/>
          <w:szCs w:val="24"/>
          <w:lang w:val="tr-TR"/>
        </w:rPr>
        <w:t>88</w:t>
      </w:r>
      <w:r w:rsidRPr="000F6F91">
        <w:rPr>
          <w:rFonts w:ascii="Times New Roman" w:hAnsi="Times New Roman" w:cs="Times New Roman"/>
          <w:sz w:val="24"/>
          <w:szCs w:val="24"/>
        </w:rPr>
        <w:t xml:space="preserve"> milyar metreküp, çıkışta ise Avrupaya olan 142 milyar metrekü</w:t>
      </w:r>
      <w:r>
        <w:rPr>
          <w:rFonts w:ascii="Times New Roman" w:hAnsi="Times New Roman" w:cs="Times New Roman"/>
          <w:sz w:val="24"/>
          <w:szCs w:val="24"/>
        </w:rPr>
        <w:t>p dahil 179 milyar metreküptür.</w:t>
      </w:r>
    </w:p>
    <w:p w:rsidR="003D674A" w:rsidRPr="00713D6D" w:rsidRDefault="003D674A" w:rsidP="003D674A">
      <w:pPr>
        <w:jc w:val="both"/>
        <w:rPr>
          <w:rFonts w:ascii="Times New Roman" w:hAnsi="Times New Roman" w:cs="Times New Roman"/>
          <w:sz w:val="24"/>
          <w:szCs w:val="24"/>
        </w:rPr>
      </w:pPr>
      <w:r w:rsidRPr="000F6F91">
        <w:rPr>
          <w:rFonts w:ascii="Times New Roman" w:hAnsi="Times New Roman" w:cs="Times New Roman"/>
          <w:sz w:val="24"/>
          <w:szCs w:val="24"/>
        </w:rPr>
        <w:t>Ukrayna doğal gaz transit sisteminde yer alan kompresörler eski olmasından ötürü verimli çalışmamaktadırlar ve bu nedenle yenilenmeleri gerekmektedir. Bu konuda Avrupa Birliği ile Rusya arasında hattın yenilenmesine dair büyük bir rekabet olduğu gözlenmektedir.</w:t>
      </w:r>
    </w:p>
    <w:p w:rsidR="003D674A" w:rsidRPr="007E2ADC" w:rsidRDefault="003D674A" w:rsidP="003D674A">
      <w:pPr>
        <w:shd w:val="clear" w:color="auto" w:fill="FFFFFF"/>
        <w:jc w:val="both"/>
        <w:rPr>
          <w:rFonts w:ascii="Times New Roman" w:hAnsi="Times New Roman" w:cs="Times New Roman"/>
          <w:sz w:val="24"/>
          <w:szCs w:val="24"/>
        </w:rPr>
      </w:pPr>
      <w:r w:rsidRPr="00927944">
        <w:rPr>
          <w:rFonts w:ascii="Times New Roman" w:hAnsi="Times New Roman" w:cs="Times New Roman"/>
          <w:sz w:val="24"/>
          <w:szCs w:val="24"/>
        </w:rPr>
        <w:t xml:space="preserve">Ukrayna, kendi petrol ve doğalgaz kaynaklarını geliştirme ve yerli üretimi şu andaki seviyesinin üzerine çıkarma çabası içindedir. Buna </w:t>
      </w:r>
      <w:r>
        <w:rPr>
          <w:rFonts w:ascii="Times New Roman" w:hAnsi="Times New Roman" w:cs="Times New Roman"/>
          <w:sz w:val="24"/>
          <w:szCs w:val="24"/>
          <w:lang w:val="tr-TR"/>
        </w:rPr>
        <w:t>ilave</w:t>
      </w:r>
      <w:r w:rsidRPr="00927944">
        <w:rPr>
          <w:rFonts w:ascii="Times New Roman" w:hAnsi="Times New Roman" w:cs="Times New Roman"/>
          <w:sz w:val="24"/>
          <w:szCs w:val="24"/>
        </w:rPr>
        <w:t xml:space="preserve"> olarak, kömür ve nükleer enerjinin daha yoğun kullanılması kararlaştırılmış, ancak teknolojik yetersizlikler nedeniyle istenen başarı sağlanamamıştır. Eski nükleer reaktörlerin modernizasyonu ve yeni reaktörlerin inşası konusunda dış yardımlara ve yabancı sermayeye ihtiyaç duyulmaktadır.</w:t>
      </w:r>
    </w:p>
    <w:p w:rsidR="003D674A" w:rsidRPr="00927944" w:rsidRDefault="003D674A" w:rsidP="003D674A">
      <w:pPr>
        <w:shd w:val="clear" w:color="auto" w:fill="FFFFFF"/>
        <w:jc w:val="both"/>
        <w:rPr>
          <w:rFonts w:ascii="Times New Roman" w:hAnsi="Times New Roman" w:cs="Times New Roman"/>
          <w:sz w:val="24"/>
          <w:szCs w:val="24"/>
          <w:lang w:val="tr-TR"/>
        </w:rPr>
      </w:pPr>
      <w:r w:rsidRPr="00927944">
        <w:rPr>
          <w:rFonts w:ascii="Times New Roman" w:hAnsi="Times New Roman" w:cs="Times New Roman"/>
          <w:sz w:val="24"/>
          <w:szCs w:val="24"/>
          <w:lang w:val="tr-TR"/>
        </w:rPr>
        <w:lastRenderedPageBreak/>
        <w:t>Ukrayna 1,2 trilyon m</w:t>
      </w:r>
      <w:r w:rsidRPr="00927944">
        <w:rPr>
          <w:rFonts w:ascii="Times New Roman" w:hAnsi="Times New Roman" w:cs="Times New Roman"/>
          <w:sz w:val="24"/>
          <w:szCs w:val="24"/>
          <w:vertAlign w:val="superscript"/>
          <w:lang w:val="tr-TR"/>
        </w:rPr>
        <w:t>3</w:t>
      </w:r>
      <w:r w:rsidRPr="00927944">
        <w:rPr>
          <w:rFonts w:ascii="Times New Roman" w:hAnsi="Times New Roman" w:cs="Times New Roman"/>
          <w:sz w:val="24"/>
          <w:szCs w:val="24"/>
          <w:lang w:val="tr-TR"/>
        </w:rPr>
        <w:t xml:space="preserve"> seviyesind</w:t>
      </w:r>
      <w:r>
        <w:rPr>
          <w:rFonts w:ascii="Times New Roman" w:hAnsi="Times New Roman" w:cs="Times New Roman"/>
          <w:sz w:val="24"/>
          <w:szCs w:val="24"/>
          <w:lang w:val="tr-TR"/>
        </w:rPr>
        <w:t>eki rezervleri ile Avrupa’nın 4üncü</w:t>
      </w:r>
      <w:r w:rsidRPr="00927944">
        <w:rPr>
          <w:rFonts w:ascii="Times New Roman" w:hAnsi="Times New Roman" w:cs="Times New Roman"/>
          <w:sz w:val="24"/>
          <w:szCs w:val="24"/>
          <w:lang w:val="tr-TR"/>
        </w:rPr>
        <w:t xml:space="preserve"> büyük kaya gazı (shale gas) rezervine sahiptir. Kaya gazı projelerinin geliştirilmesi ve yabancı yatırımcıların ülkeye çekilmesi için en iyi şartları sağlamak üzere </w:t>
      </w:r>
      <w:r>
        <w:rPr>
          <w:rFonts w:ascii="Times New Roman" w:hAnsi="Times New Roman" w:cs="Times New Roman"/>
          <w:sz w:val="24"/>
          <w:szCs w:val="24"/>
          <w:lang w:val="tr-TR"/>
        </w:rPr>
        <w:t>hükümet çalışmalar yapmaktadır.</w:t>
      </w:r>
    </w:p>
    <w:p w:rsidR="003D674A" w:rsidRPr="005F363A" w:rsidRDefault="003D674A" w:rsidP="003D674A">
      <w:pPr>
        <w:shd w:val="clear" w:color="auto" w:fill="FFFFFF"/>
        <w:jc w:val="both"/>
        <w:rPr>
          <w:rFonts w:ascii="Times New Roman" w:hAnsi="Times New Roman" w:cs="Times New Roman"/>
          <w:sz w:val="24"/>
          <w:szCs w:val="24"/>
          <w:lang w:val="tr-TR"/>
        </w:rPr>
      </w:pPr>
      <w:r w:rsidRPr="00A34FA0">
        <w:rPr>
          <w:rFonts w:ascii="Times New Roman" w:hAnsi="Times New Roman" w:cs="Times New Roman"/>
          <w:sz w:val="24"/>
          <w:szCs w:val="24"/>
        </w:rPr>
        <w:t>Ukrayna’nın, 201</w:t>
      </w:r>
      <w:r w:rsidR="00A34FA0" w:rsidRPr="00A34FA0">
        <w:rPr>
          <w:rFonts w:ascii="Times New Roman" w:hAnsi="Times New Roman" w:cs="Times New Roman"/>
          <w:sz w:val="24"/>
          <w:szCs w:val="24"/>
          <w:lang w:val="tr-TR"/>
        </w:rPr>
        <w:t>7</w:t>
      </w:r>
      <w:r w:rsidRPr="00A34FA0">
        <w:rPr>
          <w:rFonts w:ascii="Times New Roman" w:hAnsi="Times New Roman" w:cs="Times New Roman"/>
          <w:sz w:val="24"/>
          <w:szCs w:val="24"/>
        </w:rPr>
        <w:t xml:space="preserve"> yılında elektrik üretim hacmi 201</w:t>
      </w:r>
      <w:r w:rsidR="00A34FA0" w:rsidRPr="00A34FA0">
        <w:rPr>
          <w:rFonts w:ascii="Times New Roman" w:hAnsi="Times New Roman" w:cs="Times New Roman"/>
          <w:sz w:val="24"/>
          <w:szCs w:val="24"/>
          <w:lang w:val="tr-TR"/>
        </w:rPr>
        <w:t>6</w:t>
      </w:r>
      <w:r w:rsidRPr="00A34FA0">
        <w:rPr>
          <w:rFonts w:ascii="Times New Roman" w:hAnsi="Times New Roman" w:cs="Times New Roman"/>
          <w:sz w:val="24"/>
          <w:szCs w:val="24"/>
        </w:rPr>
        <w:t xml:space="preserve"> yılına göre %</w:t>
      </w:r>
      <w:r w:rsidR="00A34FA0" w:rsidRPr="00A34FA0">
        <w:rPr>
          <w:rFonts w:ascii="Times New Roman" w:hAnsi="Times New Roman" w:cs="Times New Roman"/>
          <w:sz w:val="24"/>
          <w:szCs w:val="24"/>
          <w:lang w:val="tr-TR"/>
        </w:rPr>
        <w:t>0,4</w:t>
      </w:r>
      <w:r w:rsidRPr="00A34FA0">
        <w:rPr>
          <w:rFonts w:ascii="Times New Roman" w:hAnsi="Times New Roman" w:cs="Times New Roman"/>
          <w:sz w:val="24"/>
          <w:szCs w:val="24"/>
        </w:rPr>
        <w:t xml:space="preserve"> oranında </w:t>
      </w:r>
      <w:r w:rsidR="00A34FA0" w:rsidRPr="00A34FA0">
        <w:rPr>
          <w:rFonts w:ascii="Times New Roman" w:hAnsi="Times New Roman" w:cs="Times New Roman"/>
          <w:sz w:val="24"/>
          <w:szCs w:val="24"/>
          <w:lang w:val="tr-TR"/>
        </w:rPr>
        <w:t>artış</w:t>
      </w:r>
      <w:r w:rsidRPr="00A34FA0">
        <w:rPr>
          <w:rFonts w:ascii="Times New Roman" w:hAnsi="Times New Roman" w:cs="Times New Roman"/>
          <w:sz w:val="24"/>
          <w:szCs w:val="24"/>
          <w:lang w:val="tr-TR"/>
        </w:rPr>
        <w:t xml:space="preserve"> göstererek </w:t>
      </w:r>
      <w:r w:rsidR="00A34FA0" w:rsidRPr="00A34FA0">
        <w:rPr>
          <w:rFonts w:ascii="Times New Roman" w:hAnsi="Times New Roman" w:cs="Times New Roman"/>
          <w:color w:val="000000"/>
          <w:sz w:val="24"/>
          <w:szCs w:val="24"/>
          <w:lang w:val="tr-TR"/>
        </w:rPr>
        <w:t>155,</w:t>
      </w:r>
      <w:r w:rsidR="0016447C">
        <w:rPr>
          <w:rFonts w:ascii="Times New Roman" w:hAnsi="Times New Roman" w:cs="Times New Roman"/>
          <w:color w:val="000000"/>
          <w:sz w:val="24"/>
          <w:szCs w:val="24"/>
          <w:lang w:val="tr-TR"/>
        </w:rPr>
        <w:t>4</w:t>
      </w:r>
      <w:r w:rsidRPr="00A34FA0">
        <w:rPr>
          <w:rFonts w:ascii="Times New Roman" w:hAnsi="Times New Roman" w:cs="Times New Roman"/>
          <w:sz w:val="24"/>
          <w:szCs w:val="24"/>
        </w:rPr>
        <w:t>milyar kilo</w:t>
      </w:r>
      <w:r w:rsidRPr="00A34FA0">
        <w:rPr>
          <w:rFonts w:ascii="Times New Roman" w:hAnsi="Times New Roman" w:cs="Times New Roman"/>
          <w:sz w:val="24"/>
          <w:szCs w:val="24"/>
          <w:lang w:val="tr-TR"/>
        </w:rPr>
        <w:t>v</w:t>
      </w:r>
      <w:r w:rsidRPr="00A34FA0">
        <w:rPr>
          <w:rFonts w:ascii="Times New Roman" w:hAnsi="Times New Roman" w:cs="Times New Roman"/>
          <w:sz w:val="24"/>
          <w:szCs w:val="24"/>
        </w:rPr>
        <w:t xml:space="preserve">atsaat olarak gerçekleşmiştir. Ukrayna’da elektrik üretimi termoelektrik santralleri, nükleer </w:t>
      </w:r>
      <w:r w:rsidRPr="0016447C">
        <w:rPr>
          <w:rFonts w:ascii="Times New Roman" w:hAnsi="Times New Roman" w:cs="Times New Roman"/>
          <w:sz w:val="24"/>
          <w:szCs w:val="24"/>
        </w:rPr>
        <w:t>santraller ve hidroelektrik santralleri vasıtasıyla yapılmakta</w:t>
      </w:r>
      <w:r w:rsidR="002B0F47">
        <w:rPr>
          <w:rFonts w:ascii="Times New Roman" w:hAnsi="Times New Roman" w:cs="Times New Roman"/>
          <w:sz w:val="24"/>
          <w:szCs w:val="24"/>
          <w:lang w:val="tr-TR"/>
        </w:rPr>
        <w:t>dır.T</w:t>
      </w:r>
      <w:r w:rsidRPr="0016447C">
        <w:rPr>
          <w:rFonts w:ascii="Times New Roman" w:hAnsi="Times New Roman" w:cs="Times New Roman"/>
          <w:sz w:val="24"/>
          <w:szCs w:val="24"/>
        </w:rPr>
        <w:t xml:space="preserve">ermoelektrik ve nükleer santrallerde üretilen elektrik birbirine eşit miktarlarda </w:t>
      </w:r>
      <w:r w:rsidRPr="0016447C">
        <w:rPr>
          <w:rFonts w:ascii="Times New Roman" w:hAnsi="Times New Roman" w:cs="Times New Roman"/>
          <w:sz w:val="24"/>
          <w:szCs w:val="24"/>
          <w:lang w:val="tr-TR"/>
        </w:rPr>
        <w:t>olup</w:t>
      </w:r>
      <w:r w:rsidR="002B0F47">
        <w:rPr>
          <w:rFonts w:ascii="Times New Roman" w:hAnsi="Times New Roman" w:cs="Times New Roman"/>
          <w:sz w:val="24"/>
          <w:szCs w:val="24"/>
          <w:lang w:val="tr-TR"/>
        </w:rPr>
        <w:t>,</w:t>
      </w:r>
      <w:r w:rsidRPr="0016447C">
        <w:rPr>
          <w:rFonts w:ascii="Times New Roman" w:hAnsi="Times New Roman" w:cs="Times New Roman"/>
          <w:sz w:val="24"/>
          <w:szCs w:val="24"/>
        </w:rPr>
        <w:t>toplamın %95’ine tekabül etmektedir. Hidroelektrik santrallerde</w:t>
      </w:r>
      <w:r w:rsidRPr="0016447C">
        <w:rPr>
          <w:rFonts w:ascii="Times New Roman" w:hAnsi="Times New Roman" w:cs="Times New Roman"/>
          <w:sz w:val="24"/>
          <w:szCs w:val="24"/>
          <w:lang w:val="tr-TR"/>
        </w:rPr>
        <w:t>ki</w:t>
      </w:r>
      <w:r w:rsidRPr="0016447C">
        <w:rPr>
          <w:rFonts w:ascii="Times New Roman" w:hAnsi="Times New Roman" w:cs="Times New Roman"/>
          <w:sz w:val="24"/>
          <w:szCs w:val="24"/>
        </w:rPr>
        <w:t xml:space="preserve"> üretim ise toplamın %5-6’sı civarındadır. Ukrayna’nın 201</w:t>
      </w:r>
      <w:r w:rsidR="0016447C" w:rsidRPr="0016447C">
        <w:rPr>
          <w:rFonts w:ascii="Times New Roman" w:hAnsi="Times New Roman" w:cs="Times New Roman"/>
          <w:sz w:val="24"/>
          <w:szCs w:val="24"/>
          <w:lang w:val="tr-TR"/>
        </w:rPr>
        <w:t>7</w:t>
      </w:r>
      <w:r w:rsidRPr="0016447C">
        <w:rPr>
          <w:rFonts w:ascii="Times New Roman" w:hAnsi="Times New Roman" w:cs="Times New Roman"/>
          <w:sz w:val="24"/>
          <w:szCs w:val="24"/>
        </w:rPr>
        <w:t xml:space="preserve"> yılında yaptığı elektrik ihracatı 201</w:t>
      </w:r>
      <w:r w:rsidR="0016447C" w:rsidRPr="0016447C">
        <w:rPr>
          <w:rFonts w:ascii="Times New Roman" w:hAnsi="Times New Roman" w:cs="Times New Roman"/>
          <w:sz w:val="24"/>
          <w:szCs w:val="24"/>
          <w:lang w:val="tr-TR"/>
        </w:rPr>
        <w:t>6</w:t>
      </w:r>
      <w:r w:rsidRPr="0016447C">
        <w:rPr>
          <w:rFonts w:ascii="Times New Roman" w:hAnsi="Times New Roman" w:cs="Times New Roman"/>
          <w:sz w:val="24"/>
          <w:szCs w:val="24"/>
        </w:rPr>
        <w:t xml:space="preserve"> yılına göre %</w:t>
      </w:r>
      <w:r w:rsidR="0016447C" w:rsidRPr="0016447C">
        <w:rPr>
          <w:rFonts w:ascii="Times New Roman" w:hAnsi="Times New Roman" w:cs="Times New Roman"/>
          <w:sz w:val="24"/>
          <w:szCs w:val="24"/>
          <w:lang w:val="tr-TR"/>
        </w:rPr>
        <w:t>28,6</w:t>
      </w:r>
      <w:r w:rsidRPr="0016447C">
        <w:rPr>
          <w:rFonts w:ascii="Times New Roman" w:hAnsi="Times New Roman" w:cs="Times New Roman"/>
          <w:sz w:val="24"/>
          <w:szCs w:val="24"/>
        </w:rPr>
        <w:t xml:space="preserve"> oranında </w:t>
      </w:r>
      <w:r w:rsidRPr="0016447C">
        <w:rPr>
          <w:rFonts w:ascii="Times New Roman" w:hAnsi="Times New Roman" w:cs="Times New Roman"/>
          <w:sz w:val="24"/>
          <w:szCs w:val="24"/>
          <w:lang w:val="tr-TR"/>
        </w:rPr>
        <w:t>artış göstererek</w:t>
      </w:r>
      <w:r w:rsidR="0016447C" w:rsidRPr="0016447C">
        <w:rPr>
          <w:rFonts w:ascii="Times New Roman" w:hAnsi="Times New Roman" w:cs="Times New Roman"/>
          <w:sz w:val="24"/>
          <w:szCs w:val="24"/>
          <w:lang w:val="tr-TR"/>
        </w:rPr>
        <w:t xml:space="preserve"> 5</w:t>
      </w:r>
      <w:r w:rsidRPr="0016447C">
        <w:rPr>
          <w:rFonts w:ascii="Times New Roman" w:hAnsi="Times New Roman" w:cs="Times New Roman"/>
          <w:sz w:val="24"/>
          <w:szCs w:val="24"/>
          <w:lang w:val="tr-TR"/>
        </w:rPr>
        <w:t>.</w:t>
      </w:r>
      <w:r w:rsidR="0016447C" w:rsidRPr="0016447C">
        <w:rPr>
          <w:rFonts w:ascii="Times New Roman" w:hAnsi="Times New Roman" w:cs="Times New Roman"/>
          <w:sz w:val="24"/>
          <w:szCs w:val="24"/>
          <w:lang w:val="tr-TR"/>
        </w:rPr>
        <w:t>166</w:t>
      </w:r>
      <w:r w:rsidRPr="0016447C">
        <w:rPr>
          <w:rFonts w:ascii="Times New Roman" w:hAnsi="Times New Roman" w:cs="Times New Roman"/>
          <w:sz w:val="24"/>
          <w:szCs w:val="24"/>
        </w:rPr>
        <w:t xml:space="preserve">  milyar kilovatsaat olarak gerçekleşmiştir.</w:t>
      </w:r>
    </w:p>
    <w:p w:rsidR="003D674A" w:rsidRPr="00C24D04" w:rsidRDefault="003D674A"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Odesa-Brody hattı olarak adlandırılan proje çerçevesinde Kafkas petrolünün Avrupa’ya taşınması düşünülmektedir. Rusya Federasyonu, Kafkas petrolünün Odesa’dan Brody’e, oradan da Avrupa’ya akıtılmasına karşı çıkmakta, kendi petrolünün Brody-Odesa yolunu izleyerek Boğazlar üzerinden dünya pazarlarına gönderilmesini istemektedir. Ancak, Boğazlardaki aşırı trafik nedeniyle başta Türkiye olmak üzere, Rusya Federasyonu’nun enerji alanında hakimiyet kurmasını ve Ukrayna ile Avrupa’nın Rusya Federasyonu’na enerjide bağımlı olmasını istemeyen Avrupa Birliği ve ABD, Odesa-Brody boru hattının işletilmesini istemektedirler. Ukrayna hükümeti 2004 yılı Şubat ayı sonunda Odesa-Brody hattına prensipte onay vermiştir. Ancak bu kararı izleyen kısa süre içinde hattın işletilmesini sağlayacak konsorsiyumun kurulması yönünde somut bir adım atılamamıştır. 2004 yılı sonlarına doğru Cumhurbaşkanı Kuchma hattın Odesa yönünde işletilmesi şeklinde bir karar vermiştir. 2005 yılı başında görevi devralan yeni Cumhurbaşkanı Yuş</w:t>
      </w:r>
      <w:r w:rsidR="002E23C6" w:rsidRPr="00C24D04">
        <w:rPr>
          <w:rFonts w:ascii="Times New Roman" w:hAnsi="Times New Roman" w:cs="Times New Roman"/>
          <w:color w:val="000000"/>
          <w:sz w:val="24"/>
          <w:szCs w:val="24"/>
          <w:lang w:val="tr-TR"/>
        </w:rPr>
        <w:t>çenko ise</w:t>
      </w:r>
      <w:r w:rsidRPr="00C24D04">
        <w:rPr>
          <w:rFonts w:ascii="Times New Roman" w:hAnsi="Times New Roman" w:cs="Times New Roman"/>
          <w:color w:val="000000"/>
          <w:sz w:val="24"/>
          <w:szCs w:val="24"/>
          <w:lang w:val="tr-TR"/>
        </w:rPr>
        <w:t xml:space="preserve"> hattın Odesa-Brody yönünde işletilmesi gerektiğini belirtmiştir. Ancak, hattın Polonya’nın Pulok şehrine ve oradan da Gdansk’a kadar uzatılması için gerekli Konsorsiyum oluşturulana kadar hat Odesa yönünde işletilmeye devam edilecektir. Aralık 2006 tarihinde Rusya Federasyonu ile hattın Odesa yönünde işletilmesine devam edilmesini öngören 3 yıllık bir anlaşma imzalanmıştır.</w:t>
      </w:r>
    </w:p>
    <w:p w:rsidR="003D674A" w:rsidRPr="00C24D04" w:rsidRDefault="003D674A"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Odessa-Brody petrol hattı resmi olarak 31 Ocak 2010 tarihinden itibaren çalışmaya başlamıştır. Azerbaycan petrolünün, Belarus’un Mozır Petrol Üretimi Fabrikası'na (PÜF) nakli fiili olarak 13 Şubat 2010 tarihinden itibaren gerçekleştirilmektedir.</w:t>
      </w:r>
    </w:p>
    <w:p w:rsidR="003D674A" w:rsidRPr="00C24D04" w:rsidRDefault="003D674A"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Enerji sektöründe hane halklarının kullandığı doğalgazın fiyatı, piyasa fiyatlarına çekilirken, devlet doğalgaz şirketi Naftogaz’ın ülke GSMH’sinin %6,5’una ulaşan açıkları sıfırlanmış, dar gelirliler ise doğrudan desteklenmiştir. Üç yıl içinde yapılan reformlar, ülke bağımsızlık döneminin bu kadar kısa sürede yapılan en cesur ve etkin reformlardır.</w:t>
      </w:r>
    </w:p>
    <w:p w:rsidR="00994CDB" w:rsidRPr="00C24D04" w:rsidRDefault="00994CDB" w:rsidP="00C24D04">
      <w:pPr>
        <w:shd w:val="clear" w:color="auto" w:fill="FFFFFF"/>
        <w:spacing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 xml:space="preserve">Azerbaycan’ın Hazar Denizi’ndeki Şah Deniz 2 Gaz Sahası ve Hazar Denizi’nin güneyindeki diğer sahalarda üretilen doğal gaz ile Güney Kafkasya Boru Hattı (SCP) ve Trans-Adriyatik Boru Hattı (TAP) ile birleşerek </w:t>
      </w:r>
      <w:r w:rsidR="00AA373E" w:rsidRPr="00C24D04">
        <w:rPr>
          <w:rFonts w:ascii="Times New Roman" w:hAnsi="Times New Roman" w:cs="Times New Roman"/>
          <w:color w:val="000000"/>
          <w:sz w:val="24"/>
          <w:szCs w:val="24"/>
          <w:lang w:val="tr-TR"/>
        </w:rPr>
        <w:t xml:space="preserve">16 milyar m3 gazı </w:t>
      </w:r>
      <w:r w:rsidRPr="00C24D04">
        <w:rPr>
          <w:rFonts w:ascii="Times New Roman" w:hAnsi="Times New Roman" w:cs="Times New Roman"/>
          <w:color w:val="000000"/>
          <w:sz w:val="24"/>
          <w:szCs w:val="24"/>
          <w:lang w:val="tr-TR"/>
        </w:rPr>
        <w:t xml:space="preserve">öncelikle Türkiye’ye, ardından Avrupa’ya </w:t>
      </w:r>
      <w:r w:rsidR="005A6B70" w:rsidRPr="00C24D04">
        <w:rPr>
          <w:rFonts w:ascii="Times New Roman" w:hAnsi="Times New Roman" w:cs="Times New Roman"/>
          <w:color w:val="000000"/>
          <w:sz w:val="24"/>
          <w:szCs w:val="24"/>
          <w:lang w:val="tr-TR"/>
        </w:rPr>
        <w:t xml:space="preserve">taşıyacak Trans Anadolu Doğal Gaz Boru Hattı Projesinin (TANAP)  </w:t>
      </w:r>
      <w:r w:rsidR="006B25C1" w:rsidRPr="00C24D04">
        <w:rPr>
          <w:rFonts w:ascii="Times New Roman" w:hAnsi="Times New Roman" w:cs="Times New Roman"/>
          <w:color w:val="000000"/>
          <w:sz w:val="24"/>
          <w:szCs w:val="24"/>
          <w:lang w:val="tr-TR"/>
        </w:rPr>
        <w:t xml:space="preserve">açılışı, </w:t>
      </w:r>
      <w:r w:rsidR="005A6B70" w:rsidRPr="00C24D04">
        <w:rPr>
          <w:rFonts w:ascii="Times New Roman" w:hAnsi="Times New Roman" w:cs="Times New Roman"/>
          <w:color w:val="000000"/>
          <w:sz w:val="24"/>
          <w:szCs w:val="24"/>
          <w:lang w:val="tr-TR"/>
        </w:rPr>
        <w:t xml:space="preserve">Türkiye’de gazın dağıtımının başlayacağı ilk nokta olan Eskişehir Kompresör ve Ölçüm İstasyonu’nda </w:t>
      </w:r>
      <w:r w:rsidR="00AA373E" w:rsidRPr="00C24D04">
        <w:rPr>
          <w:rFonts w:ascii="Times New Roman" w:hAnsi="Times New Roman" w:cs="Times New Roman"/>
          <w:color w:val="000000"/>
          <w:sz w:val="24"/>
          <w:szCs w:val="24"/>
          <w:lang w:val="tr-TR"/>
        </w:rPr>
        <w:t>12 Haziran 2018 tarihinde</w:t>
      </w:r>
      <w:r w:rsidR="005A6B70" w:rsidRPr="00C24D04">
        <w:rPr>
          <w:rFonts w:ascii="Times New Roman" w:hAnsi="Times New Roman" w:cs="Times New Roman"/>
          <w:color w:val="000000"/>
          <w:sz w:val="24"/>
          <w:szCs w:val="24"/>
          <w:lang w:val="tr-TR"/>
        </w:rPr>
        <w:t xml:space="preserve">, Türkiye, </w:t>
      </w:r>
      <w:r w:rsidR="00AA373E" w:rsidRPr="00C24D04">
        <w:rPr>
          <w:rFonts w:ascii="Times New Roman" w:hAnsi="Times New Roman" w:cs="Times New Roman"/>
          <w:color w:val="000000"/>
          <w:sz w:val="24"/>
          <w:szCs w:val="24"/>
          <w:lang w:val="tr-TR"/>
        </w:rPr>
        <w:t xml:space="preserve">Kuzey Kıbrıs Türk, Azerbaycan, Sırbistan </w:t>
      </w:r>
      <w:r w:rsidR="005A6B70" w:rsidRPr="00C24D04">
        <w:rPr>
          <w:rFonts w:ascii="Times New Roman" w:hAnsi="Times New Roman" w:cs="Times New Roman"/>
          <w:color w:val="000000"/>
          <w:sz w:val="24"/>
          <w:szCs w:val="24"/>
          <w:lang w:val="tr-TR"/>
        </w:rPr>
        <w:t>ve Ukrayna Cumhurbaşkanlarının katılımları i</w:t>
      </w:r>
      <w:r w:rsidR="006B25C1" w:rsidRPr="00C24D04">
        <w:rPr>
          <w:rFonts w:ascii="Times New Roman" w:hAnsi="Times New Roman" w:cs="Times New Roman"/>
          <w:color w:val="000000"/>
          <w:sz w:val="24"/>
          <w:szCs w:val="24"/>
          <w:lang w:val="tr-TR"/>
        </w:rPr>
        <w:t>le açılış gerçekleştirilmiştir.</w:t>
      </w:r>
    </w:p>
    <w:p w:rsidR="006B25C1" w:rsidRDefault="006B25C1" w:rsidP="00581A11">
      <w:pPr>
        <w:shd w:val="clear" w:color="auto" w:fill="FFFFFF"/>
        <w:spacing w:afterLines="200" w:line="23" w:lineRule="atLeast"/>
        <w:jc w:val="both"/>
        <w:rPr>
          <w:rFonts w:ascii="Times New Roman" w:hAnsi="Times New Roman" w:cs="Times New Roman"/>
          <w:color w:val="000000"/>
          <w:sz w:val="24"/>
          <w:szCs w:val="24"/>
          <w:lang w:val="tr-TR"/>
        </w:rPr>
      </w:pPr>
      <w:r w:rsidRPr="00C24D04">
        <w:rPr>
          <w:rFonts w:ascii="Times New Roman" w:hAnsi="Times New Roman" w:cs="Times New Roman"/>
          <w:color w:val="000000"/>
          <w:sz w:val="24"/>
          <w:szCs w:val="24"/>
          <w:lang w:val="tr-TR"/>
        </w:rPr>
        <w:t xml:space="preserve">Ayrıca Rusya’dan Almanya’ya Baltık denizi altından toplam 55 milyar m3 kapasatileli </w:t>
      </w:r>
      <w:r w:rsidR="00E62952" w:rsidRPr="00C24D04">
        <w:rPr>
          <w:rFonts w:ascii="Times New Roman" w:hAnsi="Times New Roman" w:cs="Times New Roman"/>
          <w:color w:val="000000"/>
          <w:sz w:val="24"/>
          <w:szCs w:val="24"/>
          <w:lang w:val="tr-TR"/>
        </w:rPr>
        <w:t>2 boru yapım işinin 2019 yılında tamamlanmasına yönelik çalışmalara devam edilmektedir. Ukrayna Kırım’ın işgalinden sonra bu projeye karşı çıkmakta olup, aynı zamanda bu hat Ukrayna’nın enerji geçiş güzargahıda önemli ölçüde azalmaktadır.</w:t>
      </w:r>
    </w:p>
    <w:p w:rsidR="00AE2ACF" w:rsidRPr="00C24D04" w:rsidRDefault="00AE2ACF" w:rsidP="00581A11">
      <w:pPr>
        <w:shd w:val="clear" w:color="auto" w:fill="FFFFFF"/>
        <w:spacing w:afterLines="200" w:line="23" w:lineRule="atLeast"/>
        <w:jc w:val="both"/>
        <w:rPr>
          <w:rFonts w:ascii="Times New Roman" w:hAnsi="Times New Roman" w:cs="Times New Roman"/>
          <w:color w:val="000000"/>
          <w:sz w:val="24"/>
          <w:szCs w:val="24"/>
          <w:lang w:val="tr-TR"/>
        </w:rPr>
      </w:pPr>
    </w:p>
    <w:p w:rsidR="00BA0464" w:rsidRPr="0007289E" w:rsidRDefault="003D674A" w:rsidP="008B32D7">
      <w:pPr>
        <w:pStyle w:val="a3"/>
        <w:rPr>
          <w:rFonts w:ascii="Times New Roman" w:hAnsi="Times New Roman" w:cs="Times New Roman"/>
          <w:b/>
          <w:sz w:val="24"/>
          <w:szCs w:val="24"/>
          <w:lang w:val="tr-TR"/>
        </w:rPr>
      </w:pPr>
      <w:bookmarkStart w:id="135" w:name="_Toc517595981"/>
      <w:bookmarkStart w:id="136" w:name="_Toc517596142"/>
      <w:bookmarkStart w:id="137" w:name="_Toc517596438"/>
      <w:bookmarkStart w:id="138" w:name="_Toc517596729"/>
      <w:bookmarkStart w:id="139" w:name="_Toc517598920"/>
      <w:bookmarkStart w:id="140" w:name="_Toc517866229"/>
      <w:r w:rsidRPr="0007289E">
        <w:rPr>
          <w:rFonts w:ascii="Times New Roman" w:hAnsi="Times New Roman" w:cs="Times New Roman"/>
          <w:b/>
          <w:sz w:val="24"/>
          <w:szCs w:val="24"/>
          <w:lang w:val="tr-TR"/>
        </w:rPr>
        <w:lastRenderedPageBreak/>
        <w:t>4.7. Bankacılık</w:t>
      </w:r>
      <w:bookmarkEnd w:id="135"/>
      <w:bookmarkEnd w:id="136"/>
      <w:bookmarkEnd w:id="137"/>
      <w:bookmarkEnd w:id="138"/>
      <w:bookmarkEnd w:id="139"/>
      <w:bookmarkEnd w:id="140"/>
    </w:p>
    <w:p w:rsidR="003D674A" w:rsidRPr="0084043D" w:rsidRDefault="003D674A" w:rsidP="003D674A">
      <w:pPr>
        <w:shd w:val="clear" w:color="auto" w:fill="FFFFFF"/>
        <w:jc w:val="both"/>
        <w:rPr>
          <w:rFonts w:ascii="Times New Roman" w:hAnsi="Times New Roman" w:cs="Times New Roman"/>
          <w:sz w:val="24"/>
          <w:szCs w:val="24"/>
        </w:rPr>
      </w:pPr>
      <w:r w:rsidRPr="0084043D">
        <w:rPr>
          <w:rFonts w:ascii="Times New Roman" w:hAnsi="Times New Roman" w:cs="Times New Roman"/>
          <w:sz w:val="24"/>
          <w:szCs w:val="24"/>
        </w:rPr>
        <w:t>Ukrayna’da Bankalar Kanunu 1991 yılında kabul edilmiştir. Ülkede iki kademeli bir bankacılık sistemi mevcuttur. Bir tarafta Ukrayna Milli Bankası, diğer tarafta ise devletin sahip olduğu Export-Import Bank ve Oschadny Bankası ile diğer özel bankalar yer almaktadır. Bankacılık sistemi 1 Ocak 1998 tarihinde uluslararası muhasebe sistemine geçmiş bulunmaktadır.</w:t>
      </w:r>
    </w:p>
    <w:p w:rsidR="000065AC" w:rsidRDefault="003D674A"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rPr>
        <w:t>1</w:t>
      </w:r>
      <w:r>
        <w:rPr>
          <w:rFonts w:ascii="Times New Roman" w:hAnsi="Times New Roman" w:cs="Times New Roman"/>
          <w:sz w:val="24"/>
          <w:szCs w:val="24"/>
          <w:lang w:val="tr-TR"/>
        </w:rPr>
        <w:t xml:space="preserve"> Ocak </w:t>
      </w:r>
      <w:r w:rsidRPr="00365178">
        <w:rPr>
          <w:rFonts w:ascii="Times New Roman" w:hAnsi="Times New Roman" w:cs="Times New Roman"/>
          <w:sz w:val="24"/>
          <w:szCs w:val="24"/>
        </w:rPr>
        <w:t>201</w:t>
      </w:r>
      <w:r>
        <w:rPr>
          <w:rFonts w:ascii="Times New Roman" w:hAnsi="Times New Roman" w:cs="Times New Roman"/>
          <w:sz w:val="24"/>
          <w:szCs w:val="24"/>
          <w:lang w:val="tr-TR"/>
        </w:rPr>
        <w:t xml:space="preserve">7 </w:t>
      </w:r>
      <w:r w:rsidRPr="00365178">
        <w:rPr>
          <w:rFonts w:ascii="Times New Roman" w:hAnsi="Times New Roman" w:cs="Times New Roman"/>
          <w:sz w:val="24"/>
          <w:szCs w:val="24"/>
          <w:lang w:val="tr-TR"/>
        </w:rPr>
        <w:t xml:space="preserve">tarihi </w:t>
      </w:r>
      <w:r w:rsidR="00E90EC6">
        <w:rPr>
          <w:rFonts w:ascii="Times New Roman" w:hAnsi="Times New Roman" w:cs="Times New Roman"/>
          <w:sz w:val="24"/>
          <w:szCs w:val="24"/>
        </w:rPr>
        <w:t>itibariyle</w:t>
      </w:r>
      <w:r w:rsidRPr="00365178">
        <w:rPr>
          <w:rFonts w:ascii="Times New Roman" w:hAnsi="Times New Roman" w:cs="Times New Roman"/>
          <w:sz w:val="24"/>
          <w:szCs w:val="24"/>
        </w:rPr>
        <w:t xml:space="preserve"> kayıtlı</w:t>
      </w:r>
      <w:r w:rsidR="00E62952">
        <w:rPr>
          <w:rFonts w:ascii="Times New Roman" w:hAnsi="Times New Roman" w:cs="Times New Roman"/>
          <w:sz w:val="24"/>
          <w:szCs w:val="24"/>
          <w:lang w:val="tr-TR"/>
        </w:rPr>
        <w:t xml:space="preserve"> olan</w:t>
      </w:r>
      <w:r w:rsidR="00CE2A58">
        <w:rPr>
          <w:rFonts w:ascii="Times New Roman" w:hAnsi="Times New Roman" w:cs="Times New Roman"/>
          <w:sz w:val="24"/>
          <w:szCs w:val="24"/>
          <w:lang w:val="tr-TR"/>
        </w:rPr>
        <w:t>92</w:t>
      </w:r>
      <w:r w:rsidRPr="00365178">
        <w:rPr>
          <w:rFonts w:ascii="Times New Roman" w:hAnsi="Times New Roman" w:cs="Times New Roman"/>
          <w:sz w:val="24"/>
          <w:szCs w:val="24"/>
        </w:rPr>
        <w:t xml:space="preserve"> banka</w:t>
      </w:r>
      <w:r w:rsidR="00CE2A58">
        <w:rPr>
          <w:rFonts w:ascii="Times New Roman" w:hAnsi="Times New Roman" w:cs="Times New Roman"/>
          <w:sz w:val="24"/>
          <w:szCs w:val="24"/>
          <w:lang w:val="tr-TR"/>
        </w:rPr>
        <w:t>dan</w:t>
      </w:r>
      <w:r w:rsidR="00E62952">
        <w:rPr>
          <w:rFonts w:ascii="Times New Roman" w:hAnsi="Times New Roman" w:cs="Times New Roman"/>
          <w:sz w:val="24"/>
          <w:szCs w:val="24"/>
          <w:lang w:val="tr-TR"/>
        </w:rPr>
        <w:t xml:space="preserve">, </w:t>
      </w:r>
      <w:r w:rsidR="00CE2A58">
        <w:rPr>
          <w:rFonts w:ascii="Times New Roman" w:hAnsi="Times New Roman" w:cs="Times New Roman"/>
          <w:sz w:val="24"/>
          <w:szCs w:val="24"/>
          <w:lang w:val="tr-TR"/>
        </w:rPr>
        <w:t xml:space="preserve"> 31 Aralık 2017 tarihine kadar 10’u kapanarak</w:t>
      </w:r>
      <w:r w:rsidR="00E62952">
        <w:rPr>
          <w:rFonts w:ascii="Times New Roman" w:hAnsi="Times New Roman" w:cs="Times New Roman"/>
          <w:sz w:val="24"/>
          <w:szCs w:val="24"/>
          <w:lang w:val="tr-TR"/>
        </w:rPr>
        <w:t xml:space="preserve">, Milli Bankanın lisans verdiği </w:t>
      </w:r>
      <w:r w:rsidR="00CE2A58">
        <w:rPr>
          <w:rFonts w:ascii="Times New Roman" w:hAnsi="Times New Roman" w:cs="Times New Roman"/>
          <w:sz w:val="24"/>
          <w:szCs w:val="24"/>
          <w:lang w:val="tr-TR"/>
        </w:rPr>
        <w:t xml:space="preserve">82 </w:t>
      </w:r>
      <w:r w:rsidR="00E62952">
        <w:rPr>
          <w:rFonts w:ascii="Times New Roman" w:hAnsi="Times New Roman" w:cs="Times New Roman"/>
          <w:sz w:val="24"/>
          <w:szCs w:val="24"/>
          <w:lang w:val="tr-TR"/>
        </w:rPr>
        <w:t>banka ülkede faaliyet göstermektedir.</w:t>
      </w:r>
      <w:r w:rsidRPr="0084043D">
        <w:rPr>
          <w:rFonts w:ascii="Times New Roman" w:hAnsi="Times New Roman" w:cs="Times New Roman"/>
          <w:sz w:val="24"/>
          <w:szCs w:val="24"/>
        </w:rPr>
        <w:t xml:space="preserve"> İlk 5 banka sektördeki toplam varlıkların %35’inden fazlasına sahip bulunmaktadır. </w:t>
      </w:r>
      <w:r w:rsidRPr="00365178">
        <w:rPr>
          <w:rFonts w:ascii="Times New Roman" w:hAnsi="Times New Roman" w:cs="Times New Roman"/>
          <w:sz w:val="24"/>
          <w:szCs w:val="24"/>
        </w:rPr>
        <w:t xml:space="preserve">Bankaların </w:t>
      </w:r>
      <w:r w:rsidRPr="00365178">
        <w:rPr>
          <w:rFonts w:ascii="Times New Roman" w:hAnsi="Times New Roman" w:cs="Times New Roman"/>
          <w:sz w:val="24"/>
          <w:szCs w:val="24"/>
          <w:lang w:val="tr-TR"/>
        </w:rPr>
        <w:t>41</w:t>
      </w:r>
      <w:r w:rsidRPr="00365178">
        <w:rPr>
          <w:rFonts w:ascii="Times New Roman" w:hAnsi="Times New Roman" w:cs="Times New Roman"/>
          <w:sz w:val="24"/>
          <w:szCs w:val="24"/>
        </w:rPr>
        <w:t xml:space="preserve"> tanesi yabancı sermayeli, </w:t>
      </w:r>
      <w:r w:rsidR="00A40F7C">
        <w:rPr>
          <w:rFonts w:ascii="Times New Roman" w:hAnsi="Times New Roman" w:cs="Times New Roman"/>
          <w:sz w:val="24"/>
          <w:szCs w:val="24"/>
          <w:lang w:val="tr-TR"/>
        </w:rPr>
        <w:t>16</w:t>
      </w:r>
      <w:r w:rsidRPr="00365178">
        <w:rPr>
          <w:rFonts w:ascii="Times New Roman" w:hAnsi="Times New Roman" w:cs="Times New Roman"/>
          <w:sz w:val="24"/>
          <w:szCs w:val="24"/>
        </w:rPr>
        <w:t xml:space="preserve"> tanesi ise %100 yabancı sermayelidir. Bunlardan bazıları, Bank Austria Creditanstalt, Citibank (1998), Commerzbank AG, Drezdner Bank AG, ING Barrings Ukraine (1997)</w:t>
      </w:r>
      <w:r w:rsidRPr="00365178">
        <w:rPr>
          <w:rFonts w:ascii="Times New Roman" w:hAnsi="Times New Roman" w:cs="Times New Roman"/>
          <w:sz w:val="24"/>
          <w:szCs w:val="24"/>
          <w:lang w:val="tr-TR"/>
        </w:rPr>
        <w:t xml:space="preserve">, </w:t>
      </w:r>
      <w:r w:rsidRPr="00365178">
        <w:rPr>
          <w:rFonts w:ascii="Times New Roman" w:hAnsi="Times New Roman" w:cs="Times New Roman"/>
          <w:sz w:val="24"/>
          <w:szCs w:val="24"/>
        </w:rPr>
        <w:t xml:space="preserve">Societe Generale Ukraine, Kalyon Bank (1993) ve Raiffeisenbank Ukraine (1998) dir. </w:t>
      </w:r>
      <w:r w:rsidRPr="0084043D">
        <w:rPr>
          <w:rFonts w:ascii="Times New Roman" w:hAnsi="Times New Roman" w:cs="Times New Roman"/>
          <w:sz w:val="24"/>
          <w:szCs w:val="24"/>
        </w:rPr>
        <w:t xml:space="preserve">Büyük Ukrayna bankalarının çoğu ülkenin önde gelen sanayi grupları ile ilişki içindedir. </w:t>
      </w:r>
      <w:r w:rsidRPr="001F5E7D">
        <w:rPr>
          <w:rFonts w:ascii="Times New Roman" w:hAnsi="Times New Roman" w:cs="Times New Roman"/>
          <w:sz w:val="24"/>
          <w:szCs w:val="24"/>
        </w:rPr>
        <w:t>201</w:t>
      </w:r>
      <w:r w:rsidR="00CE2A58">
        <w:rPr>
          <w:rFonts w:ascii="Times New Roman" w:hAnsi="Times New Roman" w:cs="Times New Roman"/>
          <w:sz w:val="24"/>
          <w:szCs w:val="24"/>
          <w:lang w:val="tr-TR"/>
        </w:rPr>
        <w:t>7</w:t>
      </w:r>
      <w:r w:rsidRPr="001F5E7D">
        <w:rPr>
          <w:rFonts w:ascii="Times New Roman" w:hAnsi="Times New Roman" w:cs="Times New Roman"/>
          <w:sz w:val="24"/>
          <w:szCs w:val="24"/>
        </w:rPr>
        <w:t xml:space="preserve"> yılında </w:t>
      </w:r>
      <w:r w:rsidRPr="001F5E7D">
        <w:rPr>
          <w:rFonts w:ascii="Times New Roman" w:hAnsi="Times New Roman" w:cs="Times New Roman"/>
          <w:sz w:val="24"/>
          <w:szCs w:val="24"/>
          <w:lang w:val="tr-TR"/>
        </w:rPr>
        <w:t xml:space="preserve">bir önceki </w:t>
      </w:r>
      <w:r>
        <w:rPr>
          <w:rFonts w:ascii="Times New Roman" w:hAnsi="Times New Roman" w:cs="Times New Roman"/>
          <w:sz w:val="24"/>
          <w:szCs w:val="24"/>
        </w:rPr>
        <w:t>yıla göre %</w:t>
      </w:r>
      <w:r w:rsidR="00CE2A58">
        <w:rPr>
          <w:rFonts w:ascii="Times New Roman" w:hAnsi="Times New Roman" w:cs="Times New Roman"/>
          <w:sz w:val="24"/>
          <w:szCs w:val="24"/>
          <w:lang w:val="tr-TR"/>
        </w:rPr>
        <w:t xml:space="preserve"> 6,4 </w:t>
      </w:r>
      <w:r w:rsidRPr="001F5E7D">
        <w:rPr>
          <w:rFonts w:ascii="Times New Roman" w:hAnsi="Times New Roman" w:cs="Times New Roman"/>
          <w:sz w:val="24"/>
          <w:szCs w:val="24"/>
          <w:lang w:val="tr-TR"/>
        </w:rPr>
        <w:t>oranında</w:t>
      </w:r>
      <w:r w:rsidR="00CE2A58">
        <w:rPr>
          <w:rFonts w:ascii="Times New Roman" w:hAnsi="Times New Roman" w:cs="Times New Roman"/>
          <w:sz w:val="24"/>
          <w:szCs w:val="24"/>
          <w:lang w:val="tr-TR"/>
        </w:rPr>
        <w:t xml:space="preserve"> artış</w:t>
      </w:r>
      <w:r w:rsidRPr="001F5E7D">
        <w:rPr>
          <w:rFonts w:ascii="Times New Roman" w:hAnsi="Times New Roman" w:cs="Times New Roman"/>
          <w:sz w:val="24"/>
          <w:szCs w:val="24"/>
        </w:rPr>
        <w:t xml:space="preserve"> kaydeden Ukrayna’da faaliyet göster</w:t>
      </w:r>
      <w:r>
        <w:rPr>
          <w:rFonts w:ascii="Times New Roman" w:hAnsi="Times New Roman" w:cs="Times New Roman"/>
          <w:sz w:val="24"/>
          <w:szCs w:val="24"/>
        </w:rPr>
        <w:t>en bankaların toplam sermay</w:t>
      </w:r>
      <w:r w:rsidRPr="00F41F01">
        <w:rPr>
          <w:rFonts w:ascii="Times New Roman" w:hAnsi="Times New Roman" w:cs="Times New Roman"/>
          <w:sz w:val="24"/>
          <w:szCs w:val="24"/>
        </w:rPr>
        <w:t>esi 201</w:t>
      </w:r>
      <w:r w:rsidR="00CE2A58">
        <w:rPr>
          <w:rFonts w:ascii="Times New Roman" w:hAnsi="Times New Roman" w:cs="Times New Roman"/>
          <w:sz w:val="24"/>
          <w:szCs w:val="24"/>
          <w:lang w:val="tr-TR"/>
        </w:rPr>
        <w:t>7</w:t>
      </w:r>
      <w:r w:rsidR="00A40F7C">
        <w:rPr>
          <w:rFonts w:ascii="Times New Roman" w:hAnsi="Times New Roman" w:cs="Times New Roman"/>
          <w:sz w:val="24"/>
          <w:szCs w:val="24"/>
          <w:lang w:val="tr-TR"/>
        </w:rPr>
        <w:t xml:space="preserve"> yılında</w:t>
      </w:r>
      <w:r w:rsidRPr="00F41F01">
        <w:rPr>
          <w:rFonts w:ascii="Times New Roman" w:hAnsi="Times New Roman" w:cs="Times New Roman"/>
          <w:sz w:val="24"/>
          <w:szCs w:val="24"/>
        </w:rPr>
        <w:t xml:space="preserve"> 1</w:t>
      </w:r>
      <w:r w:rsidR="00A40F7C">
        <w:rPr>
          <w:rFonts w:ascii="Times New Roman" w:hAnsi="Times New Roman" w:cs="Times New Roman"/>
          <w:sz w:val="24"/>
          <w:szCs w:val="24"/>
          <w:lang w:val="tr-TR"/>
        </w:rPr>
        <w:t>,848</w:t>
      </w:r>
      <w:r w:rsidRPr="00F41F01">
        <w:rPr>
          <w:rFonts w:ascii="Times New Roman" w:hAnsi="Times New Roman" w:cs="Times New Roman"/>
          <w:sz w:val="24"/>
          <w:szCs w:val="24"/>
        </w:rPr>
        <w:t xml:space="preserve"> milyar UAH (</w:t>
      </w:r>
      <w:r w:rsidR="00A40F7C">
        <w:rPr>
          <w:rFonts w:ascii="Times New Roman" w:hAnsi="Times New Roman" w:cs="Times New Roman"/>
          <w:sz w:val="24"/>
          <w:szCs w:val="24"/>
          <w:lang w:val="tr-TR"/>
        </w:rPr>
        <w:t xml:space="preserve">yaklaşık 69,3 </w:t>
      </w:r>
      <w:r w:rsidRPr="00F41F01">
        <w:rPr>
          <w:rFonts w:ascii="Times New Roman" w:hAnsi="Times New Roman" w:cs="Times New Roman"/>
          <w:sz w:val="24"/>
          <w:szCs w:val="24"/>
        </w:rPr>
        <w:t>milyar</w:t>
      </w:r>
      <w:r w:rsidRPr="00F41F01">
        <w:rPr>
          <w:rFonts w:ascii="Times New Roman" w:hAnsi="Times New Roman" w:cs="Times New Roman"/>
          <w:sz w:val="24"/>
          <w:szCs w:val="24"/>
          <w:lang w:val="tr-TR"/>
        </w:rPr>
        <w:t xml:space="preserve"> Dolar</w:t>
      </w:r>
      <w:r w:rsidRPr="00F41F01">
        <w:rPr>
          <w:rFonts w:ascii="Times New Roman" w:hAnsi="Times New Roman" w:cs="Times New Roman"/>
          <w:sz w:val="24"/>
          <w:szCs w:val="24"/>
        </w:rPr>
        <w:t xml:space="preserve">)dır.Ukrayna’da </w:t>
      </w:r>
      <w:r w:rsidRPr="001F5E7D">
        <w:rPr>
          <w:rFonts w:ascii="Times New Roman" w:hAnsi="Times New Roman" w:cs="Times New Roman"/>
          <w:sz w:val="24"/>
          <w:szCs w:val="24"/>
          <w:lang w:val="tr-TR"/>
        </w:rPr>
        <w:t xml:space="preserve">yaklaşık </w:t>
      </w:r>
      <w:r w:rsidR="00037012">
        <w:rPr>
          <w:rFonts w:ascii="Times New Roman" w:hAnsi="Times New Roman" w:cs="Times New Roman"/>
          <w:sz w:val="24"/>
          <w:szCs w:val="24"/>
          <w:lang w:val="tr-TR"/>
        </w:rPr>
        <w:t>9.489</w:t>
      </w:r>
      <w:r w:rsidRPr="001F5E7D">
        <w:rPr>
          <w:rFonts w:ascii="Times New Roman" w:hAnsi="Times New Roman" w:cs="Times New Roman"/>
          <w:sz w:val="24"/>
          <w:szCs w:val="24"/>
        </w:rPr>
        <w:t xml:space="preserve"> banka şubesi mevcuttur.</w:t>
      </w:r>
      <w:r w:rsidRPr="00B94B7A">
        <w:rPr>
          <w:rFonts w:ascii="Times New Roman" w:hAnsi="Times New Roman" w:cs="Times New Roman"/>
          <w:sz w:val="24"/>
          <w:szCs w:val="24"/>
        </w:rPr>
        <w:t>201</w:t>
      </w:r>
      <w:r w:rsidR="00361BC2">
        <w:rPr>
          <w:rFonts w:ascii="Times New Roman" w:hAnsi="Times New Roman" w:cs="Times New Roman"/>
          <w:sz w:val="24"/>
          <w:szCs w:val="24"/>
          <w:lang w:val="tr-TR"/>
        </w:rPr>
        <w:t>7</w:t>
      </w:r>
      <w:r w:rsidRPr="00B94B7A">
        <w:rPr>
          <w:rFonts w:ascii="Times New Roman" w:hAnsi="Times New Roman" w:cs="Times New Roman"/>
          <w:sz w:val="24"/>
          <w:szCs w:val="24"/>
        </w:rPr>
        <w:t xml:space="preserve"> yılında bankaların </w:t>
      </w:r>
      <w:r w:rsidR="000065AC">
        <w:rPr>
          <w:rFonts w:ascii="Times New Roman" w:hAnsi="Times New Roman" w:cs="Times New Roman"/>
          <w:sz w:val="24"/>
          <w:szCs w:val="24"/>
          <w:lang w:val="tr-TR"/>
        </w:rPr>
        <w:t>net faiz gelirleri 53,1; net komisyon gelirleri 27,5 milyar grivna, net kayıp ise 24,4 milyar Grivna’dır</w:t>
      </w:r>
      <w:r w:rsidR="009A095C">
        <w:rPr>
          <w:rFonts w:ascii="Times New Roman" w:hAnsi="Times New Roman" w:cs="Times New Roman"/>
          <w:sz w:val="24"/>
          <w:szCs w:val="24"/>
          <w:lang w:val="tr-TR"/>
        </w:rPr>
        <w:t xml:space="preserve">. </w:t>
      </w:r>
      <w:r w:rsidR="000065AC">
        <w:rPr>
          <w:rFonts w:ascii="Times New Roman" w:hAnsi="Times New Roman" w:cs="Times New Roman"/>
          <w:sz w:val="24"/>
          <w:szCs w:val="24"/>
          <w:lang w:val="tr-TR"/>
        </w:rPr>
        <w:t xml:space="preserve">(bankacılık sektörünün </w:t>
      </w:r>
      <w:r w:rsidR="009A095C">
        <w:rPr>
          <w:rFonts w:ascii="Times New Roman" w:hAnsi="Times New Roman" w:cs="Times New Roman"/>
          <w:sz w:val="24"/>
          <w:szCs w:val="24"/>
          <w:lang w:val="tr-TR"/>
        </w:rPr>
        <w:t xml:space="preserve">zararı </w:t>
      </w:r>
      <w:r w:rsidRPr="00B94B7A">
        <w:rPr>
          <w:rFonts w:ascii="Times New Roman" w:hAnsi="Times New Roman" w:cs="Times New Roman"/>
          <w:sz w:val="24"/>
          <w:szCs w:val="24"/>
        </w:rPr>
        <w:t>201</w:t>
      </w:r>
      <w:r w:rsidRPr="00B94B7A">
        <w:rPr>
          <w:rFonts w:ascii="Times New Roman" w:hAnsi="Times New Roman" w:cs="Times New Roman"/>
          <w:sz w:val="24"/>
          <w:szCs w:val="24"/>
          <w:lang w:val="tr-TR"/>
        </w:rPr>
        <w:t>6</w:t>
      </w:r>
      <w:r w:rsidR="000065AC">
        <w:rPr>
          <w:rFonts w:ascii="Times New Roman" w:hAnsi="Times New Roman" w:cs="Times New Roman"/>
          <w:sz w:val="24"/>
          <w:szCs w:val="24"/>
        </w:rPr>
        <w:t xml:space="preserve"> yılı</w:t>
      </w:r>
      <w:r w:rsidR="000065AC">
        <w:rPr>
          <w:rFonts w:ascii="Times New Roman" w:hAnsi="Times New Roman" w:cs="Times New Roman"/>
          <w:sz w:val="24"/>
          <w:szCs w:val="24"/>
          <w:lang w:val="tr-TR"/>
        </w:rPr>
        <w:t>nda</w:t>
      </w:r>
      <w:r w:rsidRPr="00B94B7A">
        <w:rPr>
          <w:rFonts w:ascii="Times New Roman" w:hAnsi="Times New Roman" w:cs="Times New Roman"/>
          <w:sz w:val="24"/>
          <w:szCs w:val="24"/>
          <w:lang w:val="tr-TR"/>
        </w:rPr>
        <w:t>159,3</w:t>
      </w:r>
      <w:r w:rsidR="000065AC">
        <w:rPr>
          <w:rFonts w:ascii="Times New Roman" w:hAnsi="Times New Roman" w:cs="Times New Roman"/>
          <w:sz w:val="24"/>
          <w:szCs w:val="24"/>
        </w:rPr>
        <w:t xml:space="preserve"> milyar</w:t>
      </w:r>
      <w:r w:rsidR="000065AC">
        <w:rPr>
          <w:rFonts w:ascii="Times New Roman" w:hAnsi="Times New Roman" w:cs="Times New Roman"/>
          <w:sz w:val="24"/>
          <w:szCs w:val="24"/>
          <w:lang w:val="tr-TR"/>
        </w:rPr>
        <w:t>, 2015 yılında ise 66,6 milyar Grivna</w:t>
      </w:r>
      <w:r w:rsidR="004B7833">
        <w:rPr>
          <w:rFonts w:ascii="Times New Roman" w:hAnsi="Times New Roman" w:cs="Times New Roman"/>
          <w:sz w:val="24"/>
          <w:szCs w:val="24"/>
          <w:lang w:val="tr-TR"/>
        </w:rPr>
        <w:t xml:space="preserve"> idi</w:t>
      </w:r>
      <w:r w:rsidR="009A095C">
        <w:rPr>
          <w:rFonts w:ascii="Times New Roman" w:hAnsi="Times New Roman" w:cs="Times New Roman"/>
          <w:sz w:val="24"/>
          <w:szCs w:val="24"/>
          <w:lang w:val="tr-TR"/>
        </w:rPr>
        <w:t>.)</w:t>
      </w:r>
    </w:p>
    <w:p w:rsidR="003D674A" w:rsidRDefault="003D674A" w:rsidP="003D674A">
      <w:pPr>
        <w:shd w:val="clear" w:color="auto" w:fill="FFFFFF"/>
        <w:jc w:val="both"/>
        <w:rPr>
          <w:rFonts w:ascii="Times New Roman" w:hAnsi="Times New Roman" w:cs="Times New Roman"/>
          <w:sz w:val="24"/>
          <w:szCs w:val="24"/>
          <w:lang w:val="tr-TR"/>
        </w:rPr>
      </w:pPr>
      <w:r w:rsidRPr="00464035">
        <w:rPr>
          <w:rFonts w:ascii="Times New Roman" w:hAnsi="Times New Roman" w:cs="Times New Roman"/>
          <w:sz w:val="24"/>
          <w:szCs w:val="24"/>
          <w:lang w:val="tr-TR"/>
        </w:rPr>
        <w:t>Ukrayna’da güçlü ve sağlıklı bir bankacılık sektörünün bulunmaması nedeniyle</w:t>
      </w:r>
      <w:r w:rsidR="00C32BC9">
        <w:rPr>
          <w:rFonts w:ascii="Times New Roman" w:hAnsi="Times New Roman" w:cs="Times New Roman"/>
          <w:sz w:val="24"/>
          <w:szCs w:val="24"/>
          <w:lang w:val="tr-TR"/>
        </w:rPr>
        <w:t>,</w:t>
      </w:r>
      <w:r w:rsidRPr="00464035">
        <w:rPr>
          <w:rFonts w:ascii="Times New Roman" w:hAnsi="Times New Roman" w:cs="Times New Roman"/>
          <w:sz w:val="24"/>
          <w:szCs w:val="24"/>
          <w:lang w:val="tr-TR"/>
        </w:rPr>
        <w:t xml:space="preserve"> 2013 yılının sonunda ülkede yaşanılan siyasi sıkıntılar, Kırım’ın Rusya tarafından ilhakı ve ülkenin doğu bölgesindeki sıcak çatışmaların etkisiyle büyük bir ekonomik krize giren Ukrayna’da faaliyette bulunan pek çok banka mali sıkıntı içine girmiştir. Merkez Bankası web sitesinde yer alan bilgilere göre; </w:t>
      </w:r>
      <w:r w:rsidRPr="00AF67FC">
        <w:rPr>
          <w:rFonts w:ascii="Times New Roman" w:hAnsi="Times New Roman" w:cs="Times New Roman"/>
          <w:sz w:val="24"/>
          <w:szCs w:val="24"/>
          <w:lang w:val="tr-TR"/>
        </w:rPr>
        <w:t>2013 yılsonu itibariyle lisanslı banka sayısı 18</w:t>
      </w:r>
      <w:r>
        <w:rPr>
          <w:rFonts w:ascii="Times New Roman" w:hAnsi="Times New Roman" w:cs="Times New Roman"/>
          <w:sz w:val="24"/>
          <w:szCs w:val="24"/>
          <w:lang w:val="tr-TR"/>
        </w:rPr>
        <w:t>0 i</w:t>
      </w:r>
      <w:r w:rsidR="00CE2A58">
        <w:rPr>
          <w:rFonts w:ascii="Times New Roman" w:hAnsi="Times New Roman" w:cs="Times New Roman"/>
          <w:sz w:val="24"/>
          <w:szCs w:val="24"/>
          <w:lang w:val="tr-TR"/>
        </w:rPr>
        <w:t>ken son 4 yıl içerisinde 98</w:t>
      </w:r>
      <w:r w:rsidRPr="00AF67FC">
        <w:rPr>
          <w:rFonts w:ascii="Times New Roman" w:hAnsi="Times New Roman" w:cs="Times New Roman"/>
          <w:sz w:val="24"/>
          <w:szCs w:val="24"/>
          <w:lang w:val="tr-TR"/>
        </w:rPr>
        <w:t xml:space="preserve"> bankanın yönetimine el konulmuş ve fesih süreçleri başlamıştır. Önümüzdeki dönemlerde</w:t>
      </w:r>
      <w:r w:rsidR="00E90EC6">
        <w:rPr>
          <w:rFonts w:ascii="Times New Roman" w:hAnsi="Times New Roman" w:cs="Times New Roman"/>
          <w:sz w:val="24"/>
          <w:szCs w:val="24"/>
          <w:lang w:val="tr-TR"/>
        </w:rPr>
        <w:t xml:space="preserve"> bazı bankaların</w:t>
      </w:r>
      <w:r w:rsidRPr="00AF67FC">
        <w:rPr>
          <w:rFonts w:ascii="Times New Roman" w:hAnsi="Times New Roman" w:cs="Times New Roman"/>
          <w:sz w:val="24"/>
          <w:szCs w:val="24"/>
          <w:lang w:val="tr-TR"/>
        </w:rPr>
        <w:t xml:space="preserve"> fesih sürecine girme ihtimali gündemde yer almaktadır.</w:t>
      </w:r>
    </w:p>
    <w:p w:rsidR="00BA0464" w:rsidRPr="004C2C78" w:rsidRDefault="00BB7C72" w:rsidP="004C2C78">
      <w:pPr>
        <w:pStyle w:val="a5"/>
        <w:ind w:firstLine="708"/>
        <w:jc w:val="left"/>
        <w:rPr>
          <w:b w:val="0"/>
          <w:lang w:val="tr-TR" w:eastAsia="tr-TR"/>
        </w:rPr>
      </w:pPr>
      <w:bookmarkStart w:id="141" w:name="_Toc517866230"/>
      <w:r>
        <w:rPr>
          <w:lang w:val="tr-TR" w:eastAsia="tr-TR"/>
        </w:rPr>
        <w:t>Tablo: 9</w:t>
      </w:r>
      <w:r w:rsidR="007664AC">
        <w:rPr>
          <w:b w:val="0"/>
          <w:lang w:val="tr-TR" w:eastAsia="tr-TR"/>
        </w:rPr>
        <w:t>Ukrayna’da Büyüklük Sırasına Göre İ</w:t>
      </w:r>
      <w:r w:rsidR="00BA0464" w:rsidRPr="0007289E">
        <w:rPr>
          <w:b w:val="0"/>
          <w:lang w:val="tr-TR" w:eastAsia="tr-TR"/>
        </w:rPr>
        <w:t>lk 20 Banka</w:t>
      </w:r>
      <w:bookmarkEnd w:id="141"/>
    </w:p>
    <w:tbl>
      <w:tblPr>
        <w:tblStyle w:val="AkGlgeleme-Vurgu2"/>
        <w:tblW w:w="9423" w:type="dxa"/>
        <w:tblLook w:val="04A0"/>
      </w:tblPr>
      <w:tblGrid>
        <w:gridCol w:w="416"/>
        <w:gridCol w:w="4046"/>
        <w:gridCol w:w="2835"/>
        <w:gridCol w:w="2126"/>
      </w:tblGrid>
      <w:tr w:rsidR="00BA0464" w:rsidRPr="006D69B1" w:rsidTr="00BA0464">
        <w:trPr>
          <w:cnfStyle w:val="100000000000"/>
          <w:trHeight w:val="255"/>
        </w:trPr>
        <w:tc>
          <w:tcPr>
            <w:cnfStyle w:val="001000000000"/>
            <w:tcW w:w="416" w:type="dxa"/>
          </w:tcPr>
          <w:p w:rsidR="00BA0464" w:rsidRDefault="00BA0464" w:rsidP="00557508">
            <w:pPr>
              <w:rPr>
                <w:rFonts w:ascii="Times New Roman CYR" w:eastAsia="Times New Roman" w:hAnsi="Times New Roman CYR" w:cs="Times New Roman CYR"/>
                <w:sz w:val="20"/>
                <w:szCs w:val="20"/>
                <w:lang w:val="tr-TR" w:eastAsia="tr-TR"/>
              </w:rPr>
            </w:pPr>
          </w:p>
        </w:tc>
        <w:tc>
          <w:tcPr>
            <w:tcW w:w="4046" w:type="dxa"/>
            <w:noWrap/>
            <w:vAlign w:val="bottom"/>
            <w:hideMark/>
          </w:tcPr>
          <w:p w:rsidR="00BA0464" w:rsidRPr="006D69B1" w:rsidRDefault="00BA0464" w:rsidP="00557508">
            <w:pPr>
              <w:cnfStyle w:val="100000000000"/>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 xml:space="preserve">Banka Adı </w:t>
            </w:r>
          </w:p>
        </w:tc>
        <w:tc>
          <w:tcPr>
            <w:tcW w:w="2835" w:type="dxa"/>
            <w:noWrap/>
            <w:vAlign w:val="bottom"/>
            <w:hideMark/>
          </w:tcPr>
          <w:p w:rsidR="00BA0464" w:rsidRPr="006D69B1" w:rsidRDefault="00BA0464" w:rsidP="00557508">
            <w:pPr>
              <w:jc w:val="right"/>
              <w:cnfStyle w:val="100000000000"/>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Aktifler (Milyar Grivna)</w:t>
            </w:r>
          </w:p>
        </w:tc>
        <w:tc>
          <w:tcPr>
            <w:tcW w:w="2126" w:type="dxa"/>
            <w:noWrap/>
            <w:vAlign w:val="bottom"/>
            <w:hideMark/>
          </w:tcPr>
          <w:p w:rsidR="00BA0464" w:rsidRPr="006D69B1" w:rsidRDefault="00BA0464" w:rsidP="00557508">
            <w:pPr>
              <w:jc w:val="right"/>
              <w:cnfStyle w:val="100000000000"/>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Payı (%)</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01</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PrivatBank</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256,28</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20,01</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02</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Oschadbank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222,14</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17,34</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03</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Ukreximbank</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166,84</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13,02</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04</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Ukrgasbank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71,07</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5,54</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05</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Raiffeisen Bank Aval</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65,1</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5,08</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06</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PUMB</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44,26</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3,54</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07</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Ukrsibbank</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42,97</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3,35</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08</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Alfa-Bank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41,25</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3,22</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09</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Sberbank</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40,68</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3,17</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10</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Ukrsotsbank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31,89</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2,49</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11</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Credit Agricole</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30,15</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2,35</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12</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OTP 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26,84</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2,09</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13</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Prominvestbank</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22,42</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1,75</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14</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Pivdennyi 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21,94</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1,71</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15</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Citibank</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19,89</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1,55</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16</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ProCredit 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14,67</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1,14</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17</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VTB</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13,58</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1,06</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18</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Kredobank</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12,98</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1,01</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19</w:t>
            </w: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Tascombank</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12,2</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0,95</w:t>
            </w:r>
          </w:p>
        </w:tc>
      </w:tr>
      <w:tr w:rsidR="00BA0464" w:rsidRPr="006D69B1" w:rsidTr="00BA0464">
        <w:trPr>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r>
              <w:rPr>
                <w:rFonts w:ascii="Times New Roman CYR" w:eastAsia="Times New Roman" w:hAnsi="Times New Roman CYR" w:cs="Times New Roman CYR"/>
                <w:sz w:val="20"/>
                <w:szCs w:val="20"/>
                <w:lang w:val="tr-TR" w:eastAsia="tr-TR"/>
              </w:rPr>
              <w:t>20</w:t>
            </w:r>
          </w:p>
        </w:tc>
        <w:tc>
          <w:tcPr>
            <w:tcW w:w="4046" w:type="dxa"/>
            <w:noWrap/>
            <w:hideMark/>
          </w:tcPr>
          <w:p w:rsidR="00BA0464" w:rsidRPr="006D69B1" w:rsidRDefault="00BA0464" w:rsidP="00557508">
            <w:pPr>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ING Bank Ukraine</w:t>
            </w:r>
          </w:p>
        </w:tc>
        <w:tc>
          <w:tcPr>
            <w:tcW w:w="2835"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9,95</w:t>
            </w:r>
          </w:p>
        </w:tc>
        <w:tc>
          <w:tcPr>
            <w:tcW w:w="2126" w:type="dxa"/>
            <w:noWrap/>
            <w:vAlign w:val="bottom"/>
            <w:hideMark/>
          </w:tcPr>
          <w:p w:rsidR="00BA0464" w:rsidRPr="006D69B1" w:rsidRDefault="00BA0464" w:rsidP="00557508">
            <w:pPr>
              <w:jc w:val="right"/>
              <w:cnfStyle w:val="0000000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0,77</w:t>
            </w:r>
          </w:p>
        </w:tc>
      </w:tr>
      <w:tr w:rsidR="00BA0464" w:rsidRPr="006D69B1" w:rsidTr="00BA0464">
        <w:trPr>
          <w:cnfStyle w:val="000000100000"/>
          <w:trHeight w:val="255"/>
        </w:trPr>
        <w:tc>
          <w:tcPr>
            <w:cnfStyle w:val="001000000000"/>
            <w:tcW w:w="416" w:type="dxa"/>
          </w:tcPr>
          <w:p w:rsidR="00BA0464" w:rsidRPr="006D69B1" w:rsidRDefault="00BA0464" w:rsidP="00557508">
            <w:pPr>
              <w:rPr>
                <w:rFonts w:ascii="Times New Roman CYR" w:eastAsia="Times New Roman" w:hAnsi="Times New Roman CYR" w:cs="Times New Roman CYR"/>
                <w:sz w:val="20"/>
                <w:szCs w:val="20"/>
                <w:lang w:val="tr-TR" w:eastAsia="tr-TR"/>
              </w:rPr>
            </w:pPr>
          </w:p>
        </w:tc>
        <w:tc>
          <w:tcPr>
            <w:tcW w:w="4046" w:type="dxa"/>
            <w:noWrap/>
            <w:hideMark/>
          </w:tcPr>
          <w:p w:rsidR="00BA0464" w:rsidRPr="006D69B1" w:rsidRDefault="00BA0464" w:rsidP="00557508">
            <w:pPr>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Toplam</w:t>
            </w:r>
          </w:p>
        </w:tc>
        <w:tc>
          <w:tcPr>
            <w:tcW w:w="2835"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w:t>
            </w:r>
            <w:r>
              <w:rPr>
                <w:rFonts w:ascii="Times New Roman CYR" w:eastAsia="Times New Roman" w:hAnsi="Times New Roman CYR" w:cs="Times New Roman CYR"/>
                <w:sz w:val="20"/>
                <w:szCs w:val="20"/>
                <w:lang w:val="tr-TR" w:eastAsia="tr-TR"/>
              </w:rPr>
              <w:t>.</w:t>
            </w:r>
            <w:r w:rsidRPr="006D69B1">
              <w:rPr>
                <w:rFonts w:ascii="Times New Roman CYR" w:eastAsia="Times New Roman" w:hAnsi="Times New Roman CYR" w:cs="Times New Roman CYR"/>
                <w:sz w:val="20"/>
                <w:szCs w:val="20"/>
                <w:lang w:val="tr-TR" w:eastAsia="tr-TR"/>
              </w:rPr>
              <w:t>280,6</w:t>
            </w:r>
          </w:p>
        </w:tc>
        <w:tc>
          <w:tcPr>
            <w:tcW w:w="2126" w:type="dxa"/>
            <w:noWrap/>
            <w:vAlign w:val="bottom"/>
            <w:hideMark/>
          </w:tcPr>
          <w:p w:rsidR="00BA0464" w:rsidRPr="006D69B1" w:rsidRDefault="00BA0464" w:rsidP="00557508">
            <w:pPr>
              <w:jc w:val="right"/>
              <w:cnfStyle w:val="000000100000"/>
              <w:rPr>
                <w:rFonts w:ascii="Times New Roman CYR" w:eastAsia="Times New Roman" w:hAnsi="Times New Roman CYR" w:cs="Times New Roman CYR"/>
                <w:sz w:val="20"/>
                <w:szCs w:val="20"/>
                <w:lang w:val="tr-TR" w:eastAsia="tr-TR"/>
              </w:rPr>
            </w:pPr>
            <w:r w:rsidRPr="006D69B1">
              <w:rPr>
                <w:rFonts w:ascii="Times New Roman CYR" w:eastAsia="Times New Roman" w:hAnsi="Times New Roman CYR" w:cs="Times New Roman CYR"/>
                <w:sz w:val="20"/>
                <w:szCs w:val="20"/>
                <w:lang w:val="tr-TR" w:eastAsia="tr-TR"/>
              </w:rPr>
              <w:t>100</w:t>
            </w:r>
          </w:p>
        </w:tc>
      </w:tr>
    </w:tbl>
    <w:p w:rsidR="00BA0464" w:rsidRDefault="00BA0464" w:rsidP="00BA0464">
      <w:pPr>
        <w:spacing w:after="0" w:line="240" w:lineRule="auto"/>
        <w:jc w:val="both"/>
        <w:rPr>
          <w:lang w:val="tr-TR"/>
        </w:rPr>
      </w:pPr>
      <w:r>
        <w:rPr>
          <w:lang w:val="tr-TR"/>
        </w:rPr>
        <w:t>Kaynak: Ukrayna Merkez Bankası</w:t>
      </w:r>
    </w:p>
    <w:p w:rsidR="00BA0464" w:rsidRDefault="00BA0464" w:rsidP="00BA0464">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Ukrayna’da bankaların %33,8’i devlet, %17,6’sı özel, %34,9’u yabancı ve %13’ si ise özel ticari bankalardır.</w:t>
      </w:r>
    </w:p>
    <w:p w:rsidR="00BA0464" w:rsidRPr="006D69B1" w:rsidRDefault="00BA0464" w:rsidP="00BA0464">
      <w:pPr>
        <w:spacing w:after="0" w:line="240" w:lineRule="auto"/>
        <w:jc w:val="both"/>
        <w:rPr>
          <w:rFonts w:ascii="Times New Roman" w:hAnsi="Times New Roman" w:cs="Times New Roman"/>
          <w:sz w:val="24"/>
          <w:szCs w:val="24"/>
          <w:lang w:val="tr-TR"/>
        </w:rPr>
      </w:pPr>
    </w:p>
    <w:p w:rsidR="003D674A" w:rsidRPr="0032778D" w:rsidRDefault="003D674A"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Türkiye’den </w:t>
      </w:r>
      <w:r w:rsidRPr="001F1193">
        <w:rPr>
          <w:rFonts w:ascii="Times New Roman" w:hAnsi="Times New Roman" w:cs="Times New Roman"/>
          <w:sz w:val="24"/>
          <w:szCs w:val="24"/>
        </w:rPr>
        <w:t xml:space="preserve">Ukrayna’ya yapılacak </w:t>
      </w:r>
      <w:r>
        <w:rPr>
          <w:rFonts w:ascii="Times New Roman" w:hAnsi="Times New Roman" w:cs="Times New Roman"/>
          <w:sz w:val="24"/>
          <w:szCs w:val="24"/>
          <w:lang w:val="tr-TR"/>
        </w:rPr>
        <w:t xml:space="preserve">yeni mal ve hizmet ihracatının finansmanı </w:t>
      </w:r>
      <w:r w:rsidRPr="001F1193">
        <w:rPr>
          <w:rFonts w:ascii="Times New Roman" w:hAnsi="Times New Roman" w:cs="Times New Roman"/>
          <w:sz w:val="24"/>
          <w:szCs w:val="24"/>
        </w:rPr>
        <w:t xml:space="preserve">için </w:t>
      </w:r>
      <w:r w:rsidRPr="00DE76F2">
        <w:rPr>
          <w:rFonts w:ascii="Times New Roman" w:hAnsi="Times New Roman" w:cs="Times New Roman"/>
          <w:sz w:val="24"/>
          <w:szCs w:val="24"/>
        </w:rPr>
        <w:t>Türkiye İhracat Kredi Bankası A.Ş./Türk Eximbank</w:t>
      </w:r>
      <w:r>
        <w:rPr>
          <w:rFonts w:ascii="Times New Roman" w:hAnsi="Times New Roman" w:cs="Times New Roman"/>
          <w:sz w:val="24"/>
          <w:szCs w:val="24"/>
          <w:lang w:val="tr-TR"/>
        </w:rPr>
        <w:t xml:space="preserve"> tarafından Ukrayna’ya </w:t>
      </w:r>
      <w:r>
        <w:rPr>
          <w:rFonts w:ascii="Times New Roman" w:hAnsi="Times New Roman" w:cs="Times New Roman"/>
          <w:sz w:val="24"/>
          <w:szCs w:val="24"/>
        </w:rPr>
        <w:t xml:space="preserve">20 milyon </w:t>
      </w:r>
      <w:r>
        <w:rPr>
          <w:rFonts w:ascii="Times New Roman" w:hAnsi="Times New Roman" w:cs="Times New Roman"/>
          <w:sz w:val="24"/>
          <w:szCs w:val="24"/>
          <w:lang w:val="tr-TR"/>
        </w:rPr>
        <w:t>d</w:t>
      </w:r>
      <w:r>
        <w:rPr>
          <w:rFonts w:ascii="Times New Roman" w:hAnsi="Times New Roman" w:cs="Times New Roman"/>
          <w:sz w:val="24"/>
          <w:szCs w:val="24"/>
        </w:rPr>
        <w:t>olar</w:t>
      </w:r>
      <w:r w:rsidRPr="001F1193">
        <w:rPr>
          <w:rFonts w:ascii="Times New Roman" w:hAnsi="Times New Roman" w:cs="Times New Roman"/>
          <w:sz w:val="24"/>
          <w:szCs w:val="24"/>
        </w:rPr>
        <w:t xml:space="preserve"> tutarında bir </w:t>
      </w:r>
      <w:r>
        <w:rPr>
          <w:rFonts w:ascii="Times New Roman" w:hAnsi="Times New Roman" w:cs="Times New Roman"/>
          <w:sz w:val="24"/>
          <w:szCs w:val="24"/>
          <w:lang w:val="tr-TR"/>
        </w:rPr>
        <w:t xml:space="preserve">finansman </w:t>
      </w:r>
      <w:r w:rsidRPr="00D71AD8">
        <w:rPr>
          <w:rFonts w:ascii="Times New Roman" w:hAnsi="Times New Roman" w:cs="Times New Roman"/>
          <w:sz w:val="24"/>
          <w:szCs w:val="24"/>
          <w:lang w:val="tr-TR"/>
        </w:rPr>
        <w:t>imkânı sağlanmasına yönelik olarak iki ülke arasında bir protokol 21 Mayıs 1998 tarihinde imzalanmıştır</w:t>
      </w:r>
      <w:r w:rsidRPr="001F1193">
        <w:rPr>
          <w:rFonts w:ascii="Times New Roman" w:hAnsi="Times New Roman" w:cs="Times New Roman"/>
          <w:sz w:val="24"/>
          <w:szCs w:val="24"/>
        </w:rPr>
        <w:t>.</w:t>
      </w:r>
      <w:r>
        <w:rPr>
          <w:rFonts w:ascii="Times New Roman" w:hAnsi="Times New Roman" w:cs="Times New Roman"/>
          <w:sz w:val="24"/>
          <w:szCs w:val="24"/>
          <w:lang w:val="tr-TR"/>
        </w:rPr>
        <w:t xml:space="preserve"> Ancak, bu kapsamda </w:t>
      </w:r>
      <w:r w:rsidRPr="0032778D">
        <w:rPr>
          <w:rFonts w:ascii="Times New Roman" w:hAnsi="Times New Roman" w:cs="Times New Roman"/>
          <w:sz w:val="24"/>
          <w:szCs w:val="24"/>
          <w:lang w:val="tr-TR"/>
        </w:rPr>
        <w:t xml:space="preserve">Ukrayna tarafından bir talep gelmediği için </w:t>
      </w:r>
      <w:r>
        <w:rPr>
          <w:rFonts w:ascii="Times New Roman" w:hAnsi="Times New Roman" w:cs="Times New Roman"/>
          <w:sz w:val="24"/>
          <w:szCs w:val="24"/>
          <w:lang w:val="tr-TR"/>
        </w:rPr>
        <w:t xml:space="preserve">herhangi bir kredi </w:t>
      </w:r>
      <w:r w:rsidRPr="0032778D">
        <w:rPr>
          <w:rFonts w:ascii="Times New Roman" w:hAnsi="Times New Roman" w:cs="Times New Roman"/>
          <w:sz w:val="24"/>
          <w:szCs w:val="24"/>
          <w:lang w:val="tr-TR"/>
        </w:rPr>
        <w:t>kullan</w:t>
      </w:r>
      <w:r>
        <w:rPr>
          <w:rFonts w:ascii="Times New Roman" w:hAnsi="Times New Roman" w:cs="Times New Roman"/>
          <w:sz w:val="24"/>
          <w:szCs w:val="24"/>
          <w:lang w:val="tr-TR"/>
        </w:rPr>
        <w:t>ımı olmamıştır</w:t>
      </w:r>
      <w:r w:rsidRPr="0032778D">
        <w:rPr>
          <w:rFonts w:ascii="Times New Roman" w:hAnsi="Times New Roman" w:cs="Times New Roman"/>
          <w:sz w:val="24"/>
          <w:szCs w:val="24"/>
          <w:lang w:val="tr-TR"/>
        </w:rPr>
        <w:t xml:space="preserve">. Diğer taraftan, </w:t>
      </w:r>
      <w:r>
        <w:rPr>
          <w:rFonts w:ascii="Times New Roman" w:hAnsi="Times New Roman" w:cs="Times New Roman"/>
          <w:sz w:val="24"/>
          <w:szCs w:val="24"/>
          <w:lang w:val="tr-TR"/>
        </w:rPr>
        <w:t xml:space="preserve">bahsekonu </w:t>
      </w:r>
      <w:r w:rsidRPr="0032778D">
        <w:rPr>
          <w:rFonts w:ascii="Times New Roman" w:hAnsi="Times New Roman" w:cs="Times New Roman"/>
          <w:sz w:val="24"/>
          <w:szCs w:val="24"/>
          <w:lang w:val="tr-TR"/>
        </w:rPr>
        <w:t>anlaşmayı c</w:t>
      </w:r>
      <w:r>
        <w:rPr>
          <w:rFonts w:ascii="Times New Roman" w:hAnsi="Times New Roman" w:cs="Times New Roman"/>
          <w:sz w:val="24"/>
          <w:szCs w:val="24"/>
          <w:lang w:val="tr-TR"/>
        </w:rPr>
        <w:t xml:space="preserve">anlandırmak üzere </w:t>
      </w:r>
      <w:r w:rsidRPr="0032778D">
        <w:rPr>
          <w:rFonts w:ascii="Times New Roman" w:hAnsi="Times New Roman" w:cs="Times New Roman"/>
          <w:sz w:val="24"/>
          <w:szCs w:val="24"/>
          <w:lang w:val="tr-TR"/>
        </w:rPr>
        <w:t>Şubat 2004 ay</w:t>
      </w:r>
      <w:r>
        <w:rPr>
          <w:rFonts w:ascii="Times New Roman" w:hAnsi="Times New Roman" w:cs="Times New Roman"/>
          <w:sz w:val="24"/>
          <w:szCs w:val="24"/>
          <w:lang w:val="tr-TR"/>
        </w:rPr>
        <w:t>ında Ukreximbank ile imzalanmış 20 milyon dolar</w:t>
      </w:r>
      <w:r w:rsidRPr="0032778D">
        <w:rPr>
          <w:rFonts w:ascii="Times New Roman" w:hAnsi="Times New Roman" w:cs="Times New Roman"/>
          <w:sz w:val="24"/>
          <w:szCs w:val="24"/>
          <w:lang w:val="tr-TR"/>
        </w:rPr>
        <w:t xml:space="preserve"> tutarında bir “</w:t>
      </w:r>
      <w:r>
        <w:rPr>
          <w:rFonts w:ascii="Times New Roman" w:hAnsi="Times New Roman" w:cs="Times New Roman"/>
          <w:sz w:val="24"/>
          <w:szCs w:val="24"/>
          <w:lang w:val="tr-TR"/>
        </w:rPr>
        <w:t>Genel Çerçeve Anlaşma</w:t>
      </w:r>
      <w:r w:rsidRPr="0032778D">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yapılmış olup, bu kapsamda da </w:t>
      </w:r>
      <w:r w:rsidRPr="0032778D">
        <w:rPr>
          <w:rFonts w:ascii="Times New Roman" w:hAnsi="Times New Roman" w:cs="Times New Roman"/>
          <w:sz w:val="24"/>
          <w:szCs w:val="24"/>
          <w:lang w:val="tr-TR"/>
        </w:rPr>
        <w:t>talep gelmediği iç</w:t>
      </w:r>
      <w:r>
        <w:rPr>
          <w:rFonts w:ascii="Times New Roman" w:hAnsi="Times New Roman" w:cs="Times New Roman"/>
          <w:sz w:val="24"/>
          <w:szCs w:val="24"/>
          <w:lang w:val="tr-TR"/>
        </w:rPr>
        <w:t xml:space="preserve">in kredi </w:t>
      </w:r>
      <w:r w:rsidRPr="0032778D">
        <w:rPr>
          <w:rFonts w:ascii="Times New Roman" w:hAnsi="Times New Roman" w:cs="Times New Roman"/>
          <w:sz w:val="24"/>
          <w:szCs w:val="24"/>
          <w:lang w:val="tr-TR"/>
        </w:rPr>
        <w:t>kullandırılmamıştır.</w:t>
      </w:r>
    </w:p>
    <w:p w:rsidR="003D674A" w:rsidRDefault="003D674A" w:rsidP="003D674A">
      <w:pPr>
        <w:shd w:val="clear" w:color="auto" w:fill="FFFFFF"/>
        <w:jc w:val="both"/>
        <w:rPr>
          <w:rFonts w:ascii="Times New Roman" w:hAnsi="Times New Roman" w:cs="Times New Roman"/>
          <w:sz w:val="24"/>
          <w:szCs w:val="24"/>
          <w:lang w:val="tr-TR"/>
        </w:rPr>
      </w:pPr>
      <w:r w:rsidRPr="00D01390">
        <w:rPr>
          <w:rFonts w:ascii="Times New Roman" w:hAnsi="Times New Roman" w:cs="Times New Roman"/>
          <w:sz w:val="24"/>
          <w:szCs w:val="24"/>
          <w:lang w:val="tr-TR"/>
        </w:rPr>
        <w:t>Ayrıca, Türk Eximbankın Ukrayna gibi OECD risk kategorisi 7 olan ülkeler için Bakanlar Kurulu Kararı ile tahsisi etmiş olduğu bir kredi limiti söz konusudur. Bu limit kapsamında Ukrayna devletine ya da muteber kabul edilen bankalara Türk mal ve hizm</w:t>
      </w:r>
      <w:r>
        <w:rPr>
          <w:rFonts w:ascii="Times New Roman" w:hAnsi="Times New Roman" w:cs="Times New Roman"/>
          <w:sz w:val="24"/>
          <w:szCs w:val="24"/>
          <w:lang w:val="tr-TR"/>
        </w:rPr>
        <w:t xml:space="preserve">etlerinin finansmanına yönelik </w:t>
      </w:r>
      <w:r w:rsidRPr="00D01390">
        <w:rPr>
          <w:rFonts w:ascii="Times New Roman" w:hAnsi="Times New Roman" w:cs="Times New Roman"/>
          <w:sz w:val="24"/>
          <w:szCs w:val="24"/>
          <w:lang w:val="tr-TR"/>
        </w:rPr>
        <w:t>kredi kullandırılabilmektedir</w:t>
      </w:r>
      <w:r>
        <w:rPr>
          <w:rFonts w:ascii="Times New Roman" w:hAnsi="Times New Roman" w:cs="Times New Roman"/>
          <w:sz w:val="24"/>
          <w:szCs w:val="24"/>
          <w:lang w:val="tr-TR"/>
        </w:rPr>
        <w:t xml:space="preserve">. </w:t>
      </w:r>
      <w:r w:rsidRPr="00BA017F">
        <w:rPr>
          <w:rFonts w:ascii="Times New Roman" w:hAnsi="Times New Roman" w:cs="Times New Roman"/>
          <w:sz w:val="24"/>
          <w:szCs w:val="24"/>
          <w:lang w:val="tr-TR"/>
        </w:rPr>
        <w:t>Türk Eximbank'ın borçlusu olacak, ilgili referans listesindeki bankalardan kredi başvurusu gelmesi halinde; işlemin özelliğine ve Bankanın başvuru anındaki finansal durumuna göre yapılacak analiz sonucunda</w:t>
      </w:r>
      <w:r>
        <w:rPr>
          <w:rFonts w:ascii="Times New Roman" w:hAnsi="Times New Roman" w:cs="Times New Roman"/>
          <w:sz w:val="24"/>
          <w:szCs w:val="24"/>
          <w:lang w:val="tr-TR"/>
        </w:rPr>
        <w:t xml:space="preserve"> limit tahsisi yapılabilmesi mümkündür.</w:t>
      </w:r>
      <w:r w:rsidR="00591A53">
        <w:rPr>
          <w:rFonts w:ascii="Times New Roman" w:hAnsi="Times New Roman" w:cs="Times New Roman"/>
          <w:sz w:val="24"/>
          <w:szCs w:val="24"/>
          <w:lang w:val="tr-TR"/>
        </w:rPr>
        <w:t xml:space="preserve"> 2017 yılında Exi</w:t>
      </w:r>
      <w:r w:rsidR="00FB179F">
        <w:rPr>
          <w:rFonts w:ascii="Times New Roman" w:hAnsi="Times New Roman" w:cs="Times New Roman"/>
          <w:sz w:val="24"/>
          <w:szCs w:val="24"/>
          <w:lang w:val="tr-TR"/>
        </w:rPr>
        <w:t>m</w:t>
      </w:r>
      <w:r w:rsidR="00591A53">
        <w:rPr>
          <w:rFonts w:ascii="Times New Roman" w:hAnsi="Times New Roman" w:cs="Times New Roman"/>
          <w:sz w:val="24"/>
          <w:szCs w:val="24"/>
          <w:lang w:val="tr-TR"/>
        </w:rPr>
        <w:t xml:space="preserve">bnak ile Creditwest Bank arasında 1,4 milyon Euro kredinin Türkiye’den Ukrayna’ya makine ihracatında </w:t>
      </w:r>
      <w:r w:rsidR="00FB179F">
        <w:rPr>
          <w:rFonts w:ascii="Times New Roman" w:hAnsi="Times New Roman" w:cs="Times New Roman"/>
          <w:sz w:val="24"/>
          <w:szCs w:val="24"/>
          <w:lang w:val="tr-TR"/>
        </w:rPr>
        <w:t xml:space="preserve">yararlanmak üzere </w:t>
      </w:r>
      <w:r w:rsidR="00591A53">
        <w:rPr>
          <w:rFonts w:ascii="Times New Roman" w:hAnsi="Times New Roman" w:cs="Times New Roman"/>
          <w:sz w:val="24"/>
          <w:szCs w:val="24"/>
          <w:lang w:val="tr-TR"/>
        </w:rPr>
        <w:t>4 yıl süreyle kullandırılması konsunda protokol yapılmıştır.</w:t>
      </w:r>
    </w:p>
    <w:p w:rsidR="003D674A" w:rsidRDefault="003D674A"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Ukrayna’nın en çok müşteri profiline sahip Privatbank’a 2016 yılı Aralık ayında el konulmuştur. </w:t>
      </w:r>
      <w:r w:rsidRPr="009F04E4">
        <w:rPr>
          <w:rFonts w:ascii="Times New Roman" w:hAnsi="Times New Roman" w:cs="Times New Roman"/>
          <w:sz w:val="24"/>
          <w:szCs w:val="24"/>
          <w:lang w:val="tr-TR"/>
        </w:rPr>
        <w:t>Ukrayna Merkez Bankası Privatbank’ta yapılan stres testinde bankanın sermaye yapısının yete</w:t>
      </w:r>
      <w:r>
        <w:rPr>
          <w:rFonts w:ascii="Times New Roman" w:hAnsi="Times New Roman" w:cs="Times New Roman"/>
          <w:sz w:val="24"/>
          <w:szCs w:val="24"/>
          <w:lang w:val="tr-TR"/>
        </w:rPr>
        <w:t>rsiz olduğunu belirtmiştir. Kesin olmamakl</w:t>
      </w:r>
      <w:r w:rsidR="00BE27F3">
        <w:rPr>
          <w:rFonts w:ascii="Times New Roman" w:hAnsi="Times New Roman" w:cs="Times New Roman"/>
          <w:sz w:val="24"/>
          <w:szCs w:val="24"/>
          <w:lang w:val="tr-TR"/>
        </w:rPr>
        <w:t>a birlikte, banka’nın devlete yaklaşık 6</w:t>
      </w:r>
      <w:r>
        <w:rPr>
          <w:rFonts w:ascii="Times New Roman" w:hAnsi="Times New Roman" w:cs="Times New Roman"/>
          <w:sz w:val="24"/>
          <w:szCs w:val="24"/>
          <w:lang w:val="tr-TR"/>
        </w:rPr>
        <w:t xml:space="preserve"> milyar dolar bir maliyetinin olması tahmin edilmektedir.</w:t>
      </w:r>
    </w:p>
    <w:p w:rsidR="003D674A" w:rsidRDefault="003D674A" w:rsidP="003D674A">
      <w:pPr>
        <w:shd w:val="clear" w:color="auto" w:fill="FFFFFF"/>
        <w:jc w:val="both"/>
        <w:rPr>
          <w:rFonts w:ascii="Times New Roman" w:hAnsi="Times New Roman" w:cs="Times New Roman"/>
          <w:sz w:val="24"/>
          <w:szCs w:val="24"/>
          <w:lang w:val="tr-TR"/>
        </w:rPr>
      </w:pPr>
      <w:r w:rsidRPr="00353F7D">
        <w:rPr>
          <w:rFonts w:ascii="Times New Roman" w:hAnsi="Times New Roman" w:cs="Times New Roman"/>
          <w:sz w:val="24"/>
          <w:szCs w:val="24"/>
        </w:rPr>
        <w:t xml:space="preserve">Geçmiş yıllarda Ukrayna’da bir Türk bankasının bulunmamasının yarattığı sıkıntılar ihracatçılarımızca muhtelif vesilelerle dile getirilmiştir. Bununla birlikte, Türkiye Ekonomi Bankası (TEB) ile Ukrsibbank arasında yapılan anlaşma neticesinde, Nisan 2006 tarihinde TEB'de Ukrayna masası, Ukrsibbank'ta ise Türkiye masası kurularak faaliyete geçmiştir. Daha sonra, 2007 yılı Şubat ayında Altınbaş Holding'e ait </w:t>
      </w:r>
      <w:r w:rsidRPr="00283A67">
        <w:rPr>
          <w:rFonts w:ascii="Times New Roman" w:hAnsi="Times New Roman" w:cs="Times New Roman"/>
          <w:i/>
          <w:iCs/>
          <w:sz w:val="24"/>
          <w:szCs w:val="24"/>
        </w:rPr>
        <w:t>Creditwest</w:t>
      </w:r>
      <w:r w:rsidRPr="00353F7D">
        <w:rPr>
          <w:rFonts w:ascii="Times New Roman" w:hAnsi="Times New Roman" w:cs="Times New Roman"/>
          <w:sz w:val="24"/>
          <w:szCs w:val="24"/>
        </w:rPr>
        <w:t xml:space="preserve"> ve Fiba Holding’e ait </w:t>
      </w:r>
      <w:r w:rsidRPr="00283A67">
        <w:rPr>
          <w:rFonts w:ascii="Times New Roman" w:hAnsi="Times New Roman" w:cs="Times New Roman"/>
          <w:i/>
          <w:iCs/>
          <w:sz w:val="24"/>
          <w:szCs w:val="24"/>
        </w:rPr>
        <w:t>Credit Europe</w:t>
      </w:r>
      <w:r w:rsidRPr="00353F7D">
        <w:rPr>
          <w:rFonts w:ascii="Times New Roman" w:hAnsi="Times New Roman" w:cs="Times New Roman"/>
          <w:sz w:val="24"/>
          <w:szCs w:val="24"/>
        </w:rPr>
        <w:t xml:space="preserve"> bankaları gerekli izin işlemlerini tamamlayarak </w:t>
      </w:r>
      <w:r>
        <w:rPr>
          <w:rFonts w:ascii="Times New Roman" w:hAnsi="Times New Roman" w:cs="Times New Roman"/>
          <w:sz w:val="24"/>
          <w:szCs w:val="24"/>
          <w:lang w:val="tr-TR"/>
        </w:rPr>
        <w:t xml:space="preserve">UkraynaKiev’de </w:t>
      </w:r>
      <w:r>
        <w:rPr>
          <w:rFonts w:ascii="Times New Roman" w:hAnsi="Times New Roman" w:cs="Times New Roman"/>
          <w:sz w:val="24"/>
          <w:szCs w:val="24"/>
        </w:rPr>
        <w:t>faaliyete başlamışlardır.</w:t>
      </w:r>
    </w:p>
    <w:p w:rsidR="003D674A" w:rsidRPr="0007289E" w:rsidRDefault="003D674A" w:rsidP="008B32D7">
      <w:pPr>
        <w:pStyle w:val="a3"/>
        <w:rPr>
          <w:rFonts w:ascii="Times New Roman" w:hAnsi="Times New Roman" w:cs="Times New Roman"/>
          <w:b/>
          <w:sz w:val="24"/>
          <w:szCs w:val="24"/>
          <w:lang w:val="tr-TR"/>
        </w:rPr>
      </w:pPr>
      <w:bookmarkStart w:id="142" w:name="_Toc517595982"/>
      <w:bookmarkStart w:id="143" w:name="_Toc517596143"/>
      <w:bookmarkStart w:id="144" w:name="_Toc517596439"/>
      <w:bookmarkStart w:id="145" w:name="_Toc517596730"/>
      <w:bookmarkStart w:id="146" w:name="_Toc517598921"/>
      <w:bookmarkStart w:id="147" w:name="_Toc517866231"/>
      <w:r w:rsidRPr="0007289E">
        <w:rPr>
          <w:rFonts w:ascii="Times New Roman" w:hAnsi="Times New Roman" w:cs="Times New Roman"/>
          <w:b/>
          <w:sz w:val="24"/>
          <w:szCs w:val="24"/>
          <w:lang w:val="tr-TR"/>
        </w:rPr>
        <w:t>4.8. Ekonomiyi Etkileyen Önemli İç ve Dış Olaylar</w:t>
      </w:r>
      <w:bookmarkEnd w:id="142"/>
      <w:bookmarkEnd w:id="143"/>
      <w:bookmarkEnd w:id="144"/>
      <w:bookmarkEnd w:id="145"/>
      <w:bookmarkEnd w:id="146"/>
      <w:bookmarkEnd w:id="147"/>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6 Ocak 1995 tarihinde Rusya ile Belarus arasında imzalanan Gümrük Birliği Anlaşması ile temelleri atıl</w:t>
      </w:r>
      <w:r w:rsidRPr="003108A7">
        <w:rPr>
          <w:rFonts w:ascii="Times New Roman" w:hAnsi="Times New Roman" w:cs="Times New Roman"/>
          <w:sz w:val="24"/>
          <w:szCs w:val="24"/>
          <w:lang w:val="tr-TR"/>
        </w:rPr>
        <w:t>an “</w:t>
      </w:r>
      <w:r w:rsidRPr="003108A7">
        <w:rPr>
          <w:rFonts w:ascii="Times New Roman" w:hAnsi="Times New Roman" w:cs="Times New Roman"/>
          <w:sz w:val="24"/>
          <w:szCs w:val="24"/>
        </w:rPr>
        <w:t xml:space="preserve">Avrasya Ekonomik Topluluğu'nun </w:t>
      </w:r>
      <w:r w:rsidRPr="003108A7">
        <w:rPr>
          <w:rFonts w:ascii="Times New Roman" w:hAnsi="Times New Roman" w:cs="Times New Roman"/>
          <w:sz w:val="24"/>
          <w:szCs w:val="24"/>
          <w:lang w:val="tr-TR"/>
        </w:rPr>
        <w:t>K</w:t>
      </w:r>
      <w:r w:rsidRPr="003108A7">
        <w:rPr>
          <w:rFonts w:ascii="Times New Roman" w:hAnsi="Times New Roman" w:cs="Times New Roman"/>
          <w:sz w:val="24"/>
          <w:szCs w:val="24"/>
        </w:rPr>
        <w:t>urulmasına Dair Anlaşma</w:t>
      </w:r>
      <w:r w:rsidRPr="003108A7">
        <w:rPr>
          <w:rFonts w:ascii="Times New Roman" w:hAnsi="Times New Roman" w:cs="Times New Roman"/>
          <w:sz w:val="24"/>
          <w:szCs w:val="24"/>
          <w:lang w:val="tr-TR"/>
        </w:rPr>
        <w:t xml:space="preserve">” </w:t>
      </w:r>
      <w:r w:rsidRPr="003108A7">
        <w:rPr>
          <w:rFonts w:ascii="Times New Roman" w:hAnsi="Times New Roman" w:cs="Times New Roman"/>
          <w:sz w:val="24"/>
          <w:szCs w:val="24"/>
        </w:rPr>
        <w:t>10 Ekim 2000 tarihinde</w:t>
      </w:r>
      <w:r w:rsidRPr="003108A7">
        <w:rPr>
          <w:rFonts w:ascii="Times New Roman" w:hAnsi="Times New Roman" w:cs="Times New Roman"/>
          <w:sz w:val="24"/>
          <w:szCs w:val="24"/>
          <w:lang w:val="tr-TR"/>
        </w:rPr>
        <w:t xml:space="preserve"> Rusya, Belarus, Tacikistan, Kazakistan, Kırgızistan, Özbekistan arasında </w:t>
      </w:r>
      <w:r w:rsidRPr="003108A7">
        <w:rPr>
          <w:rFonts w:ascii="Times New Roman" w:hAnsi="Times New Roman" w:cs="Times New Roman"/>
          <w:sz w:val="24"/>
          <w:szCs w:val="24"/>
        </w:rPr>
        <w:t>imzalanmıştır.Ukrayna</w:t>
      </w:r>
      <w:r w:rsidRPr="003108A7">
        <w:rPr>
          <w:rFonts w:ascii="Times New Roman" w:hAnsi="Times New Roman" w:cs="Times New Roman"/>
          <w:sz w:val="24"/>
          <w:szCs w:val="24"/>
          <w:lang w:val="tr-TR"/>
        </w:rPr>
        <w:t xml:space="preserve"> ise</w:t>
      </w:r>
      <w:r w:rsidRPr="003108A7">
        <w:rPr>
          <w:rFonts w:ascii="Times New Roman" w:hAnsi="Times New Roman" w:cs="Times New Roman"/>
          <w:sz w:val="24"/>
          <w:szCs w:val="24"/>
        </w:rPr>
        <w:t xml:space="preserve"> Avrasya Ekonomik Topluluğ</w:t>
      </w:r>
      <w:r w:rsidRPr="003108A7">
        <w:rPr>
          <w:rFonts w:ascii="Times New Roman" w:hAnsi="Times New Roman" w:cs="Times New Roman"/>
          <w:sz w:val="24"/>
          <w:szCs w:val="24"/>
          <w:lang w:val="tr-TR"/>
        </w:rPr>
        <w:t xml:space="preserve">una </w:t>
      </w:r>
      <w:r w:rsidRPr="003108A7">
        <w:rPr>
          <w:rFonts w:ascii="Times New Roman" w:hAnsi="Times New Roman" w:cs="Times New Roman"/>
          <w:sz w:val="24"/>
          <w:szCs w:val="24"/>
        </w:rPr>
        <w:t>13 Mayıs 2002 tarihinde gözlemci statüsünde katılmış</w:t>
      </w:r>
      <w:r w:rsidRPr="003108A7">
        <w:rPr>
          <w:rFonts w:ascii="Times New Roman" w:hAnsi="Times New Roman" w:cs="Times New Roman"/>
          <w:sz w:val="24"/>
          <w:szCs w:val="24"/>
          <w:lang w:val="tr-TR"/>
        </w:rPr>
        <w:t>tır</w:t>
      </w:r>
      <w:r w:rsidRPr="003108A7">
        <w:rPr>
          <w:rFonts w:ascii="Times New Roman" w:hAnsi="Times New Roman" w:cs="Times New Roman"/>
          <w:sz w:val="24"/>
          <w:szCs w:val="24"/>
        </w:rPr>
        <w:t>.</w:t>
      </w:r>
    </w:p>
    <w:p w:rsidR="003D674A" w:rsidRPr="003108A7" w:rsidRDefault="003D674A" w:rsidP="003D674A">
      <w:pPr>
        <w:shd w:val="clear" w:color="auto" w:fill="FFFFFF"/>
        <w:jc w:val="both"/>
        <w:rPr>
          <w:rFonts w:ascii="Times New Roman" w:hAnsi="Times New Roman" w:cs="Times New Roman"/>
          <w:sz w:val="24"/>
          <w:szCs w:val="24"/>
        </w:rPr>
      </w:pPr>
      <w:r w:rsidRPr="003108A7">
        <w:rPr>
          <w:rFonts w:ascii="Times New Roman" w:hAnsi="Times New Roman" w:cs="Times New Roman"/>
          <w:sz w:val="24"/>
          <w:szCs w:val="24"/>
          <w:lang w:val="tr-TR"/>
        </w:rPr>
        <w:t xml:space="preserve">Bu kapsamda, </w:t>
      </w:r>
      <w:r w:rsidRPr="003108A7">
        <w:rPr>
          <w:rFonts w:ascii="Times New Roman" w:hAnsi="Times New Roman" w:cs="Times New Roman"/>
          <w:sz w:val="24"/>
          <w:szCs w:val="24"/>
        </w:rPr>
        <w:t>Rusya Federasyonu, Kazakistan ve Belarus arasında 1 Ocak 2010 tarihi</w:t>
      </w:r>
      <w:r w:rsidRPr="003108A7">
        <w:rPr>
          <w:rFonts w:ascii="Times New Roman" w:hAnsi="Times New Roman" w:cs="Times New Roman"/>
          <w:sz w:val="24"/>
          <w:szCs w:val="24"/>
          <w:lang w:val="tr-TR"/>
        </w:rPr>
        <w:t>nde</w:t>
      </w:r>
      <w:r w:rsidRPr="003108A7">
        <w:rPr>
          <w:rFonts w:ascii="Times New Roman" w:hAnsi="Times New Roman" w:cs="Times New Roman"/>
          <w:sz w:val="24"/>
          <w:szCs w:val="24"/>
        </w:rPr>
        <w:t xml:space="preserve"> kurulan Gümrük Birliği</w:t>
      </w:r>
      <w:r w:rsidRPr="003108A7">
        <w:rPr>
          <w:rFonts w:ascii="Times New Roman" w:hAnsi="Times New Roman" w:cs="Times New Roman"/>
          <w:sz w:val="24"/>
          <w:szCs w:val="24"/>
          <w:lang w:val="tr-TR"/>
        </w:rPr>
        <w:t xml:space="preserve"> çerçevesinde </w:t>
      </w:r>
      <w:r w:rsidRPr="003108A7">
        <w:rPr>
          <w:rFonts w:ascii="Times New Roman" w:hAnsi="Times New Roman" w:cs="Times New Roman"/>
          <w:sz w:val="24"/>
          <w:szCs w:val="24"/>
        </w:rPr>
        <w:t>1 Temmuz 2011 tari</w:t>
      </w:r>
      <w:r w:rsidRPr="003108A7">
        <w:rPr>
          <w:rFonts w:ascii="Times New Roman" w:hAnsi="Times New Roman" w:cs="Times New Roman"/>
          <w:sz w:val="24"/>
          <w:szCs w:val="24"/>
          <w:lang w:val="tr-TR"/>
        </w:rPr>
        <w:t xml:space="preserve">hi </w:t>
      </w:r>
      <w:r w:rsidRPr="003108A7">
        <w:rPr>
          <w:rFonts w:ascii="Times New Roman" w:hAnsi="Times New Roman" w:cs="Times New Roman"/>
          <w:sz w:val="24"/>
          <w:szCs w:val="24"/>
        </w:rPr>
        <w:t>itibar</w:t>
      </w:r>
      <w:r w:rsidRPr="003108A7">
        <w:rPr>
          <w:rFonts w:ascii="Times New Roman" w:hAnsi="Times New Roman" w:cs="Times New Roman"/>
          <w:sz w:val="24"/>
          <w:szCs w:val="24"/>
          <w:lang w:val="tr-TR"/>
        </w:rPr>
        <w:t>iyle adı geçen ülkeler arasındaki ticarette</w:t>
      </w:r>
      <w:r w:rsidRPr="003108A7">
        <w:rPr>
          <w:rFonts w:ascii="Times New Roman" w:hAnsi="Times New Roman" w:cs="Times New Roman"/>
          <w:sz w:val="24"/>
          <w:szCs w:val="24"/>
        </w:rPr>
        <w:t xml:space="preserve"> gümrük</w:t>
      </w:r>
      <w:r w:rsidRPr="003108A7">
        <w:rPr>
          <w:rFonts w:ascii="Times New Roman" w:hAnsi="Times New Roman" w:cs="Times New Roman"/>
          <w:sz w:val="24"/>
          <w:szCs w:val="24"/>
          <w:lang w:val="tr-TR"/>
        </w:rPr>
        <w:t xml:space="preserve"> vergileri kaldırılmıştır.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1 Ocak 2012 tarihinden itibaren Gümrük Birliği üyesi olan Kazakistan, Belarus ve Rusya’da “Tek Ekonomik Alan” uygulanmaya başlamıştır. Gümrük Birliği ile Tek Ekonomik Alanın temelini Avrasya Ekonomik Topluluğu oluşturmaktadır. Gümrük Birliği ve Ortak Ekonomik Alanın tek yürütme organı Avrasya Ekonomik Komisyonu’dur (AET).</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31 Mayıs 2013 tarihinde Ukrayna ve Avrasya Ekonomik Komisyonu (AEK) arasında işbirliğinin derinleşmesine dair </w:t>
      </w:r>
      <w:r w:rsidRPr="003108A7">
        <w:rPr>
          <w:rFonts w:ascii="Times New Roman" w:hAnsi="Times New Roman" w:cs="Times New Roman"/>
          <w:sz w:val="24"/>
          <w:szCs w:val="24"/>
          <w:lang w:val="tr-TR"/>
        </w:rPr>
        <w:t xml:space="preserve">bir </w:t>
      </w:r>
      <w:r w:rsidRPr="003108A7">
        <w:rPr>
          <w:rFonts w:ascii="Times New Roman" w:hAnsi="Times New Roman" w:cs="Times New Roman"/>
          <w:sz w:val="24"/>
          <w:szCs w:val="24"/>
        </w:rPr>
        <w:t>muhtıra imzalanmıştır.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lastRenderedPageBreak/>
        <w:t>Öte yandan, 18 Ekim 2011 tarihinde St. Petersburg'da Bağımsız Devletler Topluluğu’nun (BDT) 8 üye ülkesinin (Ukrayna, Rusya, Belarus, Kazakistan, Ermenistan, Kırgızistan, Moldova ve Tacikistan) başbakanları tarafından BDT bünyesindeki Serbest Ticaret Bölgesi Anlaşması imzalanmıştır. Söz konusu anlaşma, 30 Temmuz 2012 tarihli  "Bağımsız Devletler Topluluğu ile Serbest Ticaret Anlaşmasının Onaylanmasına Dair Ukrayna Kanunu” ile yürürlüğe girmiştir. Hali hazırda bahsedilen Anlaşma Ukrayna’nın yanı sıra, Rusya, Belarus, Kazakistan, Ermenistan ve Moldova Parlamentoları tarafından onaylanmıştır. Fakat Kırgızistan ve Tacikistan parlamentoları tarafından hala onaylanmamıştır. Ayrıca, anlaşmanın imzalandığı dönemde Azerbaycan,</w:t>
      </w:r>
      <w:r w:rsidR="00337217">
        <w:rPr>
          <w:rFonts w:ascii="Times New Roman" w:hAnsi="Times New Roman" w:cs="Times New Roman"/>
          <w:sz w:val="24"/>
          <w:szCs w:val="24"/>
          <w:lang w:val="tr-TR"/>
        </w:rPr>
        <w:t xml:space="preserve"> Özbekistan ve Türkmenistan ise</w:t>
      </w:r>
      <w:r w:rsidRPr="003108A7">
        <w:rPr>
          <w:rFonts w:ascii="Times New Roman" w:hAnsi="Times New Roman" w:cs="Times New Roman"/>
          <w:sz w:val="24"/>
          <w:szCs w:val="24"/>
          <w:lang w:val="tr-TR"/>
        </w:rPr>
        <w:t xml:space="preserve"> ileride bu anlaşmaya katılabileceğini dile getirmiştir. 31 Mayıs 2013 tarihinde ise Belarus'un başketi Minsk'te yapılan BDT Ülkeleri Hükümet Başkanları Toplantısında, Özbekistan'ın BDT bünyesindeki Serbest Ticaret Bölgesi Anlaşmasına katılmasını öngören protokol imzalanmıştır.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Ancak, Ukrayna ile AB arasında Serbest Ticaret Anlaşması imzalanması ve Ukrayna tarafından STA nın 1 Ocak 2016 tarihinde yürürlüğe konulması ile birlikte Rusya tek taraflı olarak Ukrayna STA’nı askıya almıştır.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Ukrayna ekonomisi Rusya Federasyonu’ndan gelen doğalgaza önemli</w:t>
      </w:r>
      <w:r w:rsidR="005824BB">
        <w:rPr>
          <w:rFonts w:ascii="Times New Roman" w:hAnsi="Times New Roman" w:cs="Times New Roman"/>
          <w:sz w:val="24"/>
          <w:szCs w:val="24"/>
          <w:lang w:val="tr-TR"/>
        </w:rPr>
        <w:t xml:space="preserve"> ölçüde</w:t>
      </w:r>
      <w:r w:rsidRPr="003108A7">
        <w:rPr>
          <w:rFonts w:ascii="Times New Roman" w:hAnsi="Times New Roman" w:cs="Times New Roman"/>
          <w:sz w:val="24"/>
          <w:szCs w:val="24"/>
        </w:rPr>
        <w:t xml:space="preserve"> bağımlı olmakla birlikte, Rus doğalgazını Avrupa’ya ileten boru hatları da esas olarak Ukrayna topraklarından geçmektedir. Zaman zaman Ukrayna ile </w:t>
      </w:r>
      <w:r w:rsidRPr="00E035D0">
        <w:rPr>
          <w:rFonts w:ascii="Times New Roman" w:hAnsi="Times New Roman" w:cs="Times New Roman"/>
          <w:sz w:val="24"/>
          <w:szCs w:val="24"/>
          <w:lang w:val="tr-TR"/>
        </w:rPr>
        <w:t>Rusya</w:t>
      </w:r>
      <w:r w:rsidRPr="003108A7">
        <w:rPr>
          <w:rFonts w:ascii="Times New Roman" w:hAnsi="Times New Roman" w:cs="Times New Roman"/>
          <w:sz w:val="24"/>
          <w:szCs w:val="24"/>
        </w:rPr>
        <w:t xml:space="preserve"> arasındaki siyasi ilişkilerin gelişimi paralelinde doğal gaz akışında sıkıntılar yaşandığı</w:t>
      </w:r>
      <w:r w:rsidRPr="003108A7">
        <w:rPr>
          <w:rFonts w:ascii="Times New Roman" w:hAnsi="Times New Roman" w:cs="Times New Roman"/>
          <w:sz w:val="24"/>
          <w:szCs w:val="24"/>
          <w:lang w:val="tr-TR"/>
        </w:rPr>
        <w:t xml:space="preserve"> gözlemlenmiştir</w:t>
      </w:r>
      <w:r w:rsidRPr="003108A7">
        <w:rPr>
          <w:rFonts w:ascii="Times New Roman" w:hAnsi="Times New Roman" w:cs="Times New Roman"/>
          <w:sz w:val="24"/>
          <w:szCs w:val="24"/>
        </w:rPr>
        <w:t>.</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Ukrayna’nın Rusya Federasyonu şirketi Gazprom’a doğalgaz borçlarını ödememesi, Ukrayna toprakları üzerindeki gaz sisteminden illegal gaz çekilmesi ve benzeri nedenlerle, Ukrayna toprakları üzerindeki transit geçiş sisteminin yerine,</w:t>
      </w:r>
      <w:r w:rsidR="00337217">
        <w:rPr>
          <w:rFonts w:ascii="Times New Roman" w:hAnsi="Times New Roman" w:cs="Times New Roman"/>
          <w:sz w:val="24"/>
          <w:szCs w:val="24"/>
          <w:lang w:val="tr-TR"/>
        </w:rPr>
        <w:t xml:space="preserve"> başka gaz transit proje</w:t>
      </w:r>
      <w:r w:rsidR="00CA5757">
        <w:rPr>
          <w:rFonts w:ascii="Times New Roman" w:hAnsi="Times New Roman" w:cs="Times New Roman"/>
          <w:sz w:val="24"/>
          <w:szCs w:val="24"/>
          <w:lang w:val="tr-TR"/>
        </w:rPr>
        <w:t xml:space="preserve"> arayışına girilmiştir. </w:t>
      </w:r>
      <w:r w:rsidRPr="00B518C0">
        <w:rPr>
          <w:rFonts w:ascii="Times New Roman" w:hAnsi="Times New Roman" w:cs="Times New Roman"/>
          <w:sz w:val="24"/>
          <w:szCs w:val="24"/>
          <w:lang w:val="tr-TR"/>
        </w:rPr>
        <w:t>2001 yılı Ekim ayında Rusya ve Ukrayna arasında, 2014 yılına kadar Rus doğalgazının Ukrayna toprakları üzerinden geçişine ilişkin bir anlaşma imzalanmıştır. Ukrayna Rusya Federasyonu’ndan ithal ettiği doğalgazın 1000 m3’üne</w:t>
      </w:r>
      <w:r w:rsidRPr="003108A7">
        <w:rPr>
          <w:rFonts w:ascii="Times New Roman" w:hAnsi="Times New Roman" w:cs="Times New Roman"/>
          <w:sz w:val="24"/>
          <w:szCs w:val="24"/>
          <w:lang w:val="tr-TR"/>
        </w:rPr>
        <w:t xml:space="preserve"> 2006 yılında ortalama 95 dolar, 2007 yılında 130 dolar ödemiştir. Bu rakam 2008 yılı için 179,5 dolara’a yükselmiştir. 2009 yılı ilk aylarında artık kronik hale gelen Ukrayna-Rusya arasındaki doğal gaz krizi Avrupa Birliği’nin de müdahalesiyle iki ülke arasında yeni şartlarla bir anlaşma yapılmasıyla sonuçlanmış ve Rusya Ukrayna’nın satın almış olduğu doğal gaz fiyatını yükseltmiştir. Söz konusu anlaşma kapsamında kademeli bir fiyatlandırma yapılmış olup, doğal gazın 1000 m</w:t>
      </w:r>
      <w:r w:rsidRPr="00B518C0">
        <w:rPr>
          <w:rFonts w:ascii="Times New Roman" w:hAnsi="Times New Roman" w:cs="Times New Roman"/>
          <w:sz w:val="24"/>
          <w:szCs w:val="24"/>
          <w:lang w:val="tr-TR"/>
        </w:rPr>
        <w:t>3</w:t>
      </w:r>
      <w:r w:rsidRPr="003108A7">
        <w:rPr>
          <w:rFonts w:ascii="Times New Roman" w:hAnsi="Times New Roman" w:cs="Times New Roman"/>
          <w:sz w:val="24"/>
          <w:szCs w:val="24"/>
          <w:lang w:val="tr-TR"/>
        </w:rPr>
        <w:t>’ünün yıllık ortalama fiyatı 2009 yılında 228,8 dolar, 2010 yılında 250 dolar ve 2011 yılında 319 dolar seviyesinde gerçekleşmiştir.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Bu arada, 21 Nisan 2010 tarihinde Ukrayna ile Rusya Federasyonu Devlet Başkanları tarafından Rus Karadeniz Filosunun Kırım’daki (Sevastopol) varlığının 25 yıllığına (2017’den 2042’ye kadar) uzatılmasına dair Harkov Anlaşması’nı imzalanmıştır. Harkov Anlaşması aynı zamanda, Rusya’nın Sivastopol üssü karşılığında Ukrayna’ya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doğalgaz başına 100 dolar indirim uygulamasını öngörmüştür. 2012 yılında doğalgaz fiyatı 432 dolara’a yükselmiştir.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Rusya tarafından, Ukrayna’nın Rusya, Kazakistan ve Belarus arasındaki gümrük birliğine katılımı halinde Ukrayna’ya doğalgazın iç piyasa fiyatından verileceği garanti edilmektedir. Ancak, bu durumun Ukrayna AB ilişkilerini bozabileceği düşüncesiyle, Rusya’nın bu teklifine olumlu yaklaşılmamaktadır. Diğer taraftan, </w:t>
      </w:r>
      <w:r w:rsidRPr="003108A7">
        <w:rPr>
          <w:rFonts w:ascii="Times New Roman" w:hAnsi="Times New Roman" w:cs="Times New Roman"/>
          <w:sz w:val="24"/>
          <w:szCs w:val="24"/>
          <w:lang w:val="tr-TR"/>
        </w:rPr>
        <w:t>bir süredir</w:t>
      </w:r>
      <w:r w:rsidRPr="003108A7">
        <w:rPr>
          <w:rFonts w:ascii="Times New Roman" w:hAnsi="Times New Roman" w:cs="Times New Roman"/>
          <w:sz w:val="24"/>
          <w:szCs w:val="24"/>
        </w:rPr>
        <w:t xml:space="preserve"> süren çabalara rağmen Rusya’nın gaz fiyatlarını düşürmeyi reddetmesi üzerine Ukrayna tarafı 2012 yılında Rusya’dan ithal etmiş olduğu gaz miktarını </w:t>
      </w:r>
      <w:r w:rsidRPr="003108A7">
        <w:rPr>
          <w:rFonts w:ascii="Times New Roman" w:hAnsi="Times New Roman" w:cs="Times New Roman"/>
          <w:sz w:val="24"/>
          <w:szCs w:val="24"/>
          <w:lang w:val="tr-TR"/>
        </w:rPr>
        <w:t xml:space="preserve">bir önceki yıla göre </w:t>
      </w:r>
      <w:r w:rsidRPr="003108A7">
        <w:rPr>
          <w:rFonts w:ascii="Times New Roman" w:hAnsi="Times New Roman" w:cs="Times New Roman"/>
          <w:sz w:val="24"/>
          <w:szCs w:val="24"/>
        </w:rPr>
        <w:t>%26,5 oranında azaltarak 32,9 milyar m</w:t>
      </w:r>
      <w:r w:rsidRPr="003108A7">
        <w:rPr>
          <w:rFonts w:ascii="Times New Roman" w:hAnsi="Times New Roman" w:cs="Times New Roman"/>
          <w:sz w:val="24"/>
          <w:szCs w:val="24"/>
          <w:vertAlign w:val="superscript"/>
        </w:rPr>
        <w:t>3</w:t>
      </w:r>
      <w:r w:rsidRPr="003108A7">
        <w:rPr>
          <w:rFonts w:ascii="Times New Roman" w:hAnsi="Times New Roman" w:cs="Times New Roman"/>
          <w:sz w:val="24"/>
          <w:szCs w:val="24"/>
        </w:rPr>
        <w:t xml:space="preserve"> seviyesine</w:t>
      </w:r>
      <w:r w:rsidRPr="003108A7">
        <w:rPr>
          <w:rFonts w:ascii="Times New Roman" w:hAnsi="Times New Roman" w:cs="Times New Roman"/>
          <w:sz w:val="24"/>
          <w:szCs w:val="24"/>
          <w:lang w:val="tr-TR"/>
        </w:rPr>
        <w:t xml:space="preserve">, </w:t>
      </w:r>
      <w:r w:rsidRPr="003108A7">
        <w:rPr>
          <w:rFonts w:ascii="Times New Roman" w:hAnsi="Times New Roman" w:cs="Times New Roman"/>
          <w:sz w:val="24"/>
          <w:szCs w:val="24"/>
        </w:rPr>
        <w:t>2013 yılında</w:t>
      </w:r>
      <w:r w:rsidRPr="003108A7">
        <w:rPr>
          <w:rFonts w:ascii="Times New Roman" w:hAnsi="Times New Roman" w:cs="Times New Roman"/>
          <w:sz w:val="24"/>
          <w:szCs w:val="24"/>
          <w:lang w:val="tr-TR"/>
        </w:rPr>
        <w:t xml:space="preserve"> ise bir önceki yıla göre </w:t>
      </w:r>
      <w:r w:rsidRPr="003108A7">
        <w:rPr>
          <w:rFonts w:ascii="Times New Roman" w:hAnsi="Times New Roman" w:cs="Times New Roman"/>
          <w:sz w:val="24"/>
          <w:szCs w:val="24"/>
        </w:rPr>
        <w:t>%15,1 oranında azaltarak 28,1 milyar m</w:t>
      </w:r>
      <w:r w:rsidRPr="003108A7">
        <w:rPr>
          <w:rFonts w:ascii="Times New Roman" w:hAnsi="Times New Roman" w:cs="Times New Roman"/>
          <w:sz w:val="24"/>
          <w:szCs w:val="24"/>
          <w:vertAlign w:val="superscript"/>
        </w:rPr>
        <w:t>3</w:t>
      </w:r>
      <w:r w:rsidRPr="003108A7">
        <w:rPr>
          <w:rFonts w:ascii="Times New Roman" w:hAnsi="Times New Roman" w:cs="Times New Roman"/>
          <w:sz w:val="24"/>
          <w:szCs w:val="24"/>
        </w:rPr>
        <w:t xml:space="preserve"> seviyesine düşürmüştür.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lastRenderedPageBreak/>
        <w:t>2013 yılında Ukrayna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doğalgaz için Rusya’ya 400 dolar ödeme yapmaktaydı. Ukrayna ile Rusya Federasyonu hükümetleri arasında 17 Aralık 2013 tarihinde Moskova’da gerçekleşen görüşmeler çerçevesinde Gazprom ile Naftogaz Ukrayna arasında doğalgaz fiyatının 400 dolardan 268,5 dolara düşürülmesini öngören bir anlaşma imzalandı. Fakat Kırım’da yapılan sözde referandumun ardından Kırım’ı ilhâk eden Rusya, 1 Nisan 2014 tarihinde Ukrayna ile 2010 yılında yaptığı Harkov Anlaşması’nı feshetmiş olup</w:t>
      </w:r>
      <w:r>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Ukrayna'ya doğalgaz tedarikinde bütün tercihli politikalarını kaldırarak</w:t>
      </w:r>
      <w:r>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2014 yılının Nisan ayından itibaren doğalgazın ihraç fiyatını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başına 485 dolara yükseltmiştir.  Daha sonra, 1 Kasım 2014 - 31 Mart 2015 dönemi için uygulanan fiyat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başına 378,22 dolar seviyesine indirilmiştir.</w:t>
      </w:r>
    </w:p>
    <w:p w:rsidR="003D674A" w:rsidRPr="003108A7" w:rsidRDefault="003D674A" w:rsidP="003D674A">
      <w:pPr>
        <w:shd w:val="clear" w:color="auto" w:fill="FFFFFF"/>
        <w:jc w:val="both"/>
        <w:rPr>
          <w:rFonts w:ascii="Times New Roman" w:hAnsi="Times New Roman" w:cs="Times New Roman"/>
          <w:sz w:val="24"/>
          <w:szCs w:val="24"/>
        </w:rPr>
      </w:pPr>
      <w:r w:rsidRPr="003108A7">
        <w:rPr>
          <w:rFonts w:ascii="Times New Roman" w:hAnsi="Times New Roman" w:cs="Times New Roman"/>
          <w:sz w:val="24"/>
          <w:szCs w:val="24"/>
        </w:rPr>
        <w:t>Hali hazırda, Ukrayna Avrupa’daki 5</w:t>
      </w:r>
      <w:r w:rsidRPr="003108A7">
        <w:rPr>
          <w:rFonts w:ascii="Times New Roman" w:hAnsi="Times New Roman" w:cs="Times New Roman"/>
          <w:sz w:val="24"/>
          <w:szCs w:val="24"/>
          <w:lang w:val="tr-TR"/>
        </w:rPr>
        <w:t xml:space="preserve"> inci</w:t>
      </w:r>
      <w:r w:rsidRPr="003108A7">
        <w:rPr>
          <w:rFonts w:ascii="Times New Roman" w:hAnsi="Times New Roman" w:cs="Times New Roman"/>
          <w:sz w:val="24"/>
          <w:szCs w:val="24"/>
        </w:rPr>
        <w:t xml:space="preserve"> büyük doğalgaz kullanıcısı ülke konumundadır. Kısa dönemde ise doğalgaz fiyat artışı Ukrayna’nın ödemeler dengesine ilave bir yük getirecek ve sanayi tesislerinin yüksek enerji maliyetleriyle çalışması durumunda rekabet gücünü koruma konusunda zorlanabileceklerdir. Kaldı ki bir çok sanayi tesisi zaten son derece verimsiz bir şekilde çalışmaktadır.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Ukrayna’ya 2005 </w:t>
      </w:r>
      <w:r w:rsidRPr="003108A7">
        <w:rPr>
          <w:rFonts w:ascii="Times New Roman" w:hAnsi="Times New Roman" w:cs="Times New Roman"/>
          <w:sz w:val="24"/>
          <w:szCs w:val="24"/>
          <w:lang w:val="tr-TR"/>
        </w:rPr>
        <w:t xml:space="preserve">yılının </w:t>
      </w:r>
      <w:r w:rsidRPr="003108A7">
        <w:rPr>
          <w:rFonts w:ascii="Times New Roman" w:hAnsi="Times New Roman" w:cs="Times New Roman"/>
          <w:sz w:val="24"/>
          <w:szCs w:val="24"/>
        </w:rPr>
        <w:t xml:space="preserve">Aralık </w:t>
      </w:r>
      <w:r w:rsidRPr="003108A7">
        <w:rPr>
          <w:rFonts w:ascii="Times New Roman" w:hAnsi="Times New Roman" w:cs="Times New Roman"/>
          <w:sz w:val="24"/>
          <w:szCs w:val="24"/>
          <w:lang w:val="tr-TR"/>
        </w:rPr>
        <w:t>ayında</w:t>
      </w:r>
      <w:r w:rsidRPr="003108A7">
        <w:rPr>
          <w:rFonts w:ascii="Times New Roman" w:hAnsi="Times New Roman" w:cs="Times New Roman"/>
          <w:sz w:val="24"/>
          <w:szCs w:val="24"/>
        </w:rPr>
        <w:t xml:space="preserve"> Avrupa Birliği ve 2006</w:t>
      </w:r>
      <w:r w:rsidRPr="003108A7">
        <w:rPr>
          <w:rFonts w:ascii="Times New Roman" w:hAnsi="Times New Roman" w:cs="Times New Roman"/>
          <w:sz w:val="24"/>
          <w:szCs w:val="24"/>
          <w:lang w:val="tr-TR"/>
        </w:rPr>
        <w:t xml:space="preserve"> yılının </w:t>
      </w:r>
      <w:r w:rsidRPr="003108A7">
        <w:rPr>
          <w:rFonts w:ascii="Times New Roman" w:hAnsi="Times New Roman" w:cs="Times New Roman"/>
          <w:sz w:val="24"/>
          <w:szCs w:val="24"/>
        </w:rPr>
        <w:t>Mart</w:t>
      </w:r>
      <w:r w:rsidRPr="003108A7">
        <w:rPr>
          <w:rFonts w:ascii="Times New Roman" w:hAnsi="Times New Roman" w:cs="Times New Roman"/>
          <w:sz w:val="24"/>
          <w:szCs w:val="24"/>
          <w:lang w:val="tr-TR"/>
        </w:rPr>
        <w:t xml:space="preserve"> ayında</w:t>
      </w:r>
      <w:r w:rsidRPr="003108A7">
        <w:rPr>
          <w:rFonts w:ascii="Times New Roman" w:hAnsi="Times New Roman" w:cs="Times New Roman"/>
          <w:sz w:val="24"/>
          <w:szCs w:val="24"/>
        </w:rPr>
        <w:t xml:space="preserve"> ABD tarafından “Pazar Ekonomisi Statüsü” tanınmıştır. 14 yıldır süren müzakerelerin ardından, Ukrayna 16 Mayıs 2008 tarihinde Dünya Ticaret Örgütü’ne (DTÖ) üye olmuştur. Buna karşın, küresel krizin etkileri ile siyasi istikrarsızlığın bir arada gittiği Ukrayna’da ekonomik alanda alınan bir takım önlemlerin DTÖ üyeliği ile ters düştüğü de gözlenmektedir.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AB ile Ukrayna arasında kapsamlı mahiyette yeni bir genişletilmiş Ortaklık ve İşbirliği Anlaşması (OİA) akdedilmesine yönelik müzakereler6 Şubat 2007 tarihinde Kiev’de düzenlenen AB-Ukrayna Bakanlar Toplantısı ile açılmış, teknik mahiyetteki ilk tur müzakereler 2007 yılı Mart ayında, serbest ticarete ilişkin müzakereler ise Ukrayna’nın DTÖ üyeliğinden sonra başlatılmıştır. </w:t>
      </w:r>
      <w:r w:rsidRPr="003108A7">
        <w:rPr>
          <w:rFonts w:ascii="Times New Roman" w:hAnsi="Times New Roman" w:cs="Times New Roman"/>
          <w:sz w:val="24"/>
          <w:szCs w:val="24"/>
          <w:lang w:val="tr-TR"/>
        </w:rPr>
        <w:t xml:space="preserve">Uzun süren müzakereler sonucunda, </w:t>
      </w:r>
      <w:r w:rsidRPr="003108A7">
        <w:rPr>
          <w:rFonts w:ascii="Times New Roman" w:hAnsi="Times New Roman" w:cs="Times New Roman"/>
          <w:sz w:val="24"/>
          <w:szCs w:val="24"/>
        </w:rPr>
        <w:t xml:space="preserve">30 Mart 2012 tarihinde </w:t>
      </w:r>
      <w:r w:rsidRPr="003108A7">
        <w:rPr>
          <w:rFonts w:ascii="Times New Roman" w:hAnsi="Times New Roman" w:cs="Times New Roman"/>
          <w:sz w:val="24"/>
          <w:szCs w:val="24"/>
          <w:lang w:val="tr-TR"/>
        </w:rPr>
        <w:t>Ukrayna – Avrupa Birliği  (AB) Ortaklık</w:t>
      </w:r>
      <w:r w:rsidRPr="003108A7">
        <w:rPr>
          <w:rFonts w:ascii="Times New Roman" w:hAnsi="Times New Roman" w:cs="Times New Roman"/>
          <w:sz w:val="24"/>
          <w:szCs w:val="24"/>
        </w:rPr>
        <w:t xml:space="preserve"> Anlaşması Avrupa Birliği ile Ukrayna müzakerecileri tarafından parafe edilmiş</w:t>
      </w:r>
      <w:r w:rsidRPr="003108A7">
        <w:rPr>
          <w:rFonts w:ascii="Times New Roman" w:hAnsi="Times New Roman" w:cs="Times New Roman"/>
          <w:sz w:val="24"/>
          <w:szCs w:val="24"/>
          <w:lang w:val="tr-TR"/>
        </w:rPr>
        <w:t xml:space="preserve"> ve bilahare 28-29 Kasım 2013 tarihinde Litvanya/Vilnius’da yapılan Doğu Ortaklığı Zirvesinde imzalanmasına karar verilmişti. Ancak, Ukrayna Bakanlar Kurulunca 21 Kasım 2013 tarihinde yayımlanan bir karar ile Vilnius Zirvesinde imzalanması beklenen söz konusu anlaşmanın imzalanmasına yönelik çalışmaları Ukrayna hükümeti tek taraflı olarak askıya almıştır.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Bu süreçte, yukarıda da bahsedildiği üzere, 17 Aralık 2013 tarihinde Moskova'da gerçekleştirilen “Ukrayna-Rusya VI. Hükümetlerarası Komisyon Toplantısı”nda iki ülke devlet başkanları tarafından Naftogaz Ukrayna ile Gazprom Rusya arasında 19 Ocak 2009 tarihinde imza altına alınmıştır. Doğalgaz Tedarikine Dair Anlaşma'da değişiklik yapan bir Ek Anlaşma imzalanarak, üç aylık süre için ve ileride bir araya gelinerek tekrar değerlendirilmek üzere, Ukrayna'ya satılan doğal gaz fiyatında yaklaşık %30 oranında indirim sağlanarak 1.000 m</w:t>
      </w:r>
      <w:r w:rsidRPr="003108A7">
        <w:rPr>
          <w:rFonts w:ascii="Times New Roman" w:hAnsi="Times New Roman" w:cs="Times New Roman"/>
          <w:sz w:val="24"/>
          <w:szCs w:val="24"/>
          <w:vertAlign w:val="superscript"/>
          <w:lang w:val="tr-TR"/>
        </w:rPr>
        <w:t>3</w:t>
      </w:r>
      <w:r w:rsidRPr="003108A7">
        <w:rPr>
          <w:rFonts w:ascii="Times New Roman" w:hAnsi="Times New Roman" w:cs="Times New Roman"/>
          <w:sz w:val="24"/>
          <w:szCs w:val="24"/>
          <w:lang w:val="tr-TR"/>
        </w:rPr>
        <w:t xml:space="preserve"> gazın fiyatı 268,5 dolara düşürülmüştür. Ayrıca, Rusya Devlet Başkanı Putin tarafından Ukrayna bütçesini desteklemek amacıyla Rusya hükümetince Ulusal Refah Fonundan Ukrayna devlet tahvillerine 15 milyar dolar tutarında bir yatırım yapılmasına karar verildiği de ifade edilmiştir. Keza, bu kapsamda, 23 Aralık 2013 tarihinde Ukrayna tarafından Rusya’ya %5 faizli ve ilk ödeme 2014 Haziran ayında yapılmak üzere 3 milyar dolar’lık eurobond satışı gerçekleştirilmiştir. 2014 yılı Şubat ayının 2. ve 3. haftalarında Rusya’nın 2 milyar dolarlık ikinci eurobond alımını yapacağı yönünde basında haberler çıkmakta iken Devlet Başkanı Viktor Yanukoviç ve Bakanlar Kurulu üyelerinin azledilmesi ve geçici yeni bir hükümetin kurulması ile sonuçlanan olaylar vuku bulmuştur.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lastRenderedPageBreak/>
        <w:t xml:space="preserve">Avrupa Birliği (AB) Komisyonu tarafından, </w:t>
      </w:r>
      <w:r w:rsidR="00991FB8" w:rsidRPr="003108A7">
        <w:rPr>
          <w:rFonts w:ascii="Times New Roman" w:hAnsi="Times New Roman" w:cs="Times New Roman"/>
          <w:sz w:val="24"/>
          <w:szCs w:val="24"/>
          <w:lang w:val="tr-TR"/>
        </w:rPr>
        <w:t>Ukrayna’nın</w:t>
      </w:r>
      <w:r w:rsidRPr="003108A7">
        <w:rPr>
          <w:rFonts w:ascii="Times New Roman" w:hAnsi="Times New Roman" w:cs="Times New Roman"/>
          <w:sz w:val="24"/>
          <w:szCs w:val="24"/>
          <w:lang w:val="tr-TR"/>
        </w:rPr>
        <w:t xml:space="preserve"> ekonomik ve mali durumunun stabilize edilmesine yardımcı olmak üzere AB bütçesi ile AB bazlı uluslararası mali kurumlar kaynaklı kısa ve orta vadeli en az 11 milyar Avro tutarında destek paketi hazırlanmıştır. Söz konusu paketin, 3 milyar Avroluk kısmının 2014-2016 yılları arasında hem yerel özel sektörü hem de ekonomik ve sosyal altyapıyı desteklemek için uzun dönemli yatırımların finansmanında kullanılmak üzere Avrupa Yatırım Bankası tarafından sağlanacak krediler, aynı dönem için Avrupa İmar ve Kalkınma Bankasınca güvenilir yapısal ve makroekonomik reformları desteklemek amacıyla verilebilecek 5 milyar Avroluk krediler, 1,6 milyar Avroluk kısmının makro finansal yardım kredileri ile 1,4 milyar Avroluk kısmının 2014-2020 yılları arasında kullanılması öngörülen hibe şeklindeki kalkınma yardım paketinden (demokrasinin ve insan haklarına saygının derinleştirilmesindeki ilerleme, güvenlik sektöründeki reformlara bağlı olarak) oluştuğu bilinmektedir.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Söz konusu 1,6 milyar Avroluk makro finansal yardım kredisinin, 2014 yılının Mayıs ayında 100 milyon Avro, Haziran ayında 500 milyon Avro, Kasım ayında 260 milyon Avro ve Aralık ayında 500 milyon Avroluk kısmı geriye kalan 250 milyon Avroluk kredi ise 2015 yılının Nisan ayında Ukrayna’ya aktarılmıştır.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Diğer taraftan, AB Komisyonunun 11 Mart 2014 tarihli oturumunda</w:t>
      </w:r>
      <w:r w:rsidR="00CA5757">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Ukrayna’dan ithal edilen ürün ve mallara uygulanan gümrük vergilerinin tek taraflı indirme önerisi kabul edilerek</w:t>
      </w:r>
      <w:r w:rsidR="00CA5757">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22 Nisan 2014 tarihinden itibaren söz konusu karar uygulanmaya başlanmıştır.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 xml:space="preserve">Bunu takiben, Avrupa Birliği liderlerinin 20-21 Mart 2014 tarihlerinde Brüksel’de gerçekleştirilen zirvesinde “Ukrayna - Avrupa Birliği Ortaklık Anlaşması”nın </w:t>
      </w:r>
      <w:r w:rsidRPr="00991FB8">
        <w:rPr>
          <w:rFonts w:ascii="Times New Roman" w:hAnsi="Times New Roman" w:cs="Times New Roman"/>
          <w:sz w:val="24"/>
          <w:szCs w:val="24"/>
          <w:lang w:val="tr-TR"/>
        </w:rPr>
        <w:t>siyasi bölümü</w:t>
      </w:r>
      <w:r w:rsidRPr="003108A7">
        <w:rPr>
          <w:rFonts w:ascii="Times New Roman" w:hAnsi="Times New Roman" w:cs="Times New Roman"/>
          <w:sz w:val="24"/>
          <w:szCs w:val="24"/>
          <w:lang w:val="tr-TR"/>
        </w:rPr>
        <w:t xml:space="preserve"> Konsey Başkanı Herman Van Rompuy, Komisyon Başkanı José Manuel Barroso, Ukrayna Başbakanı Arseniy Yatsenyuk ile AB üyesi ülkelerin devlet ve hükümet başkanları tarafından 21 Mart 2014 tarihinde imzalanmıştır. Bilahare, 27 Haziran 2014tarihinde Brüksel'de düzenlenen Avrupa Birliği Liderler Zirvesi'nde Ortaklık Anlaşması’nın </w:t>
      </w:r>
      <w:r w:rsidRPr="00C32BC9">
        <w:rPr>
          <w:rFonts w:ascii="Times New Roman" w:hAnsi="Times New Roman" w:cs="Times New Roman"/>
          <w:iCs/>
          <w:sz w:val="24"/>
          <w:szCs w:val="24"/>
          <w:lang w:val="tr-TR"/>
        </w:rPr>
        <w:t>ekonomik bölümü</w:t>
      </w:r>
      <w:r w:rsidRPr="003108A7">
        <w:rPr>
          <w:rFonts w:ascii="Times New Roman" w:hAnsi="Times New Roman" w:cs="Times New Roman"/>
          <w:sz w:val="24"/>
          <w:szCs w:val="24"/>
          <w:lang w:val="tr-TR"/>
        </w:rPr>
        <w:t xml:space="preserve"> imzalanmıştır.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Ukrayna-AB Ortaklık Anlaşması Ukrayna Parlamentosu'nda Avrupa Parlamentosu ile eşzamanlı olarak 16 Eylül 2014 tarihinde onaylanarak Anlaşmanın politik, kurumsal ve sektörel bölümlerinin bazı hükümleri 1 Kasım 2014 tarihinden itibaren, diğer hükümleri ise anlaşmanın Avrupa Birliği'nin 28 üye ülkesi tarafından onaylanmasını müteakip yürürlüğe girmiştir.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Ukrayna Ortaklık Anlaşmasının serbest ticarete ilişkin hükümlerinin uygulanması 1 Ocak 2016 tarihinde yürürlüğe koymuştur.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Ü</w:t>
      </w:r>
      <w:r w:rsidRPr="003108A7">
        <w:rPr>
          <w:rFonts w:ascii="Times New Roman" w:hAnsi="Times New Roman" w:cs="Times New Roman"/>
          <w:sz w:val="24"/>
          <w:szCs w:val="24"/>
        </w:rPr>
        <w:t xml:space="preserve">lkemizle </w:t>
      </w:r>
      <w:r w:rsidRPr="003108A7">
        <w:rPr>
          <w:rFonts w:ascii="Times New Roman" w:hAnsi="Times New Roman" w:cs="Times New Roman"/>
          <w:sz w:val="24"/>
          <w:szCs w:val="24"/>
          <w:lang w:val="tr-TR"/>
        </w:rPr>
        <w:t xml:space="preserve">ile </w:t>
      </w:r>
      <w:r w:rsidRPr="003108A7">
        <w:rPr>
          <w:rFonts w:ascii="Times New Roman" w:hAnsi="Times New Roman" w:cs="Times New Roman"/>
          <w:sz w:val="24"/>
          <w:szCs w:val="24"/>
        </w:rPr>
        <w:t xml:space="preserve">Ukrayna arasında bir </w:t>
      </w:r>
      <w:r w:rsidRPr="003108A7">
        <w:rPr>
          <w:rFonts w:ascii="Times New Roman" w:hAnsi="Times New Roman" w:cs="Times New Roman"/>
          <w:sz w:val="24"/>
          <w:szCs w:val="24"/>
          <w:lang w:val="tr-TR"/>
        </w:rPr>
        <w:t>Serbest Ticaret Anlaşması (</w:t>
      </w:r>
      <w:r w:rsidRPr="003108A7">
        <w:rPr>
          <w:rFonts w:ascii="Times New Roman" w:hAnsi="Times New Roman" w:cs="Times New Roman"/>
          <w:sz w:val="24"/>
          <w:szCs w:val="24"/>
        </w:rPr>
        <w:t>STA</w:t>
      </w:r>
      <w:r w:rsidRPr="003108A7">
        <w:rPr>
          <w:rFonts w:ascii="Times New Roman" w:hAnsi="Times New Roman" w:cs="Times New Roman"/>
          <w:sz w:val="24"/>
          <w:szCs w:val="24"/>
          <w:lang w:val="tr-TR"/>
        </w:rPr>
        <w:t>)</w:t>
      </w:r>
      <w:r w:rsidRPr="003108A7">
        <w:rPr>
          <w:rFonts w:ascii="Times New Roman" w:hAnsi="Times New Roman" w:cs="Times New Roman"/>
          <w:sz w:val="24"/>
          <w:szCs w:val="24"/>
        </w:rPr>
        <w:t xml:space="preserve"> imzalanmasına yönelik istikşafi mahiyetteki ilk tur görüşmeler 29 Haziran 2007 tarihinde Ankara’da gerçekleştirilmiştir. İstikşafi mahiyetteki ikinci ve üçüncü tur görüşmeler sırası ile 22-23 Aralık 2008 ve 20-21 Mayıs 2009 tarihlerinde Kiev’de yapılmıştır.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Nihayet, 2011 yılında Ukrayna ile Türkiye Cumhuriyeti arasında bir Serbest Ticaret Anlaşması imzalanmasına yönelik resmi müzakereler başlamıştır. Anılan müzakerelerin birinci turu 6-7 Aralık 2011 tarihinde Kiev’de, ikinci turu 5-7 Mart 2012’de Ankara’da, üçüncü turu 16-18 Mayıs 2012’de Kiev’de, dördüncü turu 6-7 Eylül 2012’de Ankara’da</w:t>
      </w:r>
      <w:r w:rsidRPr="003108A7">
        <w:rPr>
          <w:rFonts w:ascii="Times New Roman" w:hAnsi="Times New Roman" w:cs="Times New Roman"/>
          <w:sz w:val="24"/>
          <w:szCs w:val="24"/>
          <w:lang w:val="tr-TR"/>
        </w:rPr>
        <w:t>,</w:t>
      </w:r>
      <w:r w:rsidRPr="003108A7">
        <w:rPr>
          <w:rFonts w:ascii="Times New Roman" w:hAnsi="Times New Roman" w:cs="Times New Roman"/>
          <w:sz w:val="24"/>
          <w:szCs w:val="24"/>
        </w:rPr>
        <w:t xml:space="preserve"> b</w:t>
      </w:r>
      <w:r w:rsidRPr="003108A7">
        <w:rPr>
          <w:rFonts w:ascii="Times New Roman" w:hAnsi="Times New Roman" w:cs="Times New Roman"/>
          <w:sz w:val="24"/>
          <w:szCs w:val="24"/>
          <w:lang w:val="tr-TR"/>
        </w:rPr>
        <w:t>eş</w:t>
      </w:r>
      <w:r w:rsidRPr="003108A7">
        <w:rPr>
          <w:rFonts w:ascii="Times New Roman" w:hAnsi="Times New Roman" w:cs="Times New Roman"/>
          <w:sz w:val="24"/>
          <w:szCs w:val="24"/>
        </w:rPr>
        <w:t>inci turu</w:t>
      </w:r>
      <w:r w:rsidRPr="003108A7">
        <w:rPr>
          <w:rFonts w:ascii="Times New Roman" w:hAnsi="Times New Roman" w:cs="Times New Roman"/>
          <w:sz w:val="24"/>
          <w:szCs w:val="24"/>
          <w:lang w:val="tr-TR"/>
        </w:rPr>
        <w:t xml:space="preserve"> ise 5</w:t>
      </w:r>
      <w:r w:rsidRPr="003108A7">
        <w:rPr>
          <w:rFonts w:ascii="Times New Roman" w:hAnsi="Times New Roman" w:cs="Times New Roman"/>
          <w:sz w:val="24"/>
          <w:szCs w:val="24"/>
        </w:rPr>
        <w:t>-</w:t>
      </w:r>
      <w:r w:rsidRPr="003108A7">
        <w:rPr>
          <w:rFonts w:ascii="Times New Roman" w:hAnsi="Times New Roman" w:cs="Times New Roman"/>
          <w:sz w:val="24"/>
          <w:szCs w:val="24"/>
          <w:lang w:val="tr-TR"/>
        </w:rPr>
        <w:t>6</w:t>
      </w:r>
      <w:r w:rsidRPr="003108A7">
        <w:rPr>
          <w:rFonts w:ascii="Times New Roman" w:hAnsi="Times New Roman" w:cs="Times New Roman"/>
          <w:sz w:val="24"/>
          <w:szCs w:val="24"/>
        </w:rPr>
        <w:t xml:space="preserve"> Eylül 201</w:t>
      </w:r>
      <w:r w:rsidRPr="003108A7">
        <w:rPr>
          <w:rFonts w:ascii="Times New Roman" w:hAnsi="Times New Roman" w:cs="Times New Roman"/>
          <w:sz w:val="24"/>
          <w:szCs w:val="24"/>
          <w:lang w:val="tr-TR"/>
        </w:rPr>
        <w:t>3</w:t>
      </w:r>
      <w:r w:rsidRPr="003108A7">
        <w:rPr>
          <w:rFonts w:ascii="Times New Roman" w:hAnsi="Times New Roman" w:cs="Times New Roman"/>
          <w:sz w:val="24"/>
          <w:szCs w:val="24"/>
        </w:rPr>
        <w:t>’</w:t>
      </w:r>
      <w:r w:rsidRPr="003108A7">
        <w:rPr>
          <w:rFonts w:ascii="Times New Roman" w:hAnsi="Times New Roman" w:cs="Times New Roman"/>
          <w:sz w:val="24"/>
          <w:szCs w:val="24"/>
          <w:lang w:val="tr-TR"/>
        </w:rPr>
        <w:t>t</w:t>
      </w:r>
      <w:r w:rsidRPr="003108A7">
        <w:rPr>
          <w:rFonts w:ascii="Times New Roman" w:hAnsi="Times New Roman" w:cs="Times New Roman"/>
          <w:sz w:val="24"/>
          <w:szCs w:val="24"/>
        </w:rPr>
        <w:t>e Kiev’degerçekleştirilmiştir. Taraflar ayrıca, 16-17 Nisan 2012 tarihlerinde Ankara’da tarım ürünlerindeki taviz değişimi, 24-25 Ocak 2013 tarihlerinde Kiev’de hizmetler ticaretine ili</w:t>
      </w:r>
      <w:r w:rsidRPr="003108A7">
        <w:rPr>
          <w:rFonts w:ascii="Times New Roman" w:hAnsi="Times New Roman" w:cs="Times New Roman"/>
          <w:sz w:val="24"/>
          <w:szCs w:val="24"/>
          <w:lang w:val="tr-TR"/>
        </w:rPr>
        <w:t>ş</w:t>
      </w:r>
      <w:r w:rsidRPr="003108A7">
        <w:rPr>
          <w:rFonts w:ascii="Times New Roman" w:hAnsi="Times New Roman" w:cs="Times New Roman"/>
          <w:sz w:val="24"/>
          <w:szCs w:val="24"/>
        </w:rPr>
        <w:t>kin</w:t>
      </w:r>
      <w:r w:rsidRPr="003108A7">
        <w:rPr>
          <w:rFonts w:ascii="Times New Roman" w:hAnsi="Times New Roman" w:cs="Times New Roman"/>
          <w:sz w:val="24"/>
          <w:szCs w:val="24"/>
          <w:lang w:val="tr-TR"/>
        </w:rPr>
        <w:t xml:space="preserve">olarak 8-9 Ekim 2013 tarihinde </w:t>
      </w:r>
      <w:r w:rsidRPr="003108A7">
        <w:rPr>
          <w:rFonts w:ascii="Times New Roman" w:hAnsi="Times New Roman" w:cs="Times New Roman"/>
          <w:sz w:val="24"/>
          <w:szCs w:val="24"/>
        </w:rPr>
        <w:t>Ankara’da</w:t>
      </w:r>
      <w:r w:rsidRPr="003108A7">
        <w:rPr>
          <w:rFonts w:ascii="Times New Roman" w:hAnsi="Times New Roman" w:cs="Times New Roman"/>
          <w:sz w:val="24"/>
          <w:szCs w:val="24"/>
          <w:lang w:val="tr-TR"/>
        </w:rPr>
        <w:t xml:space="preserve"> sanayi ve tarım ürünlerinde pazara giriş konuların ele alındığı üç</w:t>
      </w:r>
      <w:r w:rsidRPr="003108A7">
        <w:rPr>
          <w:rFonts w:ascii="Times New Roman" w:hAnsi="Times New Roman" w:cs="Times New Roman"/>
          <w:sz w:val="24"/>
          <w:szCs w:val="24"/>
        </w:rPr>
        <w:t xml:space="preserve"> ara oturum </w:t>
      </w:r>
      <w:r w:rsidRPr="003108A7">
        <w:rPr>
          <w:rFonts w:ascii="Times New Roman" w:hAnsi="Times New Roman" w:cs="Times New Roman"/>
          <w:sz w:val="24"/>
          <w:szCs w:val="24"/>
          <w:lang w:val="tr-TR"/>
        </w:rPr>
        <w:t>yapmıştır</w:t>
      </w:r>
      <w:r w:rsidRPr="003108A7">
        <w:rPr>
          <w:rFonts w:ascii="Times New Roman" w:hAnsi="Times New Roman" w:cs="Times New Roman"/>
          <w:sz w:val="24"/>
          <w:szCs w:val="24"/>
        </w:rPr>
        <w:t>.</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lastRenderedPageBreak/>
        <w:t xml:space="preserve">Ukrayna'da 2013 yılının sonundan beri yaşanan sıkıntılar iki ülke arasındaki STA sürecini olumsuz etkilemiş ve son 1,5 yıldır herhangi bir müzakere yapılamamıştır. </w:t>
      </w:r>
      <w:r w:rsidRPr="003108A7">
        <w:rPr>
          <w:rFonts w:ascii="Times New Roman" w:hAnsi="Times New Roman" w:cs="Times New Roman"/>
          <w:sz w:val="24"/>
          <w:szCs w:val="24"/>
          <w:lang w:val="tr-TR"/>
        </w:rPr>
        <w:t>Bu dönemde, m</w:t>
      </w:r>
      <w:r w:rsidRPr="003108A7">
        <w:rPr>
          <w:rFonts w:ascii="Times New Roman" w:hAnsi="Times New Roman" w:cs="Times New Roman"/>
          <w:sz w:val="24"/>
          <w:szCs w:val="24"/>
        </w:rPr>
        <w:t>üzakere sürecinin yeniden canlandırılmasını teminen durum değerlendirmesi yapmak ve bir yol haritası belirlemek amacıyla iki tarafın müzakere heyet başkanları arasında 21 Ağustos 2014 tarihinde bir video konferans gerçekleştirilmi</w:t>
      </w:r>
      <w:r w:rsidRPr="003108A7">
        <w:rPr>
          <w:rFonts w:ascii="Times New Roman" w:hAnsi="Times New Roman" w:cs="Times New Roman"/>
          <w:sz w:val="24"/>
          <w:szCs w:val="24"/>
          <w:lang w:val="tr-TR"/>
        </w:rPr>
        <w:t>ş</w:t>
      </w:r>
      <w:r w:rsidRPr="003108A7">
        <w:rPr>
          <w:rFonts w:ascii="Times New Roman" w:hAnsi="Times New Roman" w:cs="Times New Roman"/>
          <w:sz w:val="24"/>
          <w:szCs w:val="24"/>
        </w:rPr>
        <w:t xml:space="preserve">tir. </w:t>
      </w:r>
      <w:r w:rsidRPr="003108A7">
        <w:rPr>
          <w:rFonts w:ascii="Times New Roman" w:hAnsi="Times New Roman" w:cs="Times New Roman"/>
          <w:sz w:val="24"/>
          <w:szCs w:val="24"/>
          <w:lang w:val="tr-TR"/>
        </w:rPr>
        <w:t>Ancak, müzakere sürecinin 2015 yılı içerisinde tekrar canlanması beklenmiştir.</w:t>
      </w:r>
    </w:p>
    <w:p w:rsidR="003D674A" w:rsidRPr="003108A7" w:rsidRDefault="00AE2ACF"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Zira</w:t>
      </w:r>
      <w:r w:rsidR="003D674A" w:rsidRPr="003108A7">
        <w:rPr>
          <w:rFonts w:ascii="Times New Roman" w:hAnsi="Times New Roman" w:cs="Times New Roman"/>
          <w:sz w:val="24"/>
          <w:szCs w:val="24"/>
          <w:lang w:val="tr-TR"/>
        </w:rPr>
        <w:t xml:space="preserve"> 2015 yılının Mart ayında Kiev’de Devlet Başkanları düzeyinde gerçekleştirilen Yüksek Düzeyli Stratejik Konsey toplantısında iki ülke arasındaki Serbest Ticaret Anlaşması müzakerelerine ivme kazandırılması konusunda ortak siyasi irade beyan edilmiştir.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Aynı toplantı</w:t>
      </w:r>
      <w:r w:rsidR="0046317D">
        <w:rPr>
          <w:rFonts w:ascii="Times New Roman" w:hAnsi="Times New Roman" w:cs="Times New Roman"/>
          <w:sz w:val="24"/>
          <w:szCs w:val="24"/>
          <w:lang w:val="tr-TR"/>
        </w:rPr>
        <w:t>da</w:t>
      </w:r>
      <w:r w:rsidRPr="003108A7">
        <w:rPr>
          <w:rFonts w:ascii="Times New Roman" w:hAnsi="Times New Roman" w:cs="Times New Roman"/>
          <w:sz w:val="24"/>
          <w:szCs w:val="24"/>
          <w:lang w:val="tr-TR"/>
        </w:rPr>
        <w:t xml:space="preserve"> 6 milyar dolar seviyesinde olan iki ülke arasındaki ticaret hacminin</w:t>
      </w:r>
      <w:r w:rsidR="0046317D">
        <w:rPr>
          <w:rFonts w:ascii="Times New Roman" w:hAnsi="Times New Roman" w:cs="Times New Roman"/>
          <w:sz w:val="24"/>
          <w:szCs w:val="24"/>
          <w:lang w:val="tr-TR"/>
        </w:rPr>
        <w:t>,</w:t>
      </w:r>
      <w:r w:rsidRPr="003108A7">
        <w:rPr>
          <w:rFonts w:ascii="Times New Roman" w:hAnsi="Times New Roman" w:cs="Times New Roman"/>
          <w:sz w:val="24"/>
          <w:szCs w:val="24"/>
          <w:lang w:val="tr-TR"/>
        </w:rPr>
        <w:t xml:space="preserve"> 2017 yılında 10 milyar dolar ve 2023 yılında 20 milya</w:t>
      </w:r>
      <w:r w:rsidR="0046317D">
        <w:rPr>
          <w:rFonts w:ascii="Times New Roman" w:hAnsi="Times New Roman" w:cs="Times New Roman"/>
          <w:sz w:val="24"/>
          <w:szCs w:val="24"/>
          <w:lang w:val="tr-TR"/>
        </w:rPr>
        <w:t xml:space="preserve">r dolar seviyesine çıkarılması hedeflenerek, </w:t>
      </w:r>
      <w:r w:rsidRPr="003108A7">
        <w:rPr>
          <w:rFonts w:ascii="Times New Roman" w:hAnsi="Times New Roman" w:cs="Times New Roman"/>
          <w:sz w:val="24"/>
          <w:szCs w:val="24"/>
          <w:lang w:val="tr-TR"/>
        </w:rPr>
        <w:t xml:space="preserve"> bu hedefe ulaşmak için müzakerelerinde son aşamaya gelinen Serbest Ticaret Anlaşması'nın en kısa zamanda imzalanması konusunda mutabık kalındığına işaret etmiştir.</w:t>
      </w:r>
    </w:p>
    <w:p w:rsidR="009008C5"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 xml:space="preserve">Bu çerçevede, 9-10 Kasım 2015 tarihleri arasında </w:t>
      </w:r>
      <w:r w:rsidRPr="003108A7">
        <w:rPr>
          <w:rFonts w:ascii="Times New Roman" w:hAnsi="Times New Roman" w:cs="Times New Roman"/>
          <w:sz w:val="24"/>
          <w:szCs w:val="24"/>
        </w:rPr>
        <w:t>Kiev’de</w:t>
      </w:r>
      <w:r w:rsidRPr="003108A7">
        <w:rPr>
          <w:rFonts w:ascii="Times New Roman" w:hAnsi="Times New Roman" w:cs="Times New Roman"/>
          <w:sz w:val="24"/>
          <w:szCs w:val="24"/>
          <w:lang w:val="tr-TR"/>
        </w:rPr>
        <w:t xml:space="preserve">, 10-11 Mart 2016 tarihlerinde ise Ankara’da STA görüşmeleri gerçekleşmiştir. Ancak Ukrayna tarafı söz konusu toplantılarda; Ukrayna’da yaşanan siyasi ve ekonomik durum öne sürerek, 2013 yılında iki ülke tarafından verilen taviz listesinde değişiklik yaparak, Türkiye’den en çok ithalatı gerçekleşen ürünler dikkate alınarak hazırlanan yeni listede gümrük vergisi oranlarında yükseltmeye gitmiş ayrıca indirim takvimi de uzun tutulmuştur. Yeni önerilen ürünlerin vergi oranları ile indirim takvimi STA dan beklenilen faydayı sağlamaması nedeniyle, ülkemiz tarafından kabul edilmemiştir. </w:t>
      </w:r>
    </w:p>
    <w:p w:rsidR="009008C5" w:rsidRPr="009008C5" w:rsidRDefault="009008C5" w:rsidP="003D674A">
      <w:pPr>
        <w:shd w:val="clear" w:color="auto" w:fill="FFFFFF"/>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Ayrıca, 13 Mart 2018 tarihinde Ankara’da, </w:t>
      </w:r>
      <w:r>
        <w:t xml:space="preserve"> 03-04 Mayıs 2018</w:t>
      </w:r>
      <w:r w:rsidRPr="001C1AF7">
        <w:t>’</w:t>
      </w:r>
      <w:r>
        <w:t>de Kiev’de gerçekleştiri</w:t>
      </w:r>
      <w:r>
        <w:rPr>
          <w:lang w:val="tr-TR"/>
        </w:rPr>
        <w:t>len toplantılarda,  anlaşma metni hemen hemen tamamlanmış,</w:t>
      </w:r>
      <w:r w:rsidR="001F28B5">
        <w:rPr>
          <w:lang w:val="tr-TR"/>
        </w:rPr>
        <w:t xml:space="preserve"> henüz uzlaşma sağlanamayan</w:t>
      </w:r>
      <w:r>
        <w:rPr>
          <w:lang w:val="tr-TR"/>
        </w:rPr>
        <w:t xml:space="preserve"> tarım ürünlerinde tarife kontenjanı talepleri, demir çelik ürünleri ile deri tekstil ve </w:t>
      </w:r>
      <w:r w:rsidR="001F28B5">
        <w:rPr>
          <w:lang w:val="tr-TR"/>
        </w:rPr>
        <w:t>hazır giyim</w:t>
      </w:r>
      <w:r>
        <w:rPr>
          <w:lang w:val="tr-TR"/>
        </w:rPr>
        <w:t xml:space="preserve"> ürünlerinde indirim oranları ile takvimine ilişkin görüşmelere </w:t>
      </w:r>
      <w:r w:rsidR="001F28B5">
        <w:rPr>
          <w:lang w:val="tr-TR"/>
        </w:rPr>
        <w:t>devam edilecekdir.</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 xml:space="preserve">Ukrayna’na </w:t>
      </w:r>
      <w:r w:rsidRPr="003108A7">
        <w:rPr>
          <w:rFonts w:ascii="Times New Roman" w:hAnsi="Times New Roman" w:cs="Times New Roman"/>
          <w:sz w:val="24"/>
          <w:szCs w:val="24"/>
        </w:rPr>
        <w:t>ekonomi</w:t>
      </w:r>
      <w:r w:rsidRPr="003108A7">
        <w:rPr>
          <w:rFonts w:ascii="Times New Roman" w:hAnsi="Times New Roman" w:cs="Times New Roman"/>
          <w:sz w:val="24"/>
          <w:szCs w:val="24"/>
          <w:lang w:val="tr-TR"/>
        </w:rPr>
        <w:t>sine gerekli</w:t>
      </w:r>
      <w:r w:rsidRPr="003108A7">
        <w:rPr>
          <w:rFonts w:ascii="Times New Roman" w:hAnsi="Times New Roman" w:cs="Times New Roman"/>
          <w:sz w:val="24"/>
          <w:szCs w:val="24"/>
        </w:rPr>
        <w:t xml:space="preserve"> kaynak akışını sağlamak amacıyla</w:t>
      </w:r>
      <w:r w:rsidRPr="003108A7">
        <w:rPr>
          <w:rFonts w:ascii="Times New Roman" w:hAnsi="Times New Roman" w:cs="Times New Roman"/>
          <w:sz w:val="24"/>
          <w:szCs w:val="24"/>
          <w:lang w:val="tr-TR"/>
        </w:rPr>
        <w:t xml:space="preserve"> Uluslararası Para Fonu (IMF) ile yapılan görüşmeler neticesinde </w:t>
      </w:r>
      <w:r w:rsidRPr="003108A7">
        <w:rPr>
          <w:rFonts w:ascii="Times New Roman" w:hAnsi="Times New Roman" w:cs="Times New Roman"/>
          <w:sz w:val="24"/>
          <w:szCs w:val="24"/>
        </w:rPr>
        <w:t xml:space="preserve">2008 yılı Ekim sonunda 16,4 milyar dolarlık bir Stand-By Anlaşması yapılmıştı.  2009 yılı sonuna kadar kredinin üç dilimi (10,6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serbest bırakılmıştı. Ancak, Ukrayna'nın yükümlülüklerini yerine getirmemesi nedeniyle dondurulan 16,4 milyar dolar büyüklüğündeki stand-by anlaşması, 2010 yılında yeni bir anlaşma yapılmasını gerektirmişti.</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rPr>
        <w:t>2010 yılında IMF tarafından Ukrayna ile yeni koşullar ile 15,</w:t>
      </w:r>
      <w:r w:rsidRPr="003108A7">
        <w:rPr>
          <w:rFonts w:ascii="Times New Roman" w:hAnsi="Times New Roman" w:cs="Times New Roman"/>
          <w:sz w:val="24"/>
          <w:szCs w:val="24"/>
          <w:lang w:val="tr-TR"/>
        </w:rPr>
        <w:t>12</w:t>
      </w:r>
      <w:r w:rsidRPr="003108A7">
        <w:rPr>
          <w:rFonts w:ascii="Times New Roman" w:hAnsi="Times New Roman" w:cs="Times New Roman"/>
          <w:sz w:val="24"/>
          <w:szCs w:val="24"/>
        </w:rPr>
        <w:t xml:space="preserve">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olarlık yeni bir Stand-By Anlaşması imzalanmıştı. Bu yeni anlaşmanın süresi 2,5 yıl</w:t>
      </w:r>
      <w:r w:rsidRPr="003108A7">
        <w:rPr>
          <w:rFonts w:ascii="Times New Roman" w:hAnsi="Times New Roman" w:cs="Times New Roman"/>
          <w:sz w:val="24"/>
          <w:szCs w:val="24"/>
          <w:lang w:val="tr-TR"/>
        </w:rPr>
        <w:t xml:space="preserve"> ve y</w:t>
      </w:r>
      <w:r w:rsidRPr="003108A7">
        <w:rPr>
          <w:rFonts w:ascii="Times New Roman" w:hAnsi="Times New Roman" w:cs="Times New Roman"/>
          <w:sz w:val="24"/>
          <w:szCs w:val="24"/>
        </w:rPr>
        <w:t>ıllık faiz miktarı %3,5</w:t>
      </w:r>
      <w:r w:rsidRPr="003108A7">
        <w:rPr>
          <w:rFonts w:ascii="Times New Roman" w:hAnsi="Times New Roman" w:cs="Times New Roman"/>
          <w:sz w:val="24"/>
          <w:szCs w:val="24"/>
          <w:lang w:val="tr-TR"/>
        </w:rPr>
        <w:t xml:space="preserve"> idi</w:t>
      </w:r>
      <w:r w:rsidRPr="003108A7">
        <w:rPr>
          <w:rFonts w:ascii="Times New Roman" w:hAnsi="Times New Roman" w:cs="Times New Roman"/>
          <w:sz w:val="24"/>
          <w:szCs w:val="24"/>
        </w:rPr>
        <w:t xml:space="preserve">. Söz konusu anlaşma çerçevesinde, 2010 yılında Ukrayna’ya 1,89 </w:t>
      </w:r>
      <w:r w:rsidRPr="003108A7">
        <w:rPr>
          <w:rFonts w:ascii="Times New Roman" w:hAnsi="Times New Roman" w:cs="Times New Roman"/>
          <w:sz w:val="24"/>
          <w:szCs w:val="24"/>
          <w:lang w:val="tr-TR"/>
        </w:rPr>
        <w:t xml:space="preserve">ve 1,5 </w:t>
      </w:r>
      <w:r w:rsidRPr="003108A7">
        <w:rPr>
          <w:rFonts w:ascii="Times New Roman" w:hAnsi="Times New Roman" w:cs="Times New Roman"/>
          <w:sz w:val="24"/>
          <w:szCs w:val="24"/>
        </w:rPr>
        <w:t xml:space="preserve">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w:t>
      </w:r>
      <w:r w:rsidRPr="003108A7">
        <w:rPr>
          <w:rFonts w:ascii="Times New Roman" w:hAnsi="Times New Roman" w:cs="Times New Roman"/>
          <w:sz w:val="24"/>
          <w:szCs w:val="24"/>
          <w:lang w:val="tr-TR"/>
        </w:rPr>
        <w:t xml:space="preserve">olmak üzere </w:t>
      </w:r>
      <w:r w:rsidRPr="003108A7">
        <w:rPr>
          <w:rFonts w:ascii="Times New Roman" w:hAnsi="Times New Roman" w:cs="Times New Roman"/>
          <w:sz w:val="24"/>
          <w:szCs w:val="24"/>
        </w:rPr>
        <w:t>iki kere para transferi</w:t>
      </w:r>
      <w:r w:rsidRPr="003108A7">
        <w:rPr>
          <w:rFonts w:ascii="Times New Roman" w:hAnsi="Times New Roman" w:cs="Times New Roman"/>
          <w:sz w:val="24"/>
          <w:szCs w:val="24"/>
          <w:lang w:val="tr-TR"/>
        </w:rPr>
        <w:t xml:space="preserve"> yapılmıştır</w:t>
      </w:r>
      <w:r w:rsidRPr="003108A7">
        <w:rPr>
          <w:rFonts w:ascii="Times New Roman" w:hAnsi="Times New Roman" w:cs="Times New Roman"/>
          <w:sz w:val="24"/>
          <w:szCs w:val="24"/>
        </w:rPr>
        <w:t xml:space="preserve">. </w:t>
      </w:r>
      <w:r w:rsidRPr="003108A7">
        <w:rPr>
          <w:rFonts w:ascii="Times New Roman" w:hAnsi="Times New Roman" w:cs="Times New Roman"/>
          <w:sz w:val="24"/>
          <w:szCs w:val="24"/>
          <w:lang w:val="tr-TR"/>
        </w:rPr>
        <w:t>Ayrıca</w:t>
      </w:r>
      <w:r w:rsidRPr="003108A7">
        <w:rPr>
          <w:rFonts w:ascii="Times New Roman" w:hAnsi="Times New Roman" w:cs="Times New Roman"/>
          <w:sz w:val="24"/>
          <w:szCs w:val="24"/>
        </w:rPr>
        <w:t xml:space="preserve">,Ukrayna’da gerçekleştirilecek reformların desteklenmesi amacıyla, 2011 yılında IMF tarafından her üç aylık dönemde 1,5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verilmesi öngörülmekte idi.Fakat Ukrayna stand-by anlaşmasında belirtilen taahhütlerini yerine getirmediği için, 2011 yılında IMF’ten para transferi</w:t>
      </w:r>
      <w:r w:rsidRPr="003108A7">
        <w:rPr>
          <w:rFonts w:ascii="Times New Roman" w:hAnsi="Times New Roman" w:cs="Times New Roman"/>
          <w:sz w:val="24"/>
          <w:szCs w:val="24"/>
          <w:lang w:val="tr-TR"/>
        </w:rPr>
        <w:t xml:space="preserve"> yapılmamıştır</w:t>
      </w:r>
      <w:r w:rsidRPr="003108A7">
        <w:rPr>
          <w:rFonts w:ascii="Times New Roman" w:hAnsi="Times New Roman" w:cs="Times New Roman"/>
          <w:sz w:val="24"/>
          <w:szCs w:val="24"/>
        </w:rPr>
        <w:t>. Bu paranın alınabilmesi için Ukrayna’da emeklilik reformunun yapılması, doğal gaz birim fiyatlarının gerçek maliyeti karşılayacak şekilde yükseltilmesi ve bütçe açığının azaltması gerekmekteydi. Bu şartları sağlamak ve bütçe gelirlerini arttırmak adına ülkede son derece alışılmadık yöntemler uygulanmakta</w:t>
      </w:r>
      <w:r w:rsidRPr="003108A7">
        <w:rPr>
          <w:rFonts w:ascii="Times New Roman" w:hAnsi="Times New Roman" w:cs="Times New Roman"/>
          <w:sz w:val="24"/>
          <w:szCs w:val="24"/>
          <w:lang w:val="tr-TR"/>
        </w:rPr>
        <w:t xml:space="preserve">ydı ve </w:t>
      </w:r>
      <w:r w:rsidRPr="003108A7">
        <w:rPr>
          <w:rFonts w:ascii="Times New Roman" w:hAnsi="Times New Roman" w:cs="Times New Roman"/>
          <w:sz w:val="24"/>
          <w:szCs w:val="24"/>
        </w:rPr>
        <w:t>köklü reformlar gerçekleştirilemem</w:t>
      </w:r>
      <w:r w:rsidRPr="003108A7">
        <w:rPr>
          <w:rFonts w:ascii="Times New Roman" w:hAnsi="Times New Roman" w:cs="Times New Roman"/>
          <w:sz w:val="24"/>
          <w:szCs w:val="24"/>
          <w:lang w:val="tr-TR"/>
        </w:rPr>
        <w:t>işti.</w:t>
      </w:r>
    </w:p>
    <w:p w:rsidR="003D674A" w:rsidRPr="003108A7" w:rsidRDefault="003D674A" w:rsidP="003D674A">
      <w:pPr>
        <w:shd w:val="clear" w:color="auto" w:fill="FFFFFF"/>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lastRenderedPageBreak/>
        <w:t>Ukrayna hükümeti ile IMF yetkilileri arasında gerek 2011 yılında gerekse 2012 yılında gerçekleştirilen görüşmeler esnasında, herhangi bir somut sonuca varılamamış, IMF temsilcilerince, Ukrayna Hükümeti’nin IMF’nin önerilerinden özellikle halk için doğalgaz fiyatlarının yükseltilmesini uygulamaya hazır olduğunun görülmesi halinde, kredinin verilmesi imkânının tekrar değerlendirebileceği bildirilmiştir.</w:t>
      </w:r>
    </w:p>
    <w:p w:rsidR="003D674A" w:rsidRPr="003108A7" w:rsidRDefault="003D674A" w:rsidP="003D674A">
      <w:pPr>
        <w:shd w:val="clear" w:color="auto" w:fill="FFFFFF"/>
        <w:jc w:val="both"/>
        <w:rPr>
          <w:rFonts w:ascii="Times New Roman" w:hAnsi="Times New Roman" w:cs="Times New Roman"/>
          <w:sz w:val="24"/>
          <w:szCs w:val="24"/>
        </w:rPr>
      </w:pPr>
      <w:r w:rsidRPr="003108A7">
        <w:rPr>
          <w:rFonts w:ascii="Times New Roman" w:hAnsi="Times New Roman" w:cs="Times New Roman"/>
          <w:sz w:val="24"/>
          <w:szCs w:val="24"/>
        </w:rPr>
        <w:t xml:space="preserve">Ukrayna ile IMF arasında 15,4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 xml:space="preserve">olarlık yeni bir stand-by anlaşması imzalanmasına ilişkin 27 Mart-10 Nisan 2013 tarihlerinde </w:t>
      </w:r>
      <w:r w:rsidRPr="003108A7">
        <w:rPr>
          <w:rFonts w:ascii="Times New Roman" w:hAnsi="Times New Roman" w:cs="Times New Roman"/>
          <w:sz w:val="24"/>
          <w:szCs w:val="24"/>
          <w:lang w:val="tr-TR"/>
        </w:rPr>
        <w:t>yapılan g</w:t>
      </w:r>
      <w:r w:rsidRPr="003108A7">
        <w:rPr>
          <w:rFonts w:ascii="Times New Roman" w:hAnsi="Times New Roman" w:cs="Times New Roman"/>
          <w:sz w:val="24"/>
          <w:szCs w:val="24"/>
        </w:rPr>
        <w:t>örüşmeler de başarısızlıkla sonuçlanmıştır.</w:t>
      </w:r>
    </w:p>
    <w:p w:rsidR="003D674A" w:rsidRPr="003108A7"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Diğer taraftan, </w:t>
      </w:r>
      <w:r w:rsidRPr="003108A7">
        <w:rPr>
          <w:rFonts w:ascii="Times New Roman" w:hAnsi="Times New Roman" w:cs="Times New Roman"/>
          <w:sz w:val="24"/>
          <w:szCs w:val="24"/>
          <w:lang w:val="tr-TR"/>
        </w:rPr>
        <w:t xml:space="preserve">2013 yılının Temmuz ayında  </w:t>
      </w:r>
      <w:r w:rsidRPr="003108A7">
        <w:rPr>
          <w:rFonts w:ascii="Times New Roman" w:hAnsi="Times New Roman" w:cs="Times New Roman"/>
          <w:sz w:val="24"/>
          <w:szCs w:val="24"/>
        </w:rPr>
        <w:t>IMF Yönetim Kurulu tarafından Ukrayna ekonomisinin program sonrası yakın takibe alınması kararı alınmıştır. 27 Aralık 2012 tarihinde geçerliliğini yitiren 15,</w:t>
      </w:r>
      <w:r w:rsidRPr="003108A7">
        <w:rPr>
          <w:rFonts w:ascii="Times New Roman" w:hAnsi="Times New Roman" w:cs="Times New Roman"/>
          <w:sz w:val="24"/>
          <w:szCs w:val="24"/>
          <w:lang w:val="tr-TR"/>
        </w:rPr>
        <w:t>1</w:t>
      </w:r>
      <w:r w:rsidRPr="003108A7">
        <w:rPr>
          <w:rFonts w:ascii="Times New Roman" w:hAnsi="Times New Roman" w:cs="Times New Roman"/>
          <w:sz w:val="24"/>
          <w:szCs w:val="24"/>
        </w:rPr>
        <w:t>2 milyar dolarlık Stand-By Anlaşması çerçevesinde, Ukrayna sadece 3,4 milyar dolar kullanabilmiştir.</w:t>
      </w:r>
    </w:p>
    <w:p w:rsidR="003D674A" w:rsidRPr="003108A7" w:rsidRDefault="003D674A" w:rsidP="003D674A">
      <w:pPr>
        <w:spacing w:after="0" w:line="240" w:lineRule="auto"/>
        <w:jc w:val="both"/>
        <w:rPr>
          <w:rFonts w:ascii="Times New Roman" w:hAnsi="Times New Roman" w:cs="Times New Roman"/>
          <w:sz w:val="24"/>
          <w:szCs w:val="24"/>
          <w:lang w:val="tr-TR"/>
        </w:rPr>
      </w:pPr>
      <w:r w:rsidRPr="003108A7">
        <w:rPr>
          <w:rFonts w:ascii="Times New Roman" w:hAnsi="Times New Roman" w:cs="Times New Roman"/>
          <w:sz w:val="24"/>
          <w:szCs w:val="24"/>
          <w:lang w:val="tr-TR"/>
        </w:rPr>
        <w:t>Daha sonra ülkede 2013 yılının Kasım ayında yaşanılan politik kriz ve akabindeki derin ekonomik kriz çerçevesinde, IMF heyetinin Ukraynalı yetkililer ile 2014 yılının ilk aylarında ülke ekonomisinin mevcut durumuna dairyaptığı analizler sonucunda, 30 Nisan 2014 tarihinde 2 yıllık stand-by anl</w:t>
      </w:r>
      <w:r w:rsidR="005824BB">
        <w:rPr>
          <w:rFonts w:ascii="Times New Roman" w:hAnsi="Times New Roman" w:cs="Times New Roman"/>
          <w:sz w:val="24"/>
          <w:szCs w:val="24"/>
          <w:lang w:val="tr-TR"/>
        </w:rPr>
        <w:t>aşması kapsamında yaklaşık 17,5</w:t>
      </w:r>
      <w:r w:rsidRPr="003108A7">
        <w:rPr>
          <w:rFonts w:ascii="Times New Roman" w:hAnsi="Times New Roman" w:cs="Times New Roman"/>
          <w:sz w:val="24"/>
          <w:szCs w:val="24"/>
          <w:lang w:val="tr-TR"/>
        </w:rPr>
        <w:t xml:space="preserve"> milyar dolar kredinin Ukrayna'ya sağlanması IMF tarafından onaylanmıştır. Söz konusu kredinin 3,2 milyar dolarlık ilk dilimi 6 Mayıs 2014 tarihinde ve 1,39 milyar dolar tutarında ikinci dilim 4 Eylül 2014 tarihinde Ukrayna Merkez Bankasına aktarılmıştır.</w:t>
      </w:r>
    </w:p>
    <w:p w:rsidR="003D674A" w:rsidRPr="003108A7" w:rsidRDefault="003D674A" w:rsidP="003D674A">
      <w:pPr>
        <w:spacing w:after="0" w:line="240" w:lineRule="auto"/>
        <w:jc w:val="both"/>
        <w:rPr>
          <w:rFonts w:ascii="Times New Roman" w:hAnsi="Times New Roman" w:cs="Times New Roman"/>
          <w:sz w:val="24"/>
          <w:szCs w:val="24"/>
          <w:lang w:val="tr-TR"/>
        </w:rPr>
      </w:pPr>
    </w:p>
    <w:p w:rsidR="007F609B" w:rsidRDefault="003D674A" w:rsidP="003D674A">
      <w:pPr>
        <w:jc w:val="both"/>
        <w:rPr>
          <w:rFonts w:ascii="Times New Roman" w:hAnsi="Times New Roman" w:cs="Times New Roman"/>
          <w:sz w:val="24"/>
          <w:szCs w:val="24"/>
          <w:lang w:val="tr-TR"/>
        </w:rPr>
      </w:pPr>
      <w:r w:rsidRPr="003108A7">
        <w:rPr>
          <w:rFonts w:ascii="Times New Roman" w:hAnsi="Times New Roman" w:cs="Times New Roman"/>
          <w:sz w:val="24"/>
          <w:szCs w:val="24"/>
        </w:rPr>
        <w:t xml:space="preserve">Ukrayna’nın içinde bulunduğu özel durum ve şartlar nedeniyle, 11Mart 2015 tarihinde toplanan IMF Direktörler Kurulu, mevcut Stand-by kredi anlaşması yerine dört yıl sürmesi öngörülen Genişletilmiş Fon Yardımı (Extended Fund Facility) Programı uygulanmasına karar vermiştir. Söz konusu program çerçevesinde toplam 17,5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kredi verilecek olup</w:t>
      </w:r>
      <w:r w:rsidRPr="003108A7">
        <w:rPr>
          <w:rFonts w:ascii="Times New Roman" w:hAnsi="Times New Roman" w:cs="Times New Roman"/>
          <w:sz w:val="24"/>
          <w:szCs w:val="24"/>
          <w:lang w:val="tr-TR"/>
        </w:rPr>
        <w:t>,</w:t>
      </w:r>
      <w:r w:rsidRPr="003108A7">
        <w:rPr>
          <w:rFonts w:ascii="Times New Roman" w:hAnsi="Times New Roman" w:cs="Times New Roman"/>
          <w:sz w:val="24"/>
          <w:szCs w:val="24"/>
        </w:rPr>
        <w:t xml:space="preserve"> ilk dilimi</w:t>
      </w:r>
      <w:r w:rsidRPr="003108A7">
        <w:rPr>
          <w:rFonts w:ascii="Times New Roman" w:hAnsi="Times New Roman" w:cs="Times New Roman"/>
          <w:sz w:val="24"/>
          <w:szCs w:val="24"/>
          <w:lang w:val="tr-TR"/>
        </w:rPr>
        <w:t>nin</w:t>
      </w:r>
      <w:r w:rsidRPr="003108A7">
        <w:rPr>
          <w:rFonts w:ascii="Times New Roman" w:hAnsi="Times New Roman" w:cs="Times New Roman"/>
          <w:sz w:val="24"/>
          <w:szCs w:val="24"/>
        </w:rPr>
        <w:t xml:space="preserve"> 5 milyar </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 olaca</w:t>
      </w:r>
      <w:r w:rsidRPr="003108A7">
        <w:rPr>
          <w:rFonts w:ascii="Times New Roman" w:hAnsi="Times New Roman" w:cs="Times New Roman"/>
          <w:sz w:val="24"/>
          <w:szCs w:val="24"/>
          <w:lang w:val="tr-TR"/>
        </w:rPr>
        <w:t xml:space="preserve">ğı, </w:t>
      </w:r>
      <w:r w:rsidRPr="003108A7">
        <w:rPr>
          <w:rFonts w:ascii="Times New Roman" w:hAnsi="Times New Roman" w:cs="Times New Roman"/>
          <w:sz w:val="24"/>
          <w:szCs w:val="24"/>
        </w:rPr>
        <w:t>bu miktarın 2,7 milyar</w:t>
      </w:r>
      <w:r w:rsidRPr="003108A7">
        <w:rPr>
          <w:rFonts w:ascii="Times New Roman" w:hAnsi="Times New Roman" w:cs="Times New Roman"/>
          <w:sz w:val="24"/>
          <w:szCs w:val="24"/>
          <w:lang w:val="tr-TR"/>
        </w:rPr>
        <w:t>d</w:t>
      </w:r>
      <w:r w:rsidRPr="003108A7">
        <w:rPr>
          <w:rFonts w:ascii="Times New Roman" w:hAnsi="Times New Roman" w:cs="Times New Roman"/>
          <w:sz w:val="24"/>
          <w:szCs w:val="24"/>
        </w:rPr>
        <w:t>oları</w:t>
      </w:r>
      <w:r w:rsidRPr="003108A7">
        <w:rPr>
          <w:rFonts w:ascii="Times New Roman" w:hAnsi="Times New Roman" w:cs="Times New Roman"/>
          <w:sz w:val="24"/>
          <w:szCs w:val="24"/>
          <w:lang w:val="tr-TR"/>
        </w:rPr>
        <w:t>n</w:t>
      </w:r>
      <w:r w:rsidRPr="003108A7">
        <w:rPr>
          <w:rFonts w:ascii="Times New Roman" w:hAnsi="Times New Roman" w:cs="Times New Roman"/>
          <w:sz w:val="24"/>
          <w:szCs w:val="24"/>
        </w:rPr>
        <w:t xml:space="preserve"> Ukrayna bütçesine destek amacıyla kullanılaca</w:t>
      </w:r>
      <w:r w:rsidRPr="003108A7">
        <w:rPr>
          <w:rFonts w:ascii="Times New Roman" w:hAnsi="Times New Roman" w:cs="Times New Roman"/>
          <w:sz w:val="24"/>
          <w:szCs w:val="24"/>
          <w:lang w:val="tr-TR"/>
        </w:rPr>
        <w:t>ğı, g</w:t>
      </w:r>
      <w:r w:rsidRPr="003108A7">
        <w:rPr>
          <w:rFonts w:ascii="Times New Roman" w:hAnsi="Times New Roman" w:cs="Times New Roman"/>
          <w:sz w:val="24"/>
          <w:szCs w:val="24"/>
        </w:rPr>
        <w:t>eri kalan kısm</w:t>
      </w:r>
      <w:r w:rsidRPr="003108A7">
        <w:rPr>
          <w:rFonts w:ascii="Times New Roman" w:hAnsi="Times New Roman" w:cs="Times New Roman"/>
          <w:sz w:val="24"/>
          <w:szCs w:val="24"/>
          <w:lang w:val="tr-TR"/>
        </w:rPr>
        <w:t>ın</w:t>
      </w:r>
      <w:r w:rsidRPr="003108A7">
        <w:rPr>
          <w:rFonts w:ascii="Times New Roman" w:hAnsi="Times New Roman" w:cs="Times New Roman"/>
          <w:sz w:val="24"/>
          <w:szCs w:val="24"/>
        </w:rPr>
        <w:t xml:space="preserve"> ise Ukrayna Merkez Bankası rezervlerine eklenece</w:t>
      </w:r>
      <w:r w:rsidRPr="003108A7">
        <w:rPr>
          <w:rFonts w:ascii="Times New Roman" w:hAnsi="Times New Roman" w:cs="Times New Roman"/>
          <w:sz w:val="24"/>
          <w:szCs w:val="24"/>
          <w:lang w:val="tr-TR"/>
        </w:rPr>
        <w:t>ği öngörülmektedir</w:t>
      </w:r>
      <w:r w:rsidRPr="003108A7">
        <w:rPr>
          <w:rFonts w:ascii="Times New Roman" w:hAnsi="Times New Roman" w:cs="Times New Roman"/>
          <w:sz w:val="24"/>
          <w:szCs w:val="24"/>
        </w:rPr>
        <w:t>.</w:t>
      </w:r>
      <w:r w:rsidRPr="003108A7">
        <w:rPr>
          <w:rFonts w:ascii="Times New Roman" w:hAnsi="Times New Roman" w:cs="Times New Roman"/>
          <w:sz w:val="24"/>
          <w:szCs w:val="24"/>
          <w:lang w:val="tr-TR"/>
        </w:rPr>
        <w:t xml:space="preserve"> 2016 yılında üçüncü dilim olan 1 Milyar Doların transferi gerçekleşmiştir. </w:t>
      </w:r>
    </w:p>
    <w:p w:rsidR="003D674A" w:rsidRDefault="007F609B" w:rsidP="003D674A">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2017 yılında Rüşvetle Mücadele Mahkemesinin kurulmaması, doğal gaz fiyatlarının Avrupa fiyatlarına çıkartılmaması ve Sosyal Güvenlik Reforum Yasasının gerçekleşmemesi nedeniyle, IMF tarafından 1,7 milyar dolarlık dilimi serbest bırakılmamıştır. </w:t>
      </w:r>
    </w:p>
    <w:p w:rsidR="00AE2ACF" w:rsidRPr="003108A7" w:rsidRDefault="00AE2ACF" w:rsidP="003D674A">
      <w:pPr>
        <w:jc w:val="both"/>
        <w:rPr>
          <w:rFonts w:ascii="Times New Roman" w:hAnsi="Times New Roman" w:cs="Times New Roman"/>
          <w:sz w:val="24"/>
          <w:szCs w:val="24"/>
          <w:lang w:val="tr-TR"/>
        </w:rPr>
      </w:pPr>
    </w:p>
    <w:p w:rsidR="004539C5" w:rsidRPr="00316999" w:rsidRDefault="004539C5" w:rsidP="00173AA4">
      <w:pPr>
        <w:pStyle w:val="a2"/>
        <w:rPr>
          <w:rFonts w:ascii="Times New Roman" w:hAnsi="Times New Roman" w:cs="Times New Roman"/>
          <w:b/>
          <w:sz w:val="24"/>
          <w:szCs w:val="24"/>
        </w:rPr>
      </w:pPr>
      <w:bookmarkStart w:id="148" w:name="_Toc517595983"/>
      <w:bookmarkStart w:id="149" w:name="_Toc517596144"/>
      <w:bookmarkStart w:id="150" w:name="_Toc517596440"/>
      <w:bookmarkStart w:id="151" w:name="_Toc517596731"/>
      <w:bookmarkStart w:id="152" w:name="_Toc517598922"/>
      <w:bookmarkStart w:id="153" w:name="_Toc517866232"/>
      <w:r w:rsidRPr="00316999">
        <w:rPr>
          <w:rFonts w:ascii="Times New Roman" w:hAnsi="Times New Roman" w:cs="Times New Roman"/>
          <w:b/>
          <w:sz w:val="24"/>
          <w:szCs w:val="24"/>
        </w:rPr>
        <w:t>5. EKONOMİK VE TİCARİ İLİŞKİLER</w:t>
      </w:r>
      <w:bookmarkEnd w:id="148"/>
      <w:bookmarkEnd w:id="149"/>
      <w:bookmarkEnd w:id="150"/>
      <w:bookmarkEnd w:id="151"/>
      <w:bookmarkEnd w:id="152"/>
      <w:bookmarkEnd w:id="153"/>
    </w:p>
    <w:p w:rsidR="004539C5" w:rsidRPr="0007289E" w:rsidRDefault="004539C5" w:rsidP="008B32D7">
      <w:pPr>
        <w:pStyle w:val="a3"/>
        <w:rPr>
          <w:rFonts w:ascii="Times New Roman" w:hAnsi="Times New Roman" w:cs="Times New Roman"/>
          <w:b/>
          <w:sz w:val="24"/>
          <w:szCs w:val="24"/>
          <w:lang w:val="tr-TR"/>
        </w:rPr>
      </w:pPr>
      <w:bookmarkStart w:id="154" w:name="_Toc517595984"/>
      <w:bookmarkStart w:id="155" w:name="_Toc517596145"/>
      <w:bookmarkStart w:id="156" w:name="_Toc517596441"/>
      <w:bookmarkStart w:id="157" w:name="_Toc517596732"/>
      <w:bookmarkStart w:id="158" w:name="_Toc517598923"/>
      <w:bookmarkStart w:id="159" w:name="_Toc517866233"/>
      <w:r w:rsidRPr="0007289E">
        <w:rPr>
          <w:rFonts w:ascii="Times New Roman" w:hAnsi="Times New Roman" w:cs="Times New Roman"/>
          <w:b/>
          <w:sz w:val="24"/>
          <w:szCs w:val="24"/>
          <w:lang w:val="tr-TR"/>
        </w:rPr>
        <w:t>5.1. Genel Durum</w:t>
      </w:r>
      <w:bookmarkEnd w:id="154"/>
      <w:bookmarkEnd w:id="155"/>
      <w:bookmarkEnd w:id="156"/>
      <w:bookmarkEnd w:id="157"/>
      <w:bookmarkEnd w:id="158"/>
      <w:bookmarkEnd w:id="159"/>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Ukrayna’nın 24 Ağustos 1991 tarihinde bağımsızlığını ilanından sonra geçen dönemde ülkedeki ekonomik yapının serbest piyasa ekonomisine dönüştürülmesinde </w:t>
      </w:r>
      <w:r w:rsidRPr="004539C5">
        <w:rPr>
          <w:rFonts w:ascii="Times New Roman" w:hAnsi="Times New Roman" w:cs="Times New Roman"/>
          <w:sz w:val="24"/>
          <w:szCs w:val="24"/>
          <w:lang w:val="tr-TR"/>
        </w:rPr>
        <w:t xml:space="preserve">bazı gelişmeler kaydedilmiş olmasına rağmen, yeterli değildir. </w:t>
      </w:r>
      <w:r w:rsidRPr="004539C5">
        <w:rPr>
          <w:rFonts w:ascii="Times New Roman" w:hAnsi="Times New Roman" w:cs="Times New Roman"/>
          <w:sz w:val="24"/>
          <w:szCs w:val="24"/>
        </w:rPr>
        <w:t>Sovyetler Birliği’nin dağılması sürecinden başlayarak 1990-1999 yılları arasında ağır bir ekonomik kriz yaşayan Ukrayna’da, 2000-2007 yılları arasındaki hızlı ekonomik büyüme</w:t>
      </w:r>
      <w:r w:rsidR="00337217">
        <w:rPr>
          <w:rFonts w:ascii="Times New Roman" w:hAnsi="Times New Roman" w:cs="Times New Roman"/>
          <w:sz w:val="24"/>
          <w:szCs w:val="24"/>
          <w:lang w:val="tr-TR"/>
        </w:rPr>
        <w:t xml:space="preserve"> ülkeyi</w:t>
      </w:r>
      <w:r w:rsidRPr="004539C5">
        <w:rPr>
          <w:rFonts w:ascii="Times New Roman" w:hAnsi="Times New Roman" w:cs="Times New Roman"/>
          <w:sz w:val="24"/>
          <w:szCs w:val="24"/>
        </w:rPr>
        <w:t xml:space="preserve"> sadece geçiş ekonomileri arasında değil</w:t>
      </w:r>
      <w:r w:rsidR="0097055C">
        <w:rPr>
          <w:rFonts w:ascii="Times New Roman" w:hAnsi="Times New Roman" w:cs="Times New Roman"/>
          <w:sz w:val="24"/>
          <w:szCs w:val="24"/>
          <w:lang w:val="tr-TR"/>
        </w:rPr>
        <w:t>,</w:t>
      </w:r>
      <w:r w:rsidRPr="004539C5">
        <w:rPr>
          <w:rFonts w:ascii="Times New Roman" w:hAnsi="Times New Roman" w:cs="Times New Roman"/>
          <w:sz w:val="24"/>
          <w:szCs w:val="24"/>
        </w:rPr>
        <w:t xml:space="preserve"> Avrupa ülkeleri arasında da büyüme hızı açısından öne çıkarmıştır. Yüksek oranlı büyümenin ardındaki en önemli etken, ülkenin bir numaralı ihraç kalemi olan demir çelik sektörü ürünlerine yönelik talep artışıdır.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Ancak, 2008 yılı sonunda etkileri tüm dünyaya yansıyan küresel mali krizden en fazla etkilenen ülkelerin başında Ukrayna gelmiş, keza 2009 yılında bir önceki yıla göre ekonomide %14,8 oranında küçülme yaşanmıştır. Bunun başlıca nedenlerini ülkede devlet gelirlerinde bir istikrar </w:t>
      </w:r>
      <w:r w:rsidRPr="004539C5">
        <w:rPr>
          <w:rFonts w:ascii="Times New Roman" w:hAnsi="Times New Roman" w:cs="Times New Roman"/>
          <w:sz w:val="24"/>
          <w:szCs w:val="24"/>
        </w:rPr>
        <w:lastRenderedPageBreak/>
        <w:t>bulunmaması, Ukrayna özel sektörünün yüksek oranlı borçlanması oluşturmaktadır. Ülkede son derece kırılgan yapıda çok sayıda bankanın mevcudiyeti finansal açıdan ülkenin risklere açık olmasının ana nedenini teşkil etmektedir. Aynı şekilde, ülkedeki kronik siyasi istikrarsızlık ekonomi alanında gerekli önlemlerin alınmasını ve bunların uygulanmasını imkansız kılmaktadır.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2010 yılında % 4,1 oranında, 2011 yılında % 5,2, 2012 yılında % 0,3 oranında büyüyen Ukrayna ekonomisi, 2013 yılında </w:t>
      </w:r>
      <w:r w:rsidRPr="004539C5">
        <w:rPr>
          <w:rFonts w:ascii="Times New Roman" w:hAnsi="Times New Roman" w:cs="Times New Roman"/>
          <w:sz w:val="24"/>
          <w:szCs w:val="24"/>
          <w:lang w:val="tr-TR"/>
        </w:rPr>
        <w:t xml:space="preserve">büyüme % 0 olarak gerçekleşmiştir. </w:t>
      </w:r>
      <w:r w:rsidRPr="004539C5">
        <w:rPr>
          <w:rFonts w:ascii="Times New Roman" w:hAnsi="Times New Roman" w:cs="Times New Roman"/>
          <w:sz w:val="24"/>
          <w:szCs w:val="24"/>
        </w:rPr>
        <w:t xml:space="preserve"> 2014 yılında % 6,8</w:t>
      </w:r>
      <w:r w:rsidRPr="004539C5">
        <w:rPr>
          <w:rFonts w:ascii="Times New Roman" w:hAnsi="Times New Roman" w:cs="Times New Roman"/>
          <w:sz w:val="24"/>
          <w:szCs w:val="24"/>
          <w:lang w:val="tr-TR"/>
        </w:rPr>
        <w:t xml:space="preserve">, 2015 yılında ise % 9,9 </w:t>
      </w:r>
      <w:r w:rsidRPr="004539C5">
        <w:rPr>
          <w:rFonts w:ascii="Times New Roman" w:hAnsi="Times New Roman" w:cs="Times New Roman"/>
          <w:sz w:val="24"/>
          <w:szCs w:val="24"/>
        </w:rPr>
        <w:t>oranında</w:t>
      </w:r>
      <w:r w:rsidRPr="004539C5">
        <w:rPr>
          <w:rFonts w:ascii="Times New Roman" w:hAnsi="Times New Roman" w:cs="Times New Roman"/>
          <w:sz w:val="24"/>
          <w:szCs w:val="24"/>
          <w:lang w:val="tr-TR"/>
        </w:rPr>
        <w:t xml:space="preserve"> küçülen ekonomi, 2016 yılında % 2,3, 2017 yılında %2,5 oranında büyümüştür.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30 Kasım 1993 tarihinde Dünya Ticaret Örgütü (DTÖ) üyeliği için başvuran Ukrayna’nın, uzun bir müzakere sürecinin ardından DTÖ üyeliği 5 Şubat 2008 tarihinde onaylanmıştır. Ukrayna, DTÖ üyeliğine ilişkin iç onay sürecinin 16 Nisan 2008 tarihinde tamamlandığını DTÖ’ye bildirmiştir. Bu kapsamda, Ukrayna 16 Mayıs 2008 tarihinde DTÖ’nün 152’inci üyesi olmuştur.</w:t>
      </w:r>
    </w:p>
    <w:p w:rsidR="004539C5" w:rsidRPr="003859F9"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Ukrayna’nın, Rusya Federasyonu</w:t>
      </w:r>
      <w:r w:rsidRPr="004539C5">
        <w:rPr>
          <w:rFonts w:ascii="Times New Roman" w:hAnsi="Times New Roman" w:cs="Times New Roman"/>
          <w:sz w:val="24"/>
          <w:szCs w:val="24"/>
          <w:lang w:val="tr-TR"/>
        </w:rPr>
        <w:t xml:space="preserve"> (1 Ocak 2016 tarihi itibariyle Rusya tarafından askıya alınmıştır)</w:t>
      </w:r>
      <w:r w:rsidRPr="004539C5">
        <w:rPr>
          <w:rFonts w:ascii="Times New Roman" w:hAnsi="Times New Roman" w:cs="Times New Roman"/>
          <w:sz w:val="24"/>
          <w:szCs w:val="24"/>
        </w:rPr>
        <w:t xml:space="preserve">, Belarus, Moldova, Tacikistan, Makedonya, Azerbaycan, Kırgızistan, Gürcistan, Özbekistan, Türkmenistan, Ermenistan, Kazakistan, Karadağ, Avrupa Serbest Ticaret Birliği (EFTA - Norveç, İsviçre, İzlanda, Lihtenştayn) ile </w:t>
      </w:r>
      <w:r w:rsidR="003859F9">
        <w:rPr>
          <w:rFonts w:ascii="Times New Roman" w:hAnsi="Times New Roman" w:cs="Times New Roman"/>
          <w:sz w:val="24"/>
          <w:szCs w:val="24"/>
        </w:rPr>
        <w:t>Serbest Ticaret Anlaşmaları mev</w:t>
      </w:r>
      <w:r w:rsidR="003859F9">
        <w:rPr>
          <w:rFonts w:ascii="Times New Roman" w:hAnsi="Times New Roman" w:cs="Times New Roman"/>
          <w:sz w:val="24"/>
          <w:szCs w:val="24"/>
          <w:lang w:val="tr-TR"/>
        </w:rPr>
        <w:t>c</w:t>
      </w:r>
      <w:r w:rsidRPr="004539C5">
        <w:rPr>
          <w:rFonts w:ascii="Times New Roman" w:hAnsi="Times New Roman" w:cs="Times New Roman"/>
          <w:sz w:val="24"/>
          <w:szCs w:val="24"/>
        </w:rPr>
        <w:t>uttur.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Avrupa Birliği (AB) ile Ukrayna arasında 19 Temmuz 2012 tarihinde parafe edilen Serbest Ticaret Anlaşmasına ilişkin yaşanan yukarıda anlatılan süreçler sonucunda; “Ukrayna - Avrupa Birliği Ortaklık Anlaşması”nın siyasi bölümü 21 Mart 2014 tarihinde ekonomik bölümü ise 27 Haziran 2014 tarihinde Brüksel’de AB liderler zirvesinde imzalanmıştır.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Avrupa Birliği ile Ukrayna arasında imzalan STA 374/2014 sayılı Konsey Yönetmeliği 22 Nisan 2014 tarihli ve L:118 sayılı Topluluk Resmi Gazetesinde yayımlanarak, AB tarafından tek taraflı olarak yürürlüğe konulmuştur.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Rusya, Ukrayna ile AB arasındaki STA’nın yürürlüğe girmesi ile birlikte AB menşeli ürünlerin Ukrayna üzerinden Rusya’ya vergisiz olarak girerek, ekonomilerine yıllık 4,5 milyar</w:t>
      </w:r>
      <w:r w:rsidRPr="004539C5">
        <w:rPr>
          <w:rFonts w:ascii="Times New Roman" w:hAnsi="Times New Roman" w:cs="Times New Roman"/>
          <w:sz w:val="24"/>
          <w:szCs w:val="24"/>
          <w:lang w:val="tr-TR"/>
        </w:rPr>
        <w:t>dolar</w:t>
      </w:r>
      <w:r w:rsidRPr="004539C5">
        <w:rPr>
          <w:rFonts w:ascii="Times New Roman" w:hAnsi="Times New Roman" w:cs="Times New Roman"/>
          <w:sz w:val="24"/>
          <w:szCs w:val="24"/>
        </w:rPr>
        <w:t xml:space="preserve"> zarar vereceğini iddia</w:t>
      </w:r>
      <w:r w:rsidRPr="004539C5">
        <w:rPr>
          <w:rFonts w:ascii="Times New Roman" w:hAnsi="Times New Roman" w:cs="Times New Roman"/>
          <w:sz w:val="24"/>
          <w:szCs w:val="24"/>
          <w:lang w:val="tr-TR"/>
        </w:rPr>
        <w:t xml:space="preserve"> etmiştir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Ancak, Ukrayna-AB arasında gerçekleştirilen STA kapsamında taraflar arasındaki ticarette sadece Ukrayna-AB menşeli ürünler yararlanacaktır. Dolayısıyla</w:t>
      </w:r>
      <w:r w:rsidR="003859F9">
        <w:rPr>
          <w:rFonts w:ascii="Times New Roman" w:hAnsi="Times New Roman" w:cs="Times New Roman"/>
          <w:sz w:val="24"/>
          <w:szCs w:val="24"/>
          <w:lang w:val="tr-TR"/>
        </w:rPr>
        <w:t>,</w:t>
      </w:r>
      <w:r w:rsidRPr="004539C5">
        <w:rPr>
          <w:rFonts w:ascii="Times New Roman" w:hAnsi="Times New Roman" w:cs="Times New Roman"/>
          <w:sz w:val="24"/>
          <w:szCs w:val="24"/>
        </w:rPr>
        <w:t xml:space="preserve"> AB menşeli bir ürünün Ukrayna’ya girerek Ukrayna menşe kazanması, menşee kuralları çerçevesinde gerçekleşmektedir. Rusya’nın itirazına istinaden, 2015 yılında uygulamaya girmesi gereken anlaşma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Ukrayna tarafından 1 Ocak 2016 tarihinde Ukrayna tarafından yürürlüğe konulmuştur.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Rusya’nın 1 Ocak 2016 tarihinden itibaren Ukrayna arasındaki STA’yı askıya alması, Ukrayna menşeli bazı tarım ürünlerinin ithalatının yasaklamanın yanı sıra, Ukrayna menşeli eşyanın Rusya üzerinden transit ticaretine de kısıtlama getirmesi, ülkenin Kazakistan, Türkmenistan, Çin gibi ülkelere olan ihracatında karşılaşılan sorunların Gürcistan üzerinden aşılmasına yöneltmiş</w:t>
      </w:r>
      <w:r w:rsidRPr="004539C5">
        <w:rPr>
          <w:rFonts w:ascii="Times New Roman" w:hAnsi="Times New Roman" w:cs="Times New Roman"/>
          <w:sz w:val="24"/>
          <w:szCs w:val="24"/>
          <w:lang w:val="tr-TR"/>
        </w:rPr>
        <w:t xml:space="preserve"> ancak, Batum limanının kapasitesi itibariyle bu talep karşılanamamıştır</w:t>
      </w:r>
      <w:r w:rsidRPr="004539C5">
        <w:rPr>
          <w:rFonts w:ascii="Times New Roman" w:hAnsi="Times New Roman" w:cs="Times New Roman"/>
          <w:sz w:val="24"/>
          <w:szCs w:val="24"/>
        </w:rPr>
        <w:t>.</w:t>
      </w:r>
    </w:p>
    <w:p w:rsid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Diğer taraftan, Kanada</w:t>
      </w:r>
      <w:r w:rsidRPr="004539C5">
        <w:rPr>
          <w:rFonts w:ascii="Times New Roman" w:hAnsi="Times New Roman" w:cs="Times New Roman"/>
          <w:sz w:val="24"/>
          <w:szCs w:val="24"/>
          <w:lang w:val="tr-TR"/>
        </w:rPr>
        <w:t xml:space="preserve"> ile STA imzalanmıştır. </w:t>
      </w:r>
      <w:r w:rsidRPr="004539C5">
        <w:rPr>
          <w:rFonts w:ascii="Times New Roman" w:hAnsi="Times New Roman" w:cs="Times New Roman"/>
          <w:sz w:val="24"/>
          <w:szCs w:val="24"/>
        </w:rPr>
        <w:t>Türkiye, İsrail ve Sırbistan ile STA imzalanmasına yönelik görüşmelere devam edilmekte</w:t>
      </w:r>
      <w:r w:rsidRPr="004539C5">
        <w:rPr>
          <w:rFonts w:ascii="Times New Roman" w:hAnsi="Times New Roman" w:cs="Times New Roman"/>
          <w:sz w:val="24"/>
          <w:szCs w:val="24"/>
          <w:lang w:val="tr-TR"/>
        </w:rPr>
        <w:t xml:space="preserve"> olup</w:t>
      </w:r>
      <w:r w:rsidRPr="004539C5">
        <w:rPr>
          <w:rFonts w:ascii="Times New Roman" w:hAnsi="Times New Roman" w:cs="Times New Roman"/>
          <w:sz w:val="24"/>
          <w:szCs w:val="24"/>
        </w:rPr>
        <w:t>, Vietnam ile ise ön danışma toplantıları başlatılmıştır.</w:t>
      </w:r>
    </w:p>
    <w:p w:rsidR="009938B5" w:rsidRDefault="009938B5" w:rsidP="004539C5">
      <w:pPr>
        <w:shd w:val="clear" w:color="auto" w:fill="FFFFFF"/>
        <w:jc w:val="both"/>
        <w:rPr>
          <w:rFonts w:ascii="Times New Roman" w:hAnsi="Times New Roman" w:cs="Times New Roman"/>
          <w:sz w:val="24"/>
          <w:szCs w:val="24"/>
          <w:lang w:val="tr-TR"/>
        </w:rPr>
      </w:pPr>
    </w:p>
    <w:p w:rsidR="009938B5" w:rsidRPr="009938B5" w:rsidRDefault="009938B5" w:rsidP="004539C5">
      <w:pPr>
        <w:shd w:val="clear" w:color="auto" w:fill="FFFFFF"/>
        <w:jc w:val="both"/>
        <w:rPr>
          <w:rFonts w:ascii="Times New Roman" w:hAnsi="Times New Roman" w:cs="Times New Roman"/>
          <w:sz w:val="24"/>
          <w:szCs w:val="24"/>
          <w:lang w:val="tr-TR"/>
        </w:rPr>
      </w:pPr>
    </w:p>
    <w:p w:rsidR="004539C5" w:rsidRPr="0007289E" w:rsidRDefault="004539C5" w:rsidP="008B32D7">
      <w:pPr>
        <w:pStyle w:val="a3"/>
        <w:rPr>
          <w:rFonts w:ascii="Times New Roman" w:hAnsi="Times New Roman" w:cs="Times New Roman"/>
          <w:b/>
          <w:sz w:val="24"/>
          <w:szCs w:val="24"/>
          <w:lang w:val="tr-TR"/>
        </w:rPr>
      </w:pPr>
      <w:bookmarkStart w:id="160" w:name="_Toc517595985"/>
      <w:bookmarkStart w:id="161" w:name="_Toc517596146"/>
      <w:bookmarkStart w:id="162" w:name="_Toc517596442"/>
      <w:bookmarkStart w:id="163" w:name="_Toc517596733"/>
      <w:bookmarkStart w:id="164" w:name="_Toc517598924"/>
      <w:bookmarkStart w:id="165" w:name="_Toc517866234"/>
      <w:r w:rsidRPr="0007289E">
        <w:rPr>
          <w:rFonts w:ascii="Times New Roman" w:hAnsi="Times New Roman" w:cs="Times New Roman"/>
          <w:b/>
          <w:sz w:val="24"/>
          <w:szCs w:val="24"/>
          <w:lang w:val="tr-TR"/>
        </w:rPr>
        <w:lastRenderedPageBreak/>
        <w:t>5.2. Doğrudan Yabancı Sermaye Yatırımları</w:t>
      </w:r>
      <w:bookmarkEnd w:id="160"/>
      <w:bookmarkEnd w:id="161"/>
      <w:bookmarkEnd w:id="162"/>
      <w:bookmarkEnd w:id="163"/>
      <w:bookmarkEnd w:id="164"/>
      <w:bookmarkEnd w:id="165"/>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Sermaye Kanunu Ukrayna Parlamentosu tarafından 19 Mart 1996 tarihinde kabul edilmiştir. Bu yasaya göre yabancı yatırımlar, konvertibl döviz; gelir vergisi ödemek şartı ile Ukrayna kanunu uyarınca ilk yatırım tesisine ve diğer tesislere yeniden yatırım yapıldığı durumlarda Ukrayna milli parası; hakları ile birlikte taşınır ve taşınmaz mal ve mülk, konvertibl döviz olarak gösterilen değerli kağıtlar; döviz değeri olan ve birinci sınıf bankalarca garanti edilmiş kağıtlar; döviz değeri yatırımcı ülkenin kanunları ve/veya uluslararası ticari teamüllere uygun biçimde belgelendirilmiş olan ve Ukrayna’da bilirkişilerce onaylanan ve Ukrayna’da yasallaştırılan telif hakkı, icat hakları, faydalı modeller, sanayi örnekleri, ticari markalar, know-how ve benzerleri dahil olmak üzere fikri mülkiyet hakları; döviz değeri, yatırımcı ülkenin kanunları ve/veya uluslararası ticari teamüllere uygun olarak tasdik edilen mevzuat ya da anlaşmalar uyarınca verilen yeraltı ve yerüstü kaynakların değerlendirme hakları da dahil olmak üzere</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ekonomik faaliyet gerçekleştirme hakları; Ukrayna mevzuatına göre diğer değerler şeklinde gerçekleştirilebilir.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yatırımcılar, Ukraynalı özel ve tüzel kişilerle ortak kurulan şirketlere kısmen katılarak ya da faaliyette bulunan işletmelerin bir kısmını satın alarak; tamamen yabancı yatırımcıya ait olacak şirket kurarak ya da faaliyette bulunan şirketi tamamen satın alarak; tek başına ya da Ukraynalı özel ve tüzel kişilikleriyle birlikte Ukrayna’da doğal kaynakların değerlendirilmesinin imtiyazı ve toprak tasarruf haklarıyla diğer mal ve mülk haklarını alarak; Ukrayna kanunları gereğince doğrudan yasaklanmayan taşınır ve taşınmaz malı satın alarak; Ukrayna’da yabancı yatırım öngörülmesi halinde tüzel kişiliğin oluşturulmasını gerektirmeyen üretim işbirliği ve ortak üretime ilişkin anlaşmalar yaparak yatırım yapma haklarına sahiptirler.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Ukrayna kanunları uyarınca kurulan ve kuruluş sermayesinde yabancı yatırım payı en az %10 olan hukuki şekillerdeki şirket ve yatırımlar “yabancı sermaye yatırımı” sayılırlar. Ukrayna’da ekonomik ve ticari faaliyetlerde bulunan yabancı yatırımcılar, Ukrayna Kanunlarında ve Ukrayna’nın uluslararası anlaşmalarında aksi belirtilmedikçe, Ukraynalı kişilerin sahip olduğu hak ve sorumluluklara sahiptir.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Ukrayna’da yabancı sermaye yatırımları millileştirmeye tabi değildir. Devlet organları, tabii afet, kaza, salgın hastalık ve salgın hayvan hastalığı durumlarında tahliye tedbirlerinin alınması durumları haricinde yabancı yatırımları istimlak edemez. Söz konusu istimlak yalnız Ukrayna Bakanlar Kurulu'nca yetkilendirilen devlet organları kararları ile yapılabilir, yabancı yatırımın istimlak ve tazminat koşulları ile ilgili karar mahkeme yolu ile temyiz edilebilir.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sermayeli şirketin yabancı ortağı, kuruluş sermayesi olarak taahhüt ettiği miktardan payına düşen kısmın bir bölümünü Ukrayna'ya yatırım malı olarak getirdiği takdirde gümrük vergisi ödemez. Ancak, yabancı yatırımcının, şirketin kuruluş sermayesindeki payına karşılık getirmiş olduğu malı, yabancı yatırımın şirket bilançosuna kaydedildiği tarihten itibaren 3 yıl içinde satması, devretmesi veya şirketin faaliyetine son vermesi halinde gümrük vergisini ödemesi gerekmektedir.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Yabancı yatırımcılara toprak mülkiyet hakkı hariç, her türlü bina için mülkiyet hakkı tanınmıştır. Yabancı sermayeli şirketler Ukrayna mevzuatı uyarınca vergi öderler. Yabancı sermayeli şirketler için döviz işlemleri yürürlükteki Ukrayna mevzuatı gereğince gerçekleştirilir. Ukrayna sınırları içerisindeki tek ödeme aracı Ukrayna milli parası ‘Grivna’dır.</w:t>
      </w:r>
    </w:p>
    <w:p w:rsidR="004539C5" w:rsidRPr="004539C5" w:rsidRDefault="004539C5" w:rsidP="004539C5">
      <w:pPr>
        <w:shd w:val="clear" w:color="auto" w:fill="FFFFFF"/>
        <w:jc w:val="both"/>
        <w:rPr>
          <w:rFonts w:ascii="Times New Roman" w:hAnsi="Times New Roman" w:cs="Times New Roman"/>
          <w:sz w:val="24"/>
          <w:szCs w:val="24"/>
        </w:rPr>
      </w:pPr>
      <w:r w:rsidRPr="004539C5">
        <w:rPr>
          <w:rFonts w:ascii="Times New Roman" w:hAnsi="Times New Roman" w:cs="Times New Roman"/>
          <w:sz w:val="24"/>
          <w:szCs w:val="24"/>
        </w:rPr>
        <w:t xml:space="preserve">Ukrayna’ya yapılan yabancı yatırımlar </w:t>
      </w:r>
      <w:r w:rsidRPr="004539C5">
        <w:rPr>
          <w:rFonts w:ascii="Times New Roman" w:hAnsi="Times New Roman" w:cs="Times New Roman"/>
          <w:sz w:val="24"/>
          <w:szCs w:val="24"/>
          <w:lang w:val="tr-TR"/>
        </w:rPr>
        <w:t xml:space="preserve">(Kırım ve çatışmalı bölgeler hariç) </w:t>
      </w:r>
      <w:r w:rsidRPr="004539C5">
        <w:rPr>
          <w:rFonts w:ascii="Times New Roman" w:hAnsi="Times New Roman" w:cs="Times New Roman"/>
          <w:sz w:val="24"/>
          <w:szCs w:val="24"/>
        </w:rPr>
        <w:t xml:space="preserve">kümülatif olarak </w:t>
      </w:r>
      <w:r w:rsidRPr="004539C5">
        <w:rPr>
          <w:rFonts w:ascii="Times New Roman" w:hAnsi="Times New Roman" w:cs="Times New Roman"/>
          <w:sz w:val="24"/>
          <w:szCs w:val="24"/>
          <w:lang w:val="tr-TR"/>
        </w:rPr>
        <w:t>31 Aralık 2017 tarihi itibariyle toplam 39,1 milyar dolar düzeyine ulaşmıştır. Yabancıların yatırım</w:t>
      </w:r>
      <w:r w:rsidRPr="004539C5">
        <w:rPr>
          <w:rFonts w:ascii="Times New Roman" w:hAnsi="Times New Roman" w:cs="Times New Roman"/>
          <w:sz w:val="24"/>
          <w:szCs w:val="24"/>
        </w:rPr>
        <w:t xml:space="preserve"> </w:t>
      </w:r>
      <w:r w:rsidRPr="004539C5">
        <w:rPr>
          <w:rFonts w:ascii="Times New Roman" w:hAnsi="Times New Roman" w:cs="Times New Roman"/>
          <w:sz w:val="24"/>
          <w:szCs w:val="24"/>
        </w:rPr>
        <w:lastRenderedPageBreak/>
        <w:t>yaptıkları sektörler arasında metalurji, finans, araç ve araç yan sanayi ticareti ve imalatı, inşaat, gıda, finans, ticari kiralama, emlak hizmetleri yer almaktadır.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Ukrayna zengin hammadde kaynakları, iyi eğitimli nüfus, Asya ve Avrupa arasında geçiş koridorunda bakir bir ülkedir. Her yıl ortalama 7-8 milyar dolar arasında yatırım yapılması </w:t>
      </w:r>
      <w:r w:rsidR="005824BB">
        <w:rPr>
          <w:rFonts w:ascii="Times New Roman" w:hAnsi="Times New Roman" w:cs="Times New Roman"/>
          <w:sz w:val="24"/>
          <w:szCs w:val="24"/>
          <w:lang w:val="tr-TR"/>
        </w:rPr>
        <w:t>beklenilmektedir.</w:t>
      </w:r>
      <w:r w:rsidRPr="004539C5">
        <w:rPr>
          <w:rFonts w:ascii="Times New Roman" w:hAnsi="Times New Roman" w:cs="Times New Roman"/>
          <w:sz w:val="24"/>
          <w:szCs w:val="24"/>
        </w:rPr>
        <w:t xml:space="preserve"> Ayrıca tarım ürünleri üretiminin 66 milyon tondan ileri teknikler kullanılması halinde 110 milyon tona çıkacağı, dolayısıyla tarım alanlarının satışına ilişkin yasaklanmanın kaldırılması halinde 10 yıl içinde 50 milyar dolar yatırım yapılacağı değerlendirilmektedir.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Ancak, bağımsızlığından itibaren ülkenin ihtiyaç duyduğu yatırım, üretim, istihdam ve ihracata yönelik sağlıklı bir teşvik sisteminin uygulamada olmaması, hukuk sisteminin düzgün işlememesi, siyasi kriz gibi nedenlerle, 2016 yılında 4,4 milyar dolar doğrudan yabancı sermaye girişinin 3 milyar dolardan fazlası bankaların sermaye artırımından kaynaklanmıştır. 2017 yılında ise ülkeye 1,6 milyar dolar yabancı sermaye girişi gerçekleşmiştir.</w:t>
      </w:r>
    </w:p>
    <w:p w:rsidR="004539C5" w:rsidRPr="0007289E" w:rsidRDefault="004539C5" w:rsidP="00151B36">
      <w:pPr>
        <w:pStyle w:val="a5"/>
        <w:rPr>
          <w:b w:val="0"/>
          <w:lang w:val="uk-UA"/>
        </w:rPr>
      </w:pPr>
      <w:bookmarkStart w:id="166" w:name="_Toc517866235"/>
      <w:r w:rsidRPr="00B569BA">
        <w:t>Tablo</w:t>
      </w:r>
      <w:r w:rsidRPr="00B569BA">
        <w:rPr>
          <w:lang w:val="uk-UA"/>
        </w:rPr>
        <w:t>:</w:t>
      </w:r>
      <w:r w:rsidR="00BB7C72">
        <w:rPr>
          <w:lang w:val="tr-TR"/>
        </w:rPr>
        <w:t xml:space="preserve"> 10</w:t>
      </w:r>
      <w:r w:rsidR="00B569BA">
        <w:rPr>
          <w:b w:val="0"/>
          <w:lang w:val="tr-TR"/>
        </w:rPr>
        <w:t xml:space="preserve"> Yıllar İtibariyle</w:t>
      </w:r>
      <w:r w:rsidRPr="00151B36">
        <w:rPr>
          <w:b w:val="0"/>
        </w:rPr>
        <w:t>Ukrayna</w:t>
      </w:r>
      <w:r w:rsidRPr="0007289E">
        <w:rPr>
          <w:b w:val="0"/>
          <w:lang w:val="uk-UA"/>
        </w:rPr>
        <w:t>’</w:t>
      </w:r>
      <w:r w:rsidRPr="00151B36">
        <w:rPr>
          <w:b w:val="0"/>
        </w:rPr>
        <w:t>ya</w:t>
      </w:r>
      <w:r w:rsidR="004C2C78">
        <w:rPr>
          <w:b w:val="0"/>
        </w:rPr>
        <w:t>D</w:t>
      </w:r>
      <w:r w:rsidRPr="00151B36">
        <w:rPr>
          <w:b w:val="0"/>
        </w:rPr>
        <w:t>i</w:t>
      </w:r>
      <w:r w:rsidRPr="0007289E">
        <w:rPr>
          <w:b w:val="0"/>
          <w:lang w:val="uk-UA"/>
        </w:rPr>
        <w:t>ğ</w:t>
      </w:r>
      <w:r w:rsidRPr="00151B36">
        <w:rPr>
          <w:b w:val="0"/>
        </w:rPr>
        <w:t>er</w:t>
      </w:r>
      <w:r w:rsidR="004C2C78">
        <w:rPr>
          <w:b w:val="0"/>
          <w:lang w:val="tr-TR"/>
        </w:rPr>
        <w:t>Ü</w:t>
      </w:r>
      <w:r w:rsidRPr="00151B36">
        <w:rPr>
          <w:b w:val="0"/>
        </w:rPr>
        <w:t>lkele</w:t>
      </w:r>
      <w:r w:rsidR="004D2635" w:rsidRPr="00151B36">
        <w:rPr>
          <w:b w:val="0"/>
        </w:rPr>
        <w:t>rden</w:t>
      </w:r>
      <w:r w:rsidR="004C2C78">
        <w:rPr>
          <w:b w:val="0"/>
        </w:rPr>
        <w:t>Y</w:t>
      </w:r>
      <w:r w:rsidR="004D2635" w:rsidRPr="00151B36">
        <w:rPr>
          <w:b w:val="0"/>
        </w:rPr>
        <w:t>ap</w:t>
      </w:r>
      <w:r w:rsidR="004D2635" w:rsidRPr="0007289E">
        <w:rPr>
          <w:b w:val="0"/>
          <w:lang w:val="uk-UA"/>
        </w:rPr>
        <w:t>ı</w:t>
      </w:r>
      <w:r w:rsidR="004D2635" w:rsidRPr="00151B36">
        <w:rPr>
          <w:b w:val="0"/>
        </w:rPr>
        <w:t>lan</w:t>
      </w:r>
      <w:r w:rsidR="004C2C78">
        <w:rPr>
          <w:b w:val="0"/>
        </w:rPr>
        <w:t>D</w:t>
      </w:r>
      <w:r w:rsidR="004D2635" w:rsidRPr="00151B36">
        <w:rPr>
          <w:b w:val="0"/>
        </w:rPr>
        <w:t>irekt</w:t>
      </w:r>
      <w:r w:rsidR="004C2C78">
        <w:rPr>
          <w:b w:val="0"/>
        </w:rPr>
        <w:t>Y</w:t>
      </w:r>
      <w:r w:rsidR="004D2635" w:rsidRPr="00151B36">
        <w:rPr>
          <w:b w:val="0"/>
        </w:rPr>
        <w:t>at</w:t>
      </w:r>
      <w:r w:rsidR="004D2635" w:rsidRPr="0007289E">
        <w:rPr>
          <w:b w:val="0"/>
          <w:lang w:val="uk-UA"/>
        </w:rPr>
        <w:t>ı</w:t>
      </w:r>
      <w:r w:rsidR="004D2635" w:rsidRPr="00151B36">
        <w:rPr>
          <w:b w:val="0"/>
        </w:rPr>
        <w:t>r</w:t>
      </w:r>
      <w:r w:rsidR="004D2635" w:rsidRPr="0007289E">
        <w:rPr>
          <w:b w:val="0"/>
          <w:lang w:val="uk-UA"/>
        </w:rPr>
        <w:t>ı</w:t>
      </w:r>
      <w:r w:rsidR="004D2635" w:rsidRPr="00151B36">
        <w:rPr>
          <w:b w:val="0"/>
        </w:rPr>
        <w:t>m</w:t>
      </w:r>
      <w:r w:rsidR="004C2C78">
        <w:rPr>
          <w:b w:val="0"/>
          <w:lang w:val="tr-TR"/>
        </w:rPr>
        <w:t xml:space="preserve"> İ</w:t>
      </w:r>
      <w:r w:rsidR="004D2635" w:rsidRPr="00151B36">
        <w:rPr>
          <w:b w:val="0"/>
          <w:lang w:val="tr-TR"/>
        </w:rPr>
        <w:t>statistikleri</w:t>
      </w:r>
      <w:bookmarkEnd w:id="166"/>
    </w:p>
    <w:tbl>
      <w:tblPr>
        <w:tblStyle w:val="AkGlgeleme-Vurgu12"/>
        <w:tblW w:w="0" w:type="auto"/>
        <w:tblLook w:val="04A0"/>
      </w:tblPr>
      <w:tblGrid>
        <w:gridCol w:w="4889"/>
        <w:gridCol w:w="4890"/>
      </w:tblGrid>
      <w:tr w:rsidR="004539C5" w:rsidRPr="004539C5" w:rsidTr="001A01BE">
        <w:trPr>
          <w:cnfStyle w:val="100000000000"/>
        </w:trPr>
        <w:tc>
          <w:tcPr>
            <w:cnfStyle w:val="001000000000"/>
            <w:tcW w:w="4889" w:type="dxa"/>
          </w:tcPr>
          <w:p w:rsidR="004539C5" w:rsidRPr="004539C5" w:rsidRDefault="004539C5" w:rsidP="004539C5">
            <w:pPr>
              <w:contextualSpacing/>
              <w:jc w:val="center"/>
              <w:rPr>
                <w:rFonts w:ascii="Times New Roman" w:hAnsi="Times New Roman" w:cs="Times New Roman"/>
                <w:sz w:val="24"/>
                <w:szCs w:val="24"/>
                <w:lang w:val="tr-TR" w:eastAsia="uk-UA"/>
              </w:rPr>
            </w:pPr>
            <w:r w:rsidRPr="004539C5">
              <w:rPr>
                <w:rFonts w:ascii="Times New Roman" w:hAnsi="Times New Roman" w:cs="Times New Roman"/>
                <w:b w:val="0"/>
                <w:sz w:val="24"/>
                <w:szCs w:val="24"/>
                <w:lang w:val="tr-TR"/>
              </w:rPr>
              <w:t>Yıllar</w:t>
            </w:r>
          </w:p>
        </w:tc>
        <w:tc>
          <w:tcPr>
            <w:tcW w:w="4890" w:type="dxa"/>
          </w:tcPr>
          <w:p w:rsidR="004539C5" w:rsidRPr="004539C5" w:rsidRDefault="004539C5" w:rsidP="004539C5">
            <w:pPr>
              <w:jc w:val="center"/>
              <w:cnfStyle w:val="100000000000"/>
              <w:rPr>
                <w:rFonts w:ascii="Times New Roman" w:hAnsi="Times New Roman" w:cs="Times New Roman"/>
                <w:b w:val="0"/>
                <w:sz w:val="24"/>
                <w:szCs w:val="24"/>
              </w:rPr>
            </w:pPr>
            <w:r w:rsidRPr="004539C5">
              <w:rPr>
                <w:rFonts w:ascii="Times New Roman" w:hAnsi="Times New Roman" w:cs="Times New Roman"/>
                <w:b w:val="0"/>
                <w:sz w:val="24"/>
                <w:szCs w:val="24"/>
              </w:rPr>
              <w:t>Milyon ABD Doları</w:t>
            </w:r>
          </w:p>
        </w:tc>
      </w:tr>
      <w:tr w:rsidR="004539C5" w:rsidRPr="004539C5" w:rsidTr="001A01BE">
        <w:trPr>
          <w:cnfStyle w:val="000000100000"/>
        </w:trPr>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2010</w:t>
            </w:r>
          </w:p>
        </w:tc>
        <w:tc>
          <w:tcPr>
            <w:tcW w:w="4890" w:type="dxa"/>
          </w:tcPr>
          <w:p w:rsidR="004539C5" w:rsidRPr="004539C5" w:rsidRDefault="004539C5" w:rsidP="004539C5">
            <w:pPr>
              <w:jc w:val="center"/>
              <w:cnfStyle w:val="0000001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38.992,9</w:t>
            </w:r>
          </w:p>
        </w:tc>
      </w:tr>
      <w:tr w:rsidR="004539C5" w:rsidRPr="004539C5" w:rsidTr="001A01BE">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2011</w:t>
            </w:r>
          </w:p>
        </w:tc>
        <w:tc>
          <w:tcPr>
            <w:tcW w:w="4890" w:type="dxa"/>
          </w:tcPr>
          <w:p w:rsidR="004539C5" w:rsidRPr="004539C5" w:rsidRDefault="004539C5" w:rsidP="004539C5">
            <w:pPr>
              <w:jc w:val="center"/>
              <w:cnfStyle w:val="0000000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45</w:t>
            </w:r>
            <w:r w:rsidRPr="004539C5">
              <w:rPr>
                <w:rFonts w:ascii="Times New Roman" w:eastAsia="Times New Roman" w:hAnsi="Times New Roman" w:cs="Times New Roman"/>
                <w:color w:val="000000"/>
                <w:sz w:val="24"/>
                <w:szCs w:val="24"/>
                <w:lang w:val="tr-TR" w:eastAsia="tr-TR"/>
              </w:rPr>
              <w:t>.</w:t>
            </w:r>
            <w:r w:rsidRPr="004539C5">
              <w:rPr>
                <w:rFonts w:ascii="Times New Roman" w:eastAsia="Times New Roman" w:hAnsi="Times New Roman" w:cs="Times New Roman"/>
                <w:color w:val="000000"/>
                <w:sz w:val="24"/>
                <w:szCs w:val="24"/>
                <w:lang w:eastAsia="tr-TR"/>
              </w:rPr>
              <w:t>370,0</w:t>
            </w:r>
          </w:p>
        </w:tc>
      </w:tr>
      <w:tr w:rsidR="004539C5" w:rsidRPr="004539C5" w:rsidTr="001A01BE">
        <w:trPr>
          <w:cnfStyle w:val="000000100000"/>
        </w:trPr>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2012</w:t>
            </w:r>
          </w:p>
        </w:tc>
        <w:tc>
          <w:tcPr>
            <w:tcW w:w="4890" w:type="dxa"/>
          </w:tcPr>
          <w:p w:rsidR="004539C5" w:rsidRPr="004539C5" w:rsidRDefault="004539C5" w:rsidP="004539C5">
            <w:pPr>
              <w:jc w:val="center"/>
              <w:cnfStyle w:val="0000001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48</w:t>
            </w:r>
            <w:r w:rsidRPr="004539C5">
              <w:rPr>
                <w:rFonts w:ascii="Times New Roman" w:eastAsia="Times New Roman" w:hAnsi="Times New Roman" w:cs="Times New Roman"/>
                <w:color w:val="000000"/>
                <w:sz w:val="24"/>
                <w:szCs w:val="24"/>
                <w:lang w:val="tr-TR" w:eastAsia="tr-TR"/>
              </w:rPr>
              <w:t>.</w:t>
            </w:r>
            <w:r w:rsidRPr="004539C5">
              <w:rPr>
                <w:rFonts w:ascii="Times New Roman" w:eastAsia="Times New Roman" w:hAnsi="Times New Roman" w:cs="Times New Roman"/>
                <w:color w:val="000000"/>
                <w:sz w:val="24"/>
                <w:szCs w:val="24"/>
                <w:lang w:eastAsia="tr-TR"/>
              </w:rPr>
              <w:t>197,6</w:t>
            </w:r>
          </w:p>
        </w:tc>
      </w:tr>
      <w:tr w:rsidR="004539C5" w:rsidRPr="004539C5" w:rsidTr="001A01BE">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2013</w:t>
            </w:r>
          </w:p>
        </w:tc>
        <w:tc>
          <w:tcPr>
            <w:tcW w:w="4890" w:type="dxa"/>
          </w:tcPr>
          <w:p w:rsidR="004539C5" w:rsidRPr="004539C5" w:rsidRDefault="004539C5" w:rsidP="004539C5">
            <w:pPr>
              <w:jc w:val="center"/>
              <w:cnfStyle w:val="0000000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51.705,3</w:t>
            </w:r>
          </w:p>
        </w:tc>
      </w:tr>
      <w:tr w:rsidR="004539C5" w:rsidRPr="004539C5" w:rsidTr="001A01BE">
        <w:trPr>
          <w:cnfStyle w:val="000000100000"/>
        </w:trPr>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2014</w:t>
            </w:r>
          </w:p>
        </w:tc>
        <w:tc>
          <w:tcPr>
            <w:tcW w:w="4890" w:type="dxa"/>
          </w:tcPr>
          <w:p w:rsidR="004539C5" w:rsidRPr="004539C5" w:rsidRDefault="004539C5" w:rsidP="004539C5">
            <w:pPr>
              <w:jc w:val="center"/>
              <w:cnfStyle w:val="0000001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53.704,0</w:t>
            </w:r>
          </w:p>
        </w:tc>
      </w:tr>
      <w:tr w:rsidR="004539C5" w:rsidRPr="004539C5" w:rsidTr="001A01BE">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2015</w:t>
            </w:r>
          </w:p>
        </w:tc>
        <w:tc>
          <w:tcPr>
            <w:tcW w:w="4890" w:type="dxa"/>
          </w:tcPr>
          <w:p w:rsidR="004539C5" w:rsidRPr="004539C5" w:rsidRDefault="004539C5" w:rsidP="004539C5">
            <w:pPr>
              <w:jc w:val="center"/>
              <w:cnfStyle w:val="0000000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40.725,4</w:t>
            </w:r>
          </w:p>
        </w:tc>
      </w:tr>
      <w:tr w:rsidR="004539C5" w:rsidRPr="004539C5" w:rsidTr="001A01BE">
        <w:trPr>
          <w:cnfStyle w:val="000000100000"/>
        </w:trPr>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2016</w:t>
            </w:r>
          </w:p>
        </w:tc>
        <w:tc>
          <w:tcPr>
            <w:tcW w:w="4890" w:type="dxa"/>
          </w:tcPr>
          <w:p w:rsidR="004539C5" w:rsidRPr="004539C5" w:rsidRDefault="004539C5" w:rsidP="004539C5">
            <w:pPr>
              <w:jc w:val="center"/>
              <w:cnfStyle w:val="0000001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36.154,5</w:t>
            </w:r>
          </w:p>
        </w:tc>
      </w:tr>
      <w:tr w:rsidR="004539C5" w:rsidRPr="004539C5" w:rsidTr="001A01BE">
        <w:tc>
          <w:tcPr>
            <w:cnfStyle w:val="001000000000"/>
            <w:tcW w:w="4889" w:type="dxa"/>
          </w:tcPr>
          <w:p w:rsidR="004539C5" w:rsidRPr="004539C5" w:rsidRDefault="004539C5" w:rsidP="004539C5">
            <w:pPr>
              <w:jc w:val="center"/>
              <w:rPr>
                <w:rFonts w:ascii="Times New Roman" w:eastAsia="Times New Roman" w:hAnsi="Times New Roman" w:cs="Times New Roman"/>
                <w:bCs w:val="0"/>
                <w:color w:val="000000"/>
                <w:sz w:val="24"/>
                <w:szCs w:val="24"/>
                <w:lang w:eastAsia="tr-TR"/>
              </w:rPr>
            </w:pPr>
            <w:r w:rsidRPr="004539C5">
              <w:rPr>
                <w:rFonts w:ascii="Times New Roman" w:eastAsia="Times New Roman" w:hAnsi="Times New Roman" w:cs="Times New Roman"/>
                <w:bCs w:val="0"/>
                <w:color w:val="000000"/>
                <w:sz w:val="24"/>
                <w:szCs w:val="24"/>
                <w:lang w:val="tr-TR" w:eastAsia="tr-TR"/>
              </w:rPr>
              <w:t>01.01.</w:t>
            </w:r>
            <w:r w:rsidRPr="004539C5">
              <w:rPr>
                <w:rFonts w:ascii="Times New Roman" w:eastAsia="Times New Roman" w:hAnsi="Times New Roman" w:cs="Times New Roman"/>
                <w:bCs w:val="0"/>
                <w:color w:val="000000"/>
                <w:sz w:val="24"/>
                <w:szCs w:val="24"/>
                <w:lang w:eastAsia="tr-TR"/>
              </w:rPr>
              <w:t>2017</w:t>
            </w:r>
          </w:p>
        </w:tc>
        <w:tc>
          <w:tcPr>
            <w:tcW w:w="4890" w:type="dxa"/>
          </w:tcPr>
          <w:p w:rsidR="0045631E" w:rsidRPr="0045631E" w:rsidRDefault="004539C5" w:rsidP="0045631E">
            <w:pPr>
              <w:jc w:val="center"/>
              <w:cnfStyle w:val="0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eastAsia="tr-TR"/>
              </w:rPr>
              <w:t>37.513,6</w:t>
            </w:r>
          </w:p>
        </w:tc>
      </w:tr>
      <w:tr w:rsidR="0045631E" w:rsidRPr="004539C5" w:rsidTr="001A01BE">
        <w:trPr>
          <w:cnfStyle w:val="000000100000"/>
        </w:trPr>
        <w:tc>
          <w:tcPr>
            <w:cnfStyle w:val="001000000000"/>
            <w:tcW w:w="4889" w:type="dxa"/>
          </w:tcPr>
          <w:p w:rsidR="0045631E" w:rsidRPr="004539C5" w:rsidRDefault="0045631E" w:rsidP="004539C5">
            <w:pPr>
              <w:jc w:val="center"/>
              <w:rPr>
                <w:rFonts w:ascii="Times New Roman" w:eastAsia="Times New Roman" w:hAnsi="Times New Roman" w:cs="Times New Roman"/>
                <w:bCs w:val="0"/>
                <w:color w:val="000000"/>
                <w:sz w:val="24"/>
                <w:szCs w:val="24"/>
                <w:lang w:val="tr-TR" w:eastAsia="tr-TR"/>
              </w:rPr>
            </w:pPr>
            <w:r>
              <w:rPr>
                <w:rFonts w:ascii="Times New Roman" w:eastAsia="Times New Roman" w:hAnsi="Times New Roman" w:cs="Times New Roman"/>
                <w:bCs w:val="0"/>
                <w:color w:val="000000"/>
                <w:sz w:val="24"/>
                <w:szCs w:val="24"/>
                <w:lang w:val="tr-TR" w:eastAsia="tr-TR"/>
              </w:rPr>
              <w:t>01.01.2018</w:t>
            </w:r>
          </w:p>
        </w:tc>
        <w:tc>
          <w:tcPr>
            <w:tcW w:w="4890" w:type="dxa"/>
          </w:tcPr>
          <w:p w:rsidR="0045631E" w:rsidRPr="0045631E" w:rsidRDefault="0045631E" w:rsidP="004539C5">
            <w:pPr>
              <w:jc w:val="center"/>
              <w:cnfStyle w:val="00000010000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39.144,0</w:t>
            </w:r>
          </w:p>
        </w:tc>
      </w:tr>
    </w:tbl>
    <w:p w:rsidR="004539C5" w:rsidRPr="004539C5" w:rsidRDefault="004539C5" w:rsidP="004539C5">
      <w:pPr>
        <w:tabs>
          <w:tab w:val="left" w:pos="5240"/>
        </w:tabs>
        <w:spacing w:after="0" w:line="240" w:lineRule="atLeast"/>
        <w:jc w:val="both"/>
        <w:rPr>
          <w:rFonts w:ascii="Times New Roman" w:hAnsi="Times New Roman" w:cs="Times New Roman"/>
          <w:b/>
          <w:bCs/>
          <w:color w:val="800000"/>
          <w:sz w:val="24"/>
          <w:szCs w:val="24"/>
          <w:lang w:val="tr-TR"/>
        </w:rPr>
      </w:pPr>
    </w:p>
    <w:p w:rsidR="00DC687E" w:rsidRPr="004539C5" w:rsidRDefault="00DC687E" w:rsidP="00DC687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2017 yılında Ukrayna’ya yatırım yapan ülkeler; Güney Kıbrıs 506, Rusya Federasyonu 395,9, Hollanda 262,5, İngiltere 211,7 ve Almanya 119,3 milyon ABD doları olarak sıralanmaktadır.  </w:t>
      </w:r>
    </w:p>
    <w:p w:rsidR="00DC687E" w:rsidRDefault="00DC687E" w:rsidP="00151B36">
      <w:pPr>
        <w:pStyle w:val="a5"/>
        <w:rPr>
          <w:lang w:val="tr-TR"/>
        </w:rPr>
      </w:pPr>
    </w:p>
    <w:p w:rsidR="004539C5" w:rsidRPr="0007289E" w:rsidRDefault="004539C5" w:rsidP="00151B36">
      <w:pPr>
        <w:pStyle w:val="a5"/>
        <w:rPr>
          <w:b w:val="0"/>
          <w:lang w:val="tr-TR"/>
        </w:rPr>
      </w:pPr>
      <w:bookmarkStart w:id="167" w:name="_Toc517866236"/>
      <w:r w:rsidRPr="00B569BA">
        <w:rPr>
          <w:lang w:val="tr-TR"/>
        </w:rPr>
        <w:t xml:space="preserve">Tablo: </w:t>
      </w:r>
      <w:r w:rsidR="00BB7C72">
        <w:rPr>
          <w:lang w:val="tr-TR"/>
        </w:rPr>
        <w:t>11</w:t>
      </w:r>
      <w:r w:rsidR="004C2C78">
        <w:rPr>
          <w:b w:val="0"/>
          <w:lang w:val="tr-TR"/>
        </w:rPr>
        <w:t>31.12.2017 Tarihi İtibariyle Ukrayna’ya En Büyük Yatırım Yapan İlk 15 Ü</w:t>
      </w:r>
      <w:r w:rsidRPr="0007289E">
        <w:rPr>
          <w:b w:val="0"/>
          <w:lang w:val="tr-TR"/>
        </w:rPr>
        <w:t>lke</w:t>
      </w:r>
      <w:bookmarkEnd w:id="167"/>
    </w:p>
    <w:tbl>
      <w:tblPr>
        <w:tblStyle w:val="AkGlgeleme-Vurgu2"/>
        <w:tblW w:w="0" w:type="auto"/>
        <w:tblLook w:val="04A0"/>
      </w:tblPr>
      <w:tblGrid>
        <w:gridCol w:w="3020"/>
        <w:gridCol w:w="3021"/>
        <w:gridCol w:w="3021"/>
      </w:tblGrid>
      <w:tr w:rsidR="004539C5" w:rsidRPr="004539C5" w:rsidTr="001A01BE">
        <w:trPr>
          <w:cnfStyle w:val="100000000000"/>
        </w:trPr>
        <w:tc>
          <w:tcPr>
            <w:cnfStyle w:val="001000000000"/>
            <w:tcW w:w="3020" w:type="dxa"/>
          </w:tcPr>
          <w:p w:rsidR="004539C5" w:rsidRPr="004539C5" w:rsidRDefault="004539C5" w:rsidP="004539C5">
            <w:pPr>
              <w:jc w:val="center"/>
              <w:rPr>
                <w:rFonts w:ascii="Times New Roman" w:hAnsi="Times New Roman" w:cs="Times New Roman"/>
                <w:b w:val="0"/>
                <w:color w:val="000000" w:themeColor="text1"/>
                <w:sz w:val="24"/>
                <w:szCs w:val="24"/>
                <w:lang w:val="tr-TR"/>
              </w:rPr>
            </w:pPr>
            <w:r w:rsidRPr="004539C5">
              <w:rPr>
                <w:rFonts w:ascii="Times New Roman" w:hAnsi="Times New Roman" w:cs="Times New Roman"/>
                <w:b w:val="0"/>
                <w:color w:val="000000" w:themeColor="text1"/>
                <w:sz w:val="24"/>
                <w:szCs w:val="24"/>
                <w:lang w:val="tr-TR"/>
              </w:rPr>
              <w:t>Ülkeler</w:t>
            </w:r>
          </w:p>
        </w:tc>
        <w:tc>
          <w:tcPr>
            <w:tcW w:w="3021" w:type="dxa"/>
          </w:tcPr>
          <w:p w:rsidR="004539C5" w:rsidRPr="004539C5" w:rsidRDefault="004539C5" w:rsidP="004539C5">
            <w:pPr>
              <w:jc w:val="center"/>
              <w:cnfStyle w:val="100000000000"/>
              <w:rPr>
                <w:rFonts w:ascii="Times New Roman" w:hAnsi="Times New Roman" w:cs="Times New Roman"/>
                <w:b w:val="0"/>
                <w:color w:val="000000" w:themeColor="text1"/>
                <w:sz w:val="24"/>
                <w:szCs w:val="24"/>
              </w:rPr>
            </w:pPr>
            <w:r w:rsidRPr="004539C5">
              <w:rPr>
                <w:rFonts w:ascii="Times New Roman" w:hAnsi="Times New Roman" w:cs="Times New Roman"/>
                <w:b w:val="0"/>
                <w:color w:val="000000" w:themeColor="text1"/>
                <w:sz w:val="24"/>
                <w:szCs w:val="24"/>
              </w:rPr>
              <w:t>Milyon ABD Doları</w:t>
            </w:r>
          </w:p>
        </w:tc>
        <w:tc>
          <w:tcPr>
            <w:tcW w:w="3021" w:type="dxa"/>
          </w:tcPr>
          <w:p w:rsidR="004539C5" w:rsidRPr="004539C5" w:rsidRDefault="004539C5" w:rsidP="004539C5">
            <w:pPr>
              <w:jc w:val="center"/>
              <w:cnfStyle w:val="100000000000"/>
              <w:rPr>
                <w:rFonts w:ascii="Times New Roman" w:hAnsi="Times New Roman" w:cs="Times New Roman"/>
                <w:b w:val="0"/>
                <w:color w:val="000000" w:themeColor="text1"/>
                <w:sz w:val="24"/>
                <w:szCs w:val="24"/>
              </w:rPr>
            </w:pPr>
            <w:r w:rsidRPr="004539C5">
              <w:rPr>
                <w:rFonts w:ascii="Times New Roman" w:hAnsi="Times New Roman" w:cs="Times New Roman"/>
                <w:b w:val="0"/>
                <w:color w:val="000000" w:themeColor="text1"/>
                <w:sz w:val="24"/>
                <w:szCs w:val="24"/>
                <w:lang w:val="tr-TR"/>
              </w:rPr>
              <w:t xml:space="preserve"> Payı (</w:t>
            </w:r>
            <w:r w:rsidRPr="004539C5">
              <w:rPr>
                <w:rFonts w:ascii="Times New Roman" w:hAnsi="Times New Roman" w:cs="Times New Roman"/>
                <w:b w:val="0"/>
                <w:color w:val="000000" w:themeColor="text1"/>
                <w:sz w:val="24"/>
                <w:szCs w:val="24"/>
              </w:rPr>
              <w:t>%</w:t>
            </w:r>
            <w:r w:rsidRPr="004539C5">
              <w:rPr>
                <w:rFonts w:ascii="Times New Roman" w:hAnsi="Times New Roman" w:cs="Times New Roman"/>
                <w:b w:val="0"/>
                <w:color w:val="000000" w:themeColor="text1"/>
                <w:sz w:val="24"/>
                <w:szCs w:val="24"/>
                <w:lang w:val="tr-TR"/>
              </w:rPr>
              <w:t>)</w:t>
            </w:r>
          </w:p>
        </w:tc>
      </w:tr>
      <w:tr w:rsidR="004539C5" w:rsidRPr="004539C5" w:rsidTr="001A01BE">
        <w:trPr>
          <w:cnfStyle w:val="000000100000"/>
        </w:trPr>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Güney Kıbrıs</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10.008,6</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25,56</w:t>
            </w:r>
          </w:p>
        </w:tc>
      </w:tr>
      <w:tr w:rsidR="004539C5" w:rsidRPr="004539C5" w:rsidTr="001A01BE">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Hollanda</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6.292,9</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16,07</w:t>
            </w:r>
          </w:p>
        </w:tc>
      </w:tr>
      <w:tr w:rsidR="004539C5" w:rsidRPr="004539C5" w:rsidTr="001A01BE">
        <w:trPr>
          <w:cnfStyle w:val="000000100000"/>
        </w:trPr>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Rusya Federasyonu</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4.598,4</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11,74</w:t>
            </w:r>
          </w:p>
        </w:tc>
      </w:tr>
      <w:tr w:rsidR="004539C5" w:rsidRPr="004539C5" w:rsidTr="001A01BE">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Büyük Britanya</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2.169,0</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5,54</w:t>
            </w:r>
          </w:p>
        </w:tc>
      </w:tr>
      <w:tr w:rsidR="004539C5" w:rsidRPr="004539C5" w:rsidTr="001A01BE">
        <w:trPr>
          <w:cnfStyle w:val="000000100000"/>
        </w:trPr>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Almanya</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1.792,6</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bCs/>
                <w:snapToGrid w:val="0"/>
                <w:sz w:val="24"/>
                <w:szCs w:val="24"/>
                <w:lang w:eastAsia="tr-TR"/>
              </w:rPr>
            </w:pPr>
            <w:r w:rsidRPr="004539C5">
              <w:rPr>
                <w:rFonts w:ascii="Times New Roman" w:eastAsia="Times New Roman" w:hAnsi="Times New Roman" w:cs="Times New Roman"/>
                <w:bCs/>
                <w:snapToGrid w:val="0"/>
                <w:sz w:val="24"/>
                <w:szCs w:val="24"/>
                <w:lang w:eastAsia="tr-TR"/>
              </w:rPr>
              <w:t>4,57</w:t>
            </w:r>
          </w:p>
        </w:tc>
      </w:tr>
      <w:tr w:rsidR="004539C5" w:rsidRPr="004539C5" w:rsidTr="001A01BE">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Virjin Adaları (Britanya)</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1.601,8</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4,09</w:t>
            </w:r>
          </w:p>
        </w:tc>
      </w:tr>
      <w:tr w:rsidR="004539C5" w:rsidRPr="004539C5" w:rsidTr="001A01BE">
        <w:trPr>
          <w:cnfStyle w:val="000000100000"/>
        </w:trPr>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İsviçre</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1.537,6</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4,0</w:t>
            </w:r>
          </w:p>
        </w:tc>
      </w:tr>
      <w:tr w:rsidR="004539C5" w:rsidRPr="004539C5" w:rsidTr="001A01BE">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Fransa</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1.346,6</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3,44</w:t>
            </w:r>
          </w:p>
        </w:tc>
      </w:tr>
      <w:tr w:rsidR="004539C5" w:rsidRPr="004539C5" w:rsidTr="001A01BE">
        <w:trPr>
          <w:cnfStyle w:val="000000100000"/>
        </w:trPr>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Avusturya</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1.265,9</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3,23</w:t>
            </w:r>
          </w:p>
        </w:tc>
      </w:tr>
      <w:tr w:rsidR="004539C5" w:rsidRPr="004539C5" w:rsidTr="001A01BE">
        <w:tc>
          <w:tcPr>
            <w:cnfStyle w:val="001000000000"/>
            <w:tcW w:w="3020" w:type="dxa"/>
          </w:tcPr>
          <w:p w:rsidR="004539C5" w:rsidRPr="00B200FF" w:rsidRDefault="004539C5" w:rsidP="004539C5">
            <w:pPr>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Lüksemburg</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942,3</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color w:val="000000"/>
                <w:sz w:val="24"/>
                <w:szCs w:val="24"/>
                <w:lang w:eastAsia="tr-TR"/>
              </w:rPr>
            </w:pPr>
            <w:r w:rsidRPr="004539C5">
              <w:rPr>
                <w:rFonts w:ascii="Times New Roman" w:eastAsia="Times New Roman" w:hAnsi="Times New Roman" w:cs="Times New Roman"/>
                <w:color w:val="000000"/>
                <w:sz w:val="24"/>
                <w:szCs w:val="24"/>
                <w:lang w:eastAsia="tr-TR"/>
              </w:rPr>
              <w:t>2,40</w:t>
            </w:r>
          </w:p>
        </w:tc>
      </w:tr>
      <w:tr w:rsidR="004539C5" w:rsidRPr="004539C5" w:rsidTr="001A01BE">
        <w:trPr>
          <w:cnfStyle w:val="000000100000"/>
        </w:trPr>
        <w:tc>
          <w:tcPr>
            <w:cnfStyle w:val="001000000000"/>
            <w:tcW w:w="3020" w:type="dxa"/>
          </w:tcPr>
          <w:p w:rsidR="004539C5" w:rsidRPr="00B200FF" w:rsidRDefault="004539C5" w:rsidP="004539C5">
            <w:pPr>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Polony</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815,5</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2,08</w:t>
            </w:r>
          </w:p>
        </w:tc>
      </w:tr>
      <w:tr w:rsidR="004539C5" w:rsidRPr="004539C5" w:rsidTr="001A01BE">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Macaristan</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796,0</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2,03</w:t>
            </w:r>
          </w:p>
        </w:tc>
      </w:tr>
      <w:tr w:rsidR="004539C5" w:rsidRPr="004539C5" w:rsidTr="001A01BE">
        <w:trPr>
          <w:cnfStyle w:val="000000100000"/>
        </w:trPr>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Beliz</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600,6</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1,53</w:t>
            </w:r>
          </w:p>
        </w:tc>
      </w:tr>
      <w:tr w:rsidR="004539C5" w:rsidRPr="004539C5" w:rsidTr="001A01BE">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ABD</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538,7</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1,37</w:t>
            </w:r>
          </w:p>
        </w:tc>
      </w:tr>
      <w:tr w:rsidR="004539C5" w:rsidRPr="004539C5" w:rsidTr="001A01BE">
        <w:trPr>
          <w:cnfStyle w:val="000000100000"/>
        </w:trPr>
        <w:tc>
          <w:tcPr>
            <w:cnfStyle w:val="001000000000"/>
            <w:tcW w:w="3020" w:type="dxa"/>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sz w:val="24"/>
                <w:szCs w:val="24"/>
                <w:lang w:eastAsia="tr-TR"/>
              </w:rPr>
              <w:t>İsveç</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353,6</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0,9</w:t>
            </w:r>
          </w:p>
        </w:tc>
      </w:tr>
      <w:tr w:rsidR="004539C5" w:rsidRPr="004539C5" w:rsidTr="001A01BE">
        <w:tc>
          <w:tcPr>
            <w:cnfStyle w:val="001000000000"/>
            <w:tcW w:w="3020" w:type="dxa"/>
            <w:hideMark/>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eastAsia="Times New Roman" w:hAnsi="Times New Roman" w:cs="Times New Roman"/>
                <w:b w:val="0"/>
                <w:color w:val="000000"/>
                <w:sz w:val="24"/>
                <w:szCs w:val="24"/>
                <w:lang w:eastAsia="tr-TR"/>
              </w:rPr>
              <w:t>Diğer Ülkeler</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4.483,9</w:t>
            </w:r>
          </w:p>
        </w:tc>
        <w:tc>
          <w:tcPr>
            <w:tcW w:w="3021" w:type="dxa"/>
          </w:tcPr>
          <w:p w:rsidR="004539C5" w:rsidRPr="004539C5" w:rsidRDefault="004539C5" w:rsidP="004539C5">
            <w:pPr>
              <w:spacing w:before="100" w:beforeAutospacing="1"/>
              <w:jc w:val="center"/>
              <w:cnfStyle w:val="000000000000"/>
              <w:rPr>
                <w:rFonts w:ascii="Times New Roman" w:eastAsia="Times New Roman" w:hAnsi="Times New Roman" w:cs="Times New Roman"/>
                <w:sz w:val="24"/>
                <w:szCs w:val="24"/>
                <w:lang w:eastAsia="tr-TR"/>
              </w:rPr>
            </w:pPr>
            <w:r w:rsidRPr="004539C5">
              <w:rPr>
                <w:rFonts w:ascii="Times New Roman" w:eastAsia="Times New Roman" w:hAnsi="Times New Roman" w:cs="Times New Roman"/>
                <w:sz w:val="24"/>
                <w:szCs w:val="24"/>
                <w:lang w:eastAsia="tr-TR"/>
              </w:rPr>
              <w:t>11,46</w:t>
            </w:r>
          </w:p>
        </w:tc>
      </w:tr>
      <w:tr w:rsidR="004539C5" w:rsidRPr="004539C5" w:rsidTr="001A01BE">
        <w:trPr>
          <w:cnfStyle w:val="000000100000"/>
        </w:trPr>
        <w:tc>
          <w:tcPr>
            <w:cnfStyle w:val="001000000000"/>
            <w:tcW w:w="3020" w:type="dxa"/>
            <w:hideMark/>
          </w:tcPr>
          <w:p w:rsidR="004539C5" w:rsidRPr="00B200FF" w:rsidRDefault="004539C5" w:rsidP="004539C5">
            <w:pPr>
              <w:spacing w:before="100" w:beforeAutospacing="1"/>
              <w:jc w:val="center"/>
              <w:rPr>
                <w:rFonts w:ascii="Times New Roman" w:eastAsia="Times New Roman" w:hAnsi="Times New Roman" w:cs="Times New Roman"/>
                <w:b w:val="0"/>
                <w:sz w:val="24"/>
                <w:szCs w:val="24"/>
                <w:lang w:eastAsia="tr-TR"/>
              </w:rPr>
            </w:pPr>
            <w:r w:rsidRPr="00B200FF">
              <w:rPr>
                <w:rFonts w:ascii="Times New Roman" w:hAnsi="Times New Roman" w:cs="Times New Roman"/>
                <w:b w:val="0"/>
                <w:bCs w:val="0"/>
                <w:sz w:val="24"/>
                <w:szCs w:val="24"/>
              </w:rPr>
              <w:t>Toplam Yatırım Tutarı</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b/>
                <w:sz w:val="24"/>
                <w:szCs w:val="24"/>
                <w:lang w:eastAsia="tr-TR"/>
              </w:rPr>
            </w:pPr>
            <w:r w:rsidRPr="004539C5">
              <w:rPr>
                <w:rFonts w:ascii="Times New Roman" w:eastAsia="Times New Roman" w:hAnsi="Times New Roman" w:cs="Times New Roman"/>
                <w:b/>
                <w:sz w:val="24"/>
                <w:szCs w:val="24"/>
                <w:lang w:eastAsia="tr-TR"/>
              </w:rPr>
              <w:t>39.144,0</w:t>
            </w:r>
          </w:p>
        </w:tc>
        <w:tc>
          <w:tcPr>
            <w:tcW w:w="3021" w:type="dxa"/>
          </w:tcPr>
          <w:p w:rsidR="004539C5" w:rsidRPr="004539C5" w:rsidRDefault="004539C5" w:rsidP="004539C5">
            <w:pPr>
              <w:spacing w:before="100" w:beforeAutospacing="1"/>
              <w:jc w:val="center"/>
              <w:cnfStyle w:val="000000100000"/>
              <w:rPr>
                <w:rFonts w:ascii="Times New Roman" w:eastAsia="Times New Roman" w:hAnsi="Times New Roman" w:cs="Times New Roman"/>
                <w:b/>
                <w:sz w:val="24"/>
                <w:szCs w:val="24"/>
                <w:lang w:eastAsia="tr-TR"/>
              </w:rPr>
            </w:pPr>
            <w:r w:rsidRPr="004539C5">
              <w:rPr>
                <w:rFonts w:ascii="Times New Roman" w:eastAsia="Times New Roman" w:hAnsi="Times New Roman" w:cs="Times New Roman"/>
                <w:b/>
                <w:sz w:val="24"/>
                <w:szCs w:val="24"/>
                <w:lang w:eastAsia="tr-TR"/>
              </w:rPr>
              <w:t>100</w:t>
            </w:r>
          </w:p>
        </w:tc>
      </w:tr>
    </w:tbl>
    <w:p w:rsidR="004539C5" w:rsidRPr="004539C5" w:rsidRDefault="004539C5" w:rsidP="004539C5">
      <w:pPr>
        <w:spacing w:after="0" w:line="240" w:lineRule="auto"/>
        <w:jc w:val="both"/>
        <w:rPr>
          <w:rFonts w:ascii="Times New Roman" w:hAnsi="Times New Roman" w:cs="Times New Roman"/>
          <w:b/>
          <w:color w:val="000000" w:themeColor="text1"/>
          <w:sz w:val="24"/>
          <w:szCs w:val="24"/>
          <w:lang w:val="tr-TR"/>
        </w:rPr>
      </w:pPr>
    </w:p>
    <w:p w:rsidR="005824BB" w:rsidRDefault="005824BB" w:rsidP="005824BB">
      <w:pPr>
        <w:jc w:val="both"/>
        <w:rPr>
          <w:rFonts w:ascii="Times New Roman" w:hAnsi="Times New Roman" w:cs="Times New Roman"/>
          <w:color w:val="333333"/>
          <w:sz w:val="24"/>
          <w:szCs w:val="24"/>
          <w:lang w:val="tr-TR"/>
        </w:rPr>
      </w:pPr>
      <w:r w:rsidRPr="004539C5">
        <w:rPr>
          <w:rFonts w:ascii="Times New Roman" w:hAnsi="Times New Roman" w:cs="Times New Roman"/>
          <w:color w:val="333333"/>
          <w:sz w:val="24"/>
          <w:szCs w:val="24"/>
          <w:lang w:val="tr-TR"/>
        </w:rPr>
        <w:t>Ukrayna’ya yıllar i</w:t>
      </w:r>
      <w:r>
        <w:rPr>
          <w:rFonts w:ascii="Times New Roman" w:hAnsi="Times New Roman" w:cs="Times New Roman"/>
          <w:color w:val="333333"/>
          <w:sz w:val="24"/>
          <w:szCs w:val="24"/>
          <w:lang w:val="tr-TR"/>
        </w:rPr>
        <w:t>tibariyle yatırım yapan ülkeler arasında</w:t>
      </w:r>
      <w:r w:rsidRPr="004539C5">
        <w:rPr>
          <w:rFonts w:ascii="Times New Roman" w:hAnsi="Times New Roman" w:cs="Times New Roman"/>
          <w:color w:val="333333"/>
          <w:sz w:val="24"/>
          <w:szCs w:val="24"/>
          <w:lang w:val="tr-TR"/>
        </w:rPr>
        <w:t>, ilk sırada Güney Kıbrıs’ın yer aldığı ve Ukrayna’da bankacılık alanında faaliyet gösteren diğer ülkelerin yatırımları olduğu anlaşılmaktadır.</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lastRenderedPageBreak/>
        <w:t>Türkiye’nin Ukrayna’daki yatırımları 31 Aralık 2017 tarihi itibariyle 311.776,7 milyon dolar düzeyine ulaşmıştır. Ancak, Türk sermayesinin başka ülkeler yoluyla Ukrayna’ya girmesi nedeniyle fiiliyatta gerçekleşen yatırım miktarı kayıtların oldukça üzerinde, yaklaşık olarak 3 milyar dolar civarındadır. Örneğin Astelit (Life) yatırımları 1,7 milyar dolara ulaşmıştır).</w:t>
      </w:r>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jc w:val="both"/>
        <w:rPr>
          <w:rFonts w:ascii="Times New Roman" w:eastAsia="Times New Roman" w:hAnsi="Times New Roman" w:cs="Times New Roman"/>
          <w:b/>
          <w:bCs/>
          <w:color w:val="000000"/>
          <w:sz w:val="20"/>
          <w:szCs w:val="20"/>
          <w:lang w:val="tr-TR" w:eastAsia="tr-TR"/>
        </w:rPr>
      </w:pPr>
      <w:r w:rsidRPr="004539C5">
        <w:rPr>
          <w:rFonts w:ascii="Times New Roman" w:hAnsi="Times New Roman" w:cs="Times New Roman"/>
          <w:sz w:val="24"/>
          <w:szCs w:val="24"/>
        </w:rPr>
        <w:t>31.12.201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tarihi itibariyle, Türkiye, Ukrayna'ya yatırım yapan 125 ülke arasında 19 ncu sırada</w:t>
      </w:r>
      <w:r w:rsidRPr="004539C5">
        <w:rPr>
          <w:rFonts w:ascii="Times New Roman" w:hAnsi="Times New Roman" w:cs="Times New Roman"/>
          <w:sz w:val="24"/>
          <w:szCs w:val="24"/>
          <w:lang w:val="tr-TR"/>
        </w:rPr>
        <w:t xml:space="preserve"> yer almakta olup, </w:t>
      </w:r>
      <w:r w:rsidRPr="004539C5">
        <w:rPr>
          <w:rFonts w:ascii="Times New Roman" w:eastAsia="Times New Roman" w:hAnsi="Times New Roman" w:cs="Times New Roman"/>
          <w:bCs/>
          <w:color w:val="000000"/>
          <w:sz w:val="24"/>
          <w:szCs w:val="24"/>
          <w:lang w:val="tr-TR" w:eastAsia="tr-TR"/>
        </w:rPr>
        <w:t>Türkiye’nin Ukrayna’daki yatırımlarında % 32,9 payla taşınmaz mal alımı ilk sırada gelmektedir.</w:t>
      </w:r>
    </w:p>
    <w:p w:rsidR="004539C5" w:rsidRPr="004539C5" w:rsidRDefault="004539C5" w:rsidP="004539C5">
      <w:pPr>
        <w:tabs>
          <w:tab w:val="left" w:pos="5240"/>
        </w:tabs>
        <w:spacing w:after="0" w:line="240" w:lineRule="atLeast"/>
        <w:jc w:val="both"/>
        <w:rPr>
          <w:rFonts w:ascii="Times New Roman" w:hAnsi="Times New Roman" w:cs="Times New Roman"/>
          <w:b/>
          <w:bCs/>
          <w:color w:val="800000"/>
          <w:sz w:val="24"/>
          <w:szCs w:val="24"/>
          <w:lang w:val="tr-TR"/>
        </w:rPr>
      </w:pPr>
    </w:p>
    <w:p w:rsidR="004539C5" w:rsidRPr="00151B36" w:rsidRDefault="004539C5" w:rsidP="00151B36">
      <w:pPr>
        <w:pStyle w:val="a5"/>
        <w:rPr>
          <w:b w:val="0"/>
          <w:lang w:val="tr-TR"/>
        </w:rPr>
      </w:pPr>
      <w:bookmarkStart w:id="168" w:name="_Toc517866237"/>
      <w:r w:rsidRPr="00B569BA">
        <w:rPr>
          <w:lang w:val="tr-TR"/>
        </w:rPr>
        <w:t>Tablo:</w:t>
      </w:r>
      <w:r w:rsidR="00BB7C72">
        <w:rPr>
          <w:lang w:val="tr-TR"/>
        </w:rPr>
        <w:t xml:space="preserve"> 12</w:t>
      </w:r>
      <w:r w:rsidRPr="0007289E">
        <w:rPr>
          <w:b w:val="0"/>
          <w:lang w:val="tr-TR"/>
        </w:rPr>
        <w:t xml:space="preserve"> Sektörler İtibariyle Türkiye’nin Ukrayna’daki Yatırımları </w:t>
      </w:r>
      <w:r w:rsidR="00B569BA">
        <w:rPr>
          <w:b w:val="0"/>
          <w:lang w:val="tr-TR"/>
        </w:rPr>
        <w:t>( d</w:t>
      </w:r>
      <w:r w:rsidRPr="00151B36">
        <w:rPr>
          <w:b w:val="0"/>
          <w:lang w:val="tr-TR"/>
        </w:rPr>
        <w:t>eğer 1.000 dolar)</w:t>
      </w:r>
      <w:bookmarkEnd w:id="168"/>
    </w:p>
    <w:tbl>
      <w:tblPr>
        <w:tblStyle w:val="AkListe-Vurgu2"/>
        <w:tblW w:w="0" w:type="auto"/>
        <w:tblInd w:w="-152" w:type="dxa"/>
        <w:tblLayout w:type="fixed"/>
        <w:tblLook w:val="00A0"/>
      </w:tblPr>
      <w:tblGrid>
        <w:gridCol w:w="3973"/>
        <w:gridCol w:w="1559"/>
        <w:gridCol w:w="1131"/>
        <w:gridCol w:w="1250"/>
        <w:gridCol w:w="1443"/>
      </w:tblGrid>
      <w:tr w:rsidR="004539C5" w:rsidRPr="004539C5" w:rsidTr="001A01BE">
        <w:trPr>
          <w:cnfStyle w:val="100000000000"/>
          <w:trHeight w:val="330"/>
        </w:trPr>
        <w:tc>
          <w:tcPr>
            <w:cnfStyle w:val="001000000000"/>
            <w:tcW w:w="3973" w:type="dxa"/>
            <w:noWrap/>
          </w:tcPr>
          <w:p w:rsidR="004539C5" w:rsidRPr="004539C5" w:rsidRDefault="004539C5" w:rsidP="004539C5">
            <w:pPr>
              <w:jc w:val="both"/>
              <w:rPr>
                <w:rFonts w:ascii="Times New Roman" w:hAnsi="Times New Roman" w:cs="Times New Roman"/>
                <w:sz w:val="24"/>
                <w:szCs w:val="24"/>
              </w:rPr>
            </w:pPr>
          </w:p>
        </w:tc>
        <w:tc>
          <w:tcPr>
            <w:cnfStyle w:val="000010000000"/>
            <w:tcW w:w="2690" w:type="dxa"/>
            <w:gridSpan w:val="2"/>
          </w:tcPr>
          <w:p w:rsidR="004539C5" w:rsidRPr="004539C5" w:rsidRDefault="004539C5" w:rsidP="004539C5">
            <w:pPr>
              <w:jc w:val="center"/>
              <w:rPr>
                <w:rFonts w:ascii="Times New Roman" w:hAnsi="Times New Roman" w:cs="Times New Roman"/>
                <w:b w:val="0"/>
                <w:bCs w:val="0"/>
                <w:sz w:val="24"/>
                <w:szCs w:val="24"/>
              </w:rPr>
            </w:pPr>
            <w:r w:rsidRPr="004539C5">
              <w:rPr>
                <w:rFonts w:ascii="Times New Roman" w:hAnsi="Times New Roman" w:cs="Times New Roman"/>
                <w:b w:val="0"/>
                <w:bCs w:val="0"/>
                <w:sz w:val="24"/>
                <w:szCs w:val="24"/>
              </w:rPr>
              <w:t>31.12.2016</w:t>
            </w:r>
          </w:p>
        </w:tc>
        <w:tc>
          <w:tcPr>
            <w:tcW w:w="2693" w:type="dxa"/>
            <w:gridSpan w:val="2"/>
          </w:tcPr>
          <w:p w:rsidR="004539C5" w:rsidRPr="004539C5" w:rsidRDefault="004539C5" w:rsidP="004539C5">
            <w:pPr>
              <w:jc w:val="center"/>
              <w:cnfStyle w:val="100000000000"/>
              <w:rPr>
                <w:rFonts w:ascii="Times New Roman" w:hAnsi="Times New Roman" w:cs="Times New Roman"/>
                <w:b w:val="0"/>
                <w:bCs w:val="0"/>
                <w:sz w:val="24"/>
                <w:szCs w:val="24"/>
              </w:rPr>
            </w:pPr>
            <w:r w:rsidRPr="004539C5">
              <w:rPr>
                <w:rFonts w:ascii="Times New Roman" w:hAnsi="Times New Roman" w:cs="Times New Roman"/>
                <w:b w:val="0"/>
                <w:bCs w:val="0"/>
                <w:sz w:val="24"/>
                <w:szCs w:val="24"/>
              </w:rPr>
              <w:t>31.12.2017</w:t>
            </w:r>
          </w:p>
        </w:tc>
      </w:tr>
      <w:tr w:rsidR="004539C5" w:rsidRPr="004539C5" w:rsidTr="001A01BE">
        <w:trPr>
          <w:cnfStyle w:val="000000100000"/>
          <w:trHeight w:val="292"/>
        </w:trPr>
        <w:tc>
          <w:tcPr>
            <w:cnfStyle w:val="001000000000"/>
            <w:tcW w:w="3973" w:type="dxa"/>
            <w:noWrap/>
          </w:tcPr>
          <w:p w:rsidR="004539C5" w:rsidRPr="004539C5" w:rsidRDefault="004539C5" w:rsidP="004539C5">
            <w:pPr>
              <w:jc w:val="both"/>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 xml:space="preserve">Sektör Adı </w:t>
            </w:r>
          </w:p>
        </w:tc>
        <w:tc>
          <w:tcPr>
            <w:cnfStyle w:val="000010000000"/>
            <w:tcW w:w="1559" w:type="dxa"/>
          </w:tcPr>
          <w:p w:rsidR="004539C5" w:rsidRPr="004539C5" w:rsidRDefault="004539C5" w:rsidP="004539C5">
            <w:pPr>
              <w:jc w:val="center"/>
              <w:rPr>
                <w:rFonts w:ascii="Times New Roman" w:hAnsi="Times New Roman" w:cs="Times New Roman"/>
                <w:bCs/>
                <w:sz w:val="24"/>
                <w:szCs w:val="24"/>
                <w:lang w:val="tr-TR"/>
              </w:rPr>
            </w:pPr>
            <w:r w:rsidRPr="004539C5">
              <w:rPr>
                <w:rFonts w:ascii="Times New Roman" w:hAnsi="Times New Roman" w:cs="Times New Roman"/>
                <w:bCs/>
                <w:sz w:val="24"/>
                <w:szCs w:val="24"/>
                <w:lang w:val="tr-TR"/>
              </w:rPr>
              <w:t>Değer</w:t>
            </w:r>
          </w:p>
        </w:tc>
        <w:tc>
          <w:tcPr>
            <w:tcW w:w="1131" w:type="dxa"/>
          </w:tcPr>
          <w:p w:rsidR="004539C5" w:rsidRPr="004539C5" w:rsidRDefault="004539C5" w:rsidP="004539C5">
            <w:pPr>
              <w:jc w:val="center"/>
              <w:cnfStyle w:val="000000100000"/>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Payı(%) </w:t>
            </w:r>
          </w:p>
        </w:tc>
        <w:tc>
          <w:tcPr>
            <w:cnfStyle w:val="000010000000"/>
            <w:tcW w:w="1250" w:type="dxa"/>
          </w:tcPr>
          <w:p w:rsidR="004539C5" w:rsidRPr="004539C5" w:rsidRDefault="004539C5" w:rsidP="004539C5">
            <w:pPr>
              <w:jc w:val="center"/>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Değer </w:t>
            </w:r>
          </w:p>
        </w:tc>
        <w:tc>
          <w:tcPr>
            <w:tcW w:w="1443" w:type="dxa"/>
          </w:tcPr>
          <w:p w:rsidR="004539C5" w:rsidRPr="004539C5" w:rsidRDefault="004539C5" w:rsidP="004539C5">
            <w:pPr>
              <w:jc w:val="center"/>
              <w:cnfStyle w:val="000000100000"/>
              <w:rPr>
                <w:rFonts w:ascii="Times New Roman" w:hAnsi="Times New Roman" w:cs="Times New Roman"/>
                <w:bCs/>
                <w:sz w:val="24"/>
                <w:szCs w:val="24"/>
                <w:lang w:val="tr-TR"/>
              </w:rPr>
            </w:pPr>
            <w:r w:rsidRPr="004539C5">
              <w:rPr>
                <w:rFonts w:ascii="Times New Roman" w:hAnsi="Times New Roman" w:cs="Times New Roman"/>
                <w:bCs/>
                <w:sz w:val="24"/>
                <w:szCs w:val="24"/>
                <w:lang w:val="tr-TR"/>
              </w:rPr>
              <w:t>Payı(%)</w:t>
            </w:r>
          </w:p>
        </w:tc>
      </w:tr>
      <w:tr w:rsidR="004539C5" w:rsidRPr="004539C5" w:rsidTr="001A01BE">
        <w:trPr>
          <w:trHeight w:val="640"/>
        </w:trPr>
        <w:tc>
          <w:tcPr>
            <w:cnfStyle w:val="00100000000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Ukrayna’ya Türkiye’den Gelen Toplam Yatarım</w:t>
            </w:r>
          </w:p>
        </w:tc>
        <w:tc>
          <w:tcPr>
            <w:cnfStyle w:val="000010000000"/>
            <w:tcW w:w="1559" w:type="dxa"/>
            <w:noWrap/>
            <w:vAlign w:val="bottom"/>
          </w:tcPr>
          <w:p w:rsidR="004539C5" w:rsidRPr="004539C5" w:rsidRDefault="004539C5" w:rsidP="004539C5">
            <w:pPr>
              <w:jc w:val="right"/>
              <w:rPr>
                <w:rFonts w:ascii="Times New Roman" w:hAnsi="Times New Roman" w:cs="Times New Roman"/>
                <w:bCs/>
                <w:sz w:val="24"/>
                <w:szCs w:val="24"/>
              </w:rPr>
            </w:pPr>
            <w:r w:rsidRPr="004539C5">
              <w:rPr>
                <w:rFonts w:ascii="Times New Roman" w:hAnsi="Times New Roman" w:cs="Times New Roman"/>
                <w:bCs/>
                <w:sz w:val="24"/>
                <w:szCs w:val="24"/>
              </w:rPr>
              <w:t>281.487,0</w:t>
            </w:r>
          </w:p>
        </w:tc>
        <w:tc>
          <w:tcPr>
            <w:tcW w:w="1131" w:type="dxa"/>
            <w:noWrap/>
            <w:vAlign w:val="bottom"/>
          </w:tcPr>
          <w:p w:rsidR="004539C5" w:rsidRPr="004539C5" w:rsidRDefault="004539C5" w:rsidP="004539C5">
            <w:pPr>
              <w:jc w:val="right"/>
              <w:cnfStyle w:val="000000000000"/>
              <w:rPr>
                <w:rFonts w:ascii="Times New Roman" w:hAnsi="Times New Roman" w:cs="Times New Roman"/>
                <w:bCs/>
                <w:sz w:val="24"/>
                <w:szCs w:val="24"/>
              </w:rPr>
            </w:pPr>
            <w:r w:rsidRPr="004539C5">
              <w:rPr>
                <w:rFonts w:ascii="Times New Roman" w:hAnsi="Times New Roman" w:cs="Times New Roman"/>
                <w:bCs/>
                <w:sz w:val="24"/>
                <w:szCs w:val="24"/>
              </w:rPr>
              <w:t>100,0</w:t>
            </w:r>
          </w:p>
        </w:tc>
        <w:tc>
          <w:tcPr>
            <w:cnfStyle w:val="000010000000"/>
            <w:tcW w:w="1250" w:type="dxa"/>
            <w:vAlign w:val="bottom"/>
          </w:tcPr>
          <w:p w:rsidR="004539C5" w:rsidRPr="004539C5" w:rsidRDefault="004539C5" w:rsidP="004539C5">
            <w:pPr>
              <w:jc w:val="right"/>
              <w:rPr>
                <w:rFonts w:ascii="Times New Roman" w:hAnsi="Times New Roman" w:cs="Times New Roman"/>
                <w:bCs/>
                <w:sz w:val="24"/>
                <w:szCs w:val="24"/>
              </w:rPr>
            </w:pPr>
            <w:r w:rsidRPr="004539C5">
              <w:rPr>
                <w:rFonts w:ascii="Times New Roman" w:hAnsi="Times New Roman" w:cs="Times New Roman"/>
                <w:bCs/>
                <w:sz w:val="24"/>
                <w:szCs w:val="24"/>
              </w:rPr>
              <w:t>311.776,7</w:t>
            </w:r>
          </w:p>
        </w:tc>
        <w:tc>
          <w:tcPr>
            <w:tcW w:w="1443" w:type="dxa"/>
            <w:vAlign w:val="bottom"/>
          </w:tcPr>
          <w:p w:rsidR="004539C5" w:rsidRPr="004539C5" w:rsidRDefault="004539C5" w:rsidP="004539C5">
            <w:pPr>
              <w:jc w:val="right"/>
              <w:cnfStyle w:val="000000000000"/>
              <w:rPr>
                <w:rFonts w:ascii="Times New Roman" w:hAnsi="Times New Roman" w:cs="Times New Roman"/>
                <w:bCs/>
                <w:sz w:val="24"/>
                <w:szCs w:val="24"/>
              </w:rPr>
            </w:pPr>
            <w:r w:rsidRPr="004539C5">
              <w:rPr>
                <w:rFonts w:ascii="Times New Roman" w:hAnsi="Times New Roman" w:cs="Times New Roman"/>
                <w:bCs/>
                <w:sz w:val="24"/>
                <w:szCs w:val="24"/>
              </w:rPr>
              <w:t>100,0</w:t>
            </w:r>
          </w:p>
        </w:tc>
      </w:tr>
      <w:tr w:rsidR="004539C5" w:rsidRPr="004539C5" w:rsidTr="001A01BE">
        <w:trPr>
          <w:cnfStyle w:val="000000100000"/>
          <w:trHeight w:val="300"/>
        </w:trPr>
        <w:tc>
          <w:tcPr>
            <w:cnfStyle w:val="00100000000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Tarım, Orman ve Avcılık</w:t>
            </w:r>
          </w:p>
        </w:tc>
        <w:tc>
          <w:tcPr>
            <w:cnfStyle w:val="00001000000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5.347,9</w:t>
            </w:r>
          </w:p>
        </w:tc>
        <w:tc>
          <w:tcPr>
            <w:tcW w:w="1131" w:type="dxa"/>
            <w:noWrap/>
            <w:vAlign w:val="bottom"/>
          </w:tcPr>
          <w:p w:rsidR="004539C5" w:rsidRPr="004539C5" w:rsidRDefault="004539C5" w:rsidP="004539C5">
            <w:pPr>
              <w:jc w:val="right"/>
              <w:cnfStyle w:val="000000100000"/>
              <w:rPr>
                <w:rFonts w:ascii="Times New Roman" w:hAnsi="Times New Roman" w:cs="Times New Roman"/>
                <w:bCs/>
                <w:sz w:val="24"/>
                <w:szCs w:val="24"/>
              </w:rPr>
            </w:pPr>
            <w:r w:rsidRPr="004539C5">
              <w:rPr>
                <w:rFonts w:ascii="Times New Roman" w:hAnsi="Times New Roman" w:cs="Times New Roman"/>
                <w:bCs/>
                <w:sz w:val="24"/>
                <w:szCs w:val="24"/>
              </w:rPr>
              <w:t>1,9</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3.544,4</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1,1</w:t>
            </w:r>
          </w:p>
        </w:tc>
      </w:tr>
      <w:tr w:rsidR="004539C5" w:rsidRPr="004539C5" w:rsidTr="001A01BE">
        <w:trPr>
          <w:trHeight w:val="236"/>
        </w:trPr>
        <w:tc>
          <w:tcPr>
            <w:cnfStyle w:val="00100000000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Sanayi</w:t>
            </w:r>
          </w:p>
        </w:tc>
        <w:tc>
          <w:tcPr>
            <w:cnfStyle w:val="00001000000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58.277,9</w:t>
            </w:r>
          </w:p>
        </w:tc>
        <w:tc>
          <w:tcPr>
            <w:tcW w:w="1131" w:type="dxa"/>
            <w:noWrap/>
            <w:vAlign w:val="bottom"/>
          </w:tcPr>
          <w:p w:rsidR="004539C5" w:rsidRPr="004539C5" w:rsidRDefault="004539C5" w:rsidP="004539C5">
            <w:pPr>
              <w:jc w:val="right"/>
              <w:cnfStyle w:val="000000000000"/>
              <w:rPr>
                <w:rFonts w:ascii="Times New Roman" w:hAnsi="Times New Roman" w:cs="Times New Roman"/>
                <w:bCs/>
                <w:sz w:val="24"/>
                <w:szCs w:val="24"/>
              </w:rPr>
            </w:pPr>
            <w:r w:rsidRPr="004539C5">
              <w:rPr>
                <w:rFonts w:ascii="Times New Roman" w:hAnsi="Times New Roman" w:cs="Times New Roman"/>
                <w:bCs/>
                <w:sz w:val="24"/>
                <w:szCs w:val="24"/>
              </w:rPr>
              <w:t>20,7</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77.572,5</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24,9</w:t>
            </w:r>
          </w:p>
        </w:tc>
      </w:tr>
      <w:tr w:rsidR="004539C5" w:rsidRPr="004539C5" w:rsidTr="001A01BE">
        <w:trPr>
          <w:cnfStyle w:val="000000100000"/>
          <w:trHeight w:val="300"/>
        </w:trPr>
        <w:tc>
          <w:tcPr>
            <w:cnfStyle w:val="001000000000"/>
            <w:tcW w:w="3973" w:type="dxa"/>
            <w:noWrap/>
          </w:tcPr>
          <w:p w:rsidR="004539C5" w:rsidRPr="004539C5" w:rsidRDefault="004539C5" w:rsidP="004539C5">
            <w:pPr>
              <w:rPr>
                <w:rFonts w:ascii="Times New Roman" w:hAnsi="Times New Roman" w:cs="Times New Roman"/>
                <w:b w:val="0"/>
                <w:bCs w:val="0"/>
                <w:i/>
                <w:iCs/>
                <w:sz w:val="24"/>
                <w:szCs w:val="24"/>
              </w:rPr>
            </w:pPr>
            <w:r w:rsidRPr="004539C5">
              <w:rPr>
                <w:rFonts w:ascii="Times New Roman" w:hAnsi="Times New Roman" w:cs="Times New Roman"/>
                <w:b w:val="0"/>
                <w:bCs w:val="0"/>
                <w:i/>
                <w:iCs/>
                <w:sz w:val="24"/>
                <w:szCs w:val="24"/>
              </w:rPr>
              <w:t xml:space="preserve">     Maden Çıkarma Sanayi</w:t>
            </w:r>
          </w:p>
        </w:tc>
        <w:tc>
          <w:tcPr>
            <w:cnfStyle w:val="00001000000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11.351,0</w:t>
            </w:r>
          </w:p>
        </w:tc>
        <w:tc>
          <w:tcPr>
            <w:tcW w:w="1131" w:type="dxa"/>
            <w:noWrap/>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4,0</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12.145,9</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3,9</w:t>
            </w:r>
          </w:p>
        </w:tc>
      </w:tr>
      <w:tr w:rsidR="004539C5" w:rsidRPr="004539C5" w:rsidTr="001A01BE">
        <w:trPr>
          <w:trHeight w:val="300"/>
        </w:trPr>
        <w:tc>
          <w:tcPr>
            <w:cnfStyle w:val="001000000000"/>
            <w:tcW w:w="3973" w:type="dxa"/>
            <w:noWrap/>
          </w:tcPr>
          <w:p w:rsidR="004539C5" w:rsidRPr="004539C5" w:rsidRDefault="004539C5" w:rsidP="004539C5">
            <w:pPr>
              <w:rPr>
                <w:rFonts w:ascii="Times New Roman" w:hAnsi="Times New Roman" w:cs="Times New Roman"/>
                <w:b w:val="0"/>
                <w:bCs w:val="0"/>
                <w:i/>
                <w:iCs/>
                <w:sz w:val="24"/>
                <w:szCs w:val="24"/>
              </w:rPr>
            </w:pPr>
            <w:r w:rsidRPr="004539C5">
              <w:rPr>
                <w:rFonts w:ascii="Times New Roman" w:hAnsi="Times New Roman" w:cs="Times New Roman"/>
                <w:b w:val="0"/>
                <w:bCs w:val="0"/>
                <w:i/>
                <w:iCs/>
                <w:sz w:val="24"/>
                <w:szCs w:val="24"/>
              </w:rPr>
              <w:t xml:space="preserve">     İşleme Sanayi</w:t>
            </w:r>
          </w:p>
        </w:tc>
        <w:tc>
          <w:tcPr>
            <w:cnfStyle w:val="00001000000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44.832,3</w:t>
            </w:r>
          </w:p>
        </w:tc>
        <w:tc>
          <w:tcPr>
            <w:tcW w:w="1131" w:type="dxa"/>
            <w:noWrap/>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15,9</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63.273,4</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20,3</w:t>
            </w:r>
          </w:p>
        </w:tc>
      </w:tr>
      <w:tr w:rsidR="004539C5" w:rsidRPr="004539C5" w:rsidTr="001A01BE">
        <w:trPr>
          <w:cnfStyle w:val="000000100000"/>
          <w:trHeight w:val="300"/>
        </w:trPr>
        <w:tc>
          <w:tcPr>
            <w:cnfStyle w:val="00100000000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Gıda Sanayi (yiyecek, içecek ve tütün)</w:t>
            </w:r>
          </w:p>
        </w:tc>
        <w:tc>
          <w:tcPr>
            <w:cnfStyle w:val="000010000000"/>
            <w:tcW w:w="1559" w:type="dxa"/>
            <w:noWrap/>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15.419,4</w:t>
            </w:r>
          </w:p>
        </w:tc>
        <w:tc>
          <w:tcPr>
            <w:tcW w:w="1131" w:type="dxa"/>
            <w:noWrap/>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5,5</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18.274,7</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5,9</w:t>
            </w:r>
          </w:p>
        </w:tc>
      </w:tr>
      <w:tr w:rsidR="004539C5" w:rsidRPr="004539C5" w:rsidTr="001A01BE">
        <w:trPr>
          <w:trHeight w:val="300"/>
        </w:trPr>
        <w:tc>
          <w:tcPr>
            <w:cnfStyle w:val="00100000000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Maden Dışı Mineral Ürünler İşleme Sanayii  </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7.926,3</w:t>
            </w:r>
          </w:p>
        </w:tc>
        <w:tc>
          <w:tcPr>
            <w:tcW w:w="1131" w:type="dxa"/>
            <w:noWrap/>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2,8</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20.071,0</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6,4</w:t>
            </w:r>
          </w:p>
        </w:tc>
      </w:tr>
      <w:tr w:rsidR="004539C5" w:rsidRPr="004539C5" w:rsidTr="001A01BE">
        <w:trPr>
          <w:cnfStyle w:val="000000100000"/>
          <w:trHeight w:val="300"/>
        </w:trPr>
        <w:tc>
          <w:tcPr>
            <w:cnfStyle w:val="00100000000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Metalurji ve Metal İşleme Sanayii</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3.352,9</w:t>
            </w:r>
          </w:p>
        </w:tc>
        <w:tc>
          <w:tcPr>
            <w:tcW w:w="1131" w:type="dxa"/>
            <w:noWrap/>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1,2</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5.977,8</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1,9</w:t>
            </w:r>
          </w:p>
        </w:tc>
      </w:tr>
      <w:tr w:rsidR="004539C5" w:rsidRPr="004539C5" w:rsidTr="001A01BE">
        <w:trPr>
          <w:trHeight w:val="300"/>
        </w:trPr>
        <w:tc>
          <w:tcPr>
            <w:cnfStyle w:val="00100000000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Ağaç İşleme Sanayii (mobilya hariç)</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2.427,5</w:t>
            </w:r>
          </w:p>
        </w:tc>
        <w:tc>
          <w:tcPr>
            <w:tcW w:w="1131" w:type="dxa"/>
            <w:noWrap/>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0,9</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3.207,3</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1,0</w:t>
            </w:r>
          </w:p>
        </w:tc>
      </w:tr>
      <w:tr w:rsidR="004539C5" w:rsidRPr="004539C5" w:rsidTr="001A01BE">
        <w:trPr>
          <w:cnfStyle w:val="000000100000"/>
          <w:trHeight w:val="300"/>
        </w:trPr>
        <w:tc>
          <w:tcPr>
            <w:cnfStyle w:val="00100000000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Kimya ve Petrokimya Sanayii</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1.824,6</w:t>
            </w:r>
          </w:p>
        </w:tc>
        <w:tc>
          <w:tcPr>
            <w:tcW w:w="1131" w:type="dxa"/>
            <w:noWrap/>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0,6</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1.122,9</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0,4</w:t>
            </w:r>
          </w:p>
        </w:tc>
      </w:tr>
      <w:tr w:rsidR="004539C5" w:rsidRPr="004539C5" w:rsidTr="001A01BE">
        <w:trPr>
          <w:trHeight w:val="332"/>
        </w:trPr>
        <w:tc>
          <w:tcPr>
            <w:cnfStyle w:val="001000000000"/>
            <w:tcW w:w="3973" w:type="dxa"/>
            <w:noWrap/>
          </w:tcPr>
          <w:p w:rsidR="004539C5" w:rsidRPr="004539C5" w:rsidRDefault="004539C5" w:rsidP="004539C5">
            <w:pPr>
              <w:rPr>
                <w:rFonts w:ascii="Times New Roman" w:hAnsi="Times New Roman" w:cs="Times New Roman"/>
                <w:b w:val="0"/>
                <w:sz w:val="24"/>
                <w:szCs w:val="24"/>
              </w:rPr>
            </w:pPr>
            <w:r w:rsidRPr="004539C5">
              <w:rPr>
                <w:rFonts w:ascii="Times New Roman" w:hAnsi="Times New Roman" w:cs="Times New Roman"/>
                <w:b w:val="0"/>
                <w:sz w:val="24"/>
                <w:szCs w:val="24"/>
              </w:rPr>
              <w:t xml:space="preserve">     Makina İmalatı Sanayii</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369,2</w:t>
            </w:r>
          </w:p>
        </w:tc>
        <w:tc>
          <w:tcPr>
            <w:tcW w:w="1131" w:type="dxa"/>
            <w:noWrap/>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0,1</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r>
      <w:tr w:rsidR="004539C5" w:rsidRPr="004539C5" w:rsidTr="001A01BE">
        <w:trPr>
          <w:cnfStyle w:val="000000100000"/>
          <w:trHeight w:val="206"/>
        </w:trPr>
        <w:tc>
          <w:tcPr>
            <w:cnfStyle w:val="00100000000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İnşaat</w:t>
            </w:r>
          </w:p>
        </w:tc>
        <w:tc>
          <w:tcPr>
            <w:cnfStyle w:val="000010000000"/>
            <w:tcW w:w="1559" w:type="dxa"/>
            <w:noWrap/>
            <w:vAlign w:val="bottom"/>
          </w:tcPr>
          <w:p w:rsidR="004539C5" w:rsidRPr="004539C5" w:rsidRDefault="004539C5" w:rsidP="004539C5">
            <w:pPr>
              <w:jc w:val="right"/>
              <w:rPr>
                <w:rFonts w:ascii="Times New Roman" w:hAnsi="Times New Roman" w:cs="Times New Roman"/>
                <w:bCs/>
                <w:sz w:val="24"/>
                <w:szCs w:val="24"/>
              </w:rPr>
            </w:pPr>
            <w:r w:rsidRPr="004539C5">
              <w:rPr>
                <w:rFonts w:ascii="Times New Roman" w:hAnsi="Times New Roman" w:cs="Times New Roman"/>
                <w:bCs/>
                <w:sz w:val="24"/>
                <w:szCs w:val="24"/>
              </w:rPr>
              <w:t>7.715,1</w:t>
            </w:r>
          </w:p>
        </w:tc>
        <w:tc>
          <w:tcPr>
            <w:tcW w:w="1131" w:type="dxa"/>
            <w:noWrap/>
            <w:vAlign w:val="bottom"/>
          </w:tcPr>
          <w:p w:rsidR="004539C5" w:rsidRPr="004539C5" w:rsidRDefault="004539C5" w:rsidP="004539C5">
            <w:pPr>
              <w:jc w:val="right"/>
              <w:cnfStyle w:val="000000100000"/>
              <w:rPr>
                <w:rFonts w:ascii="Times New Roman" w:hAnsi="Times New Roman" w:cs="Times New Roman"/>
                <w:bCs/>
                <w:sz w:val="24"/>
                <w:szCs w:val="24"/>
              </w:rPr>
            </w:pPr>
            <w:r w:rsidRPr="004539C5">
              <w:rPr>
                <w:rFonts w:ascii="Times New Roman" w:hAnsi="Times New Roman" w:cs="Times New Roman"/>
                <w:bCs/>
                <w:sz w:val="24"/>
                <w:szCs w:val="24"/>
              </w:rPr>
              <w:t>2,7</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4.632,2</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1,5</w:t>
            </w:r>
          </w:p>
        </w:tc>
      </w:tr>
      <w:tr w:rsidR="004539C5" w:rsidRPr="004539C5" w:rsidTr="001A01BE">
        <w:trPr>
          <w:trHeight w:val="738"/>
        </w:trPr>
        <w:tc>
          <w:tcPr>
            <w:cnfStyle w:val="00100000000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Toptan ve Perakende Ticaret, Ulaştırma Araçları Ticareti ve Onarım</w:t>
            </w:r>
          </w:p>
        </w:tc>
        <w:tc>
          <w:tcPr>
            <w:cnfStyle w:val="000010000000"/>
            <w:tcW w:w="1559"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38.540,5</w:t>
            </w:r>
          </w:p>
        </w:tc>
        <w:tc>
          <w:tcPr>
            <w:tcW w:w="1131"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13,7</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44.358,4</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14,2</w:t>
            </w:r>
          </w:p>
        </w:tc>
      </w:tr>
      <w:tr w:rsidR="004539C5" w:rsidRPr="004539C5" w:rsidTr="001A01BE">
        <w:trPr>
          <w:cnfStyle w:val="000000100000"/>
          <w:trHeight w:val="300"/>
        </w:trPr>
        <w:tc>
          <w:tcPr>
            <w:cnfStyle w:val="00100000000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Otel ve Restoran Hizmetleri</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85,0</w:t>
            </w:r>
          </w:p>
        </w:tc>
        <w:tc>
          <w:tcPr>
            <w:tcW w:w="1131" w:type="dxa"/>
            <w:noWrap/>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0,0</w:t>
            </w:r>
          </w:p>
        </w:tc>
        <w:tc>
          <w:tcPr>
            <w:cnfStyle w:val="000010000000"/>
            <w:tcW w:w="1250" w:type="dxa"/>
            <w:vAlign w:val="bottom"/>
          </w:tcPr>
          <w:p w:rsidR="004539C5" w:rsidRPr="004539C5" w:rsidRDefault="004539C5" w:rsidP="004539C5">
            <w:pPr>
              <w:jc w:val="right"/>
              <w:rPr>
                <w:sz w:val="20"/>
                <w:szCs w:val="20"/>
                <w:lang w:val="tr-TR"/>
              </w:rPr>
            </w:pPr>
            <w:r w:rsidRPr="004539C5">
              <w:rPr>
                <w:sz w:val="20"/>
                <w:szCs w:val="20"/>
              </w:rPr>
              <w:t>**</w:t>
            </w:r>
          </w:p>
        </w:tc>
        <w:tc>
          <w:tcPr>
            <w:tcW w:w="1443" w:type="dxa"/>
            <w:vAlign w:val="bottom"/>
          </w:tcPr>
          <w:p w:rsidR="004539C5" w:rsidRPr="004539C5" w:rsidRDefault="004539C5" w:rsidP="004539C5">
            <w:pPr>
              <w:jc w:val="right"/>
              <w:cnfStyle w:val="000000100000"/>
              <w:rPr>
                <w:sz w:val="20"/>
                <w:szCs w:val="20"/>
              </w:rPr>
            </w:pPr>
            <w:r w:rsidRPr="004539C5">
              <w:rPr>
                <w:sz w:val="20"/>
                <w:szCs w:val="20"/>
              </w:rPr>
              <w:t>**</w:t>
            </w:r>
          </w:p>
        </w:tc>
      </w:tr>
      <w:tr w:rsidR="004539C5" w:rsidRPr="004539C5" w:rsidTr="001A01BE">
        <w:trPr>
          <w:trHeight w:val="300"/>
        </w:trPr>
        <w:tc>
          <w:tcPr>
            <w:cnfStyle w:val="001000000000"/>
            <w:tcW w:w="3973" w:type="dxa"/>
            <w:noWrap/>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Bilgi İletişim</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472,0</w:t>
            </w:r>
          </w:p>
        </w:tc>
        <w:tc>
          <w:tcPr>
            <w:tcW w:w="1131" w:type="dxa"/>
            <w:noWrap/>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0,2</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411,5</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0,1</w:t>
            </w:r>
          </w:p>
        </w:tc>
      </w:tr>
      <w:tr w:rsidR="004539C5" w:rsidRPr="004539C5" w:rsidTr="001A01BE">
        <w:trPr>
          <w:cnfStyle w:val="000000100000"/>
          <w:trHeight w:val="585"/>
        </w:trPr>
        <w:tc>
          <w:tcPr>
            <w:cnfStyle w:val="00100000000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Taşıma Depo ve Posta ve Kurye Hizmetleri</w:t>
            </w:r>
          </w:p>
        </w:tc>
        <w:tc>
          <w:tcPr>
            <w:cnfStyle w:val="00001000000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12.912,0</w:t>
            </w:r>
          </w:p>
        </w:tc>
        <w:tc>
          <w:tcPr>
            <w:tcW w:w="1131" w:type="dxa"/>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4,6</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15.948,5</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5,1</w:t>
            </w:r>
          </w:p>
        </w:tc>
      </w:tr>
      <w:tr w:rsidR="004539C5" w:rsidRPr="004539C5" w:rsidTr="001A01BE">
        <w:trPr>
          <w:trHeight w:val="300"/>
        </w:trPr>
        <w:tc>
          <w:tcPr>
            <w:cnfStyle w:val="001000000000"/>
            <w:tcW w:w="3973" w:type="dxa"/>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Taşınmaz Mal Hizmetleri</w:t>
            </w:r>
          </w:p>
        </w:tc>
        <w:tc>
          <w:tcPr>
            <w:cnfStyle w:val="00001000000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101.965,7</w:t>
            </w:r>
          </w:p>
        </w:tc>
        <w:tc>
          <w:tcPr>
            <w:tcW w:w="1131" w:type="dxa"/>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36,2</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102.453,4</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32,9</w:t>
            </w:r>
          </w:p>
        </w:tc>
      </w:tr>
      <w:tr w:rsidR="004539C5" w:rsidRPr="004539C5" w:rsidTr="001A01BE">
        <w:trPr>
          <w:cnfStyle w:val="000000100000"/>
          <w:trHeight w:val="300"/>
        </w:trPr>
        <w:tc>
          <w:tcPr>
            <w:cnfStyle w:val="001000000000"/>
            <w:tcW w:w="3973" w:type="dxa"/>
            <w:noWrap/>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 xml:space="preserve">İdari ve Destek Hizmetleri </w:t>
            </w:r>
          </w:p>
        </w:tc>
        <w:tc>
          <w:tcPr>
            <w:cnfStyle w:val="000010000000"/>
            <w:tcW w:w="1559" w:type="dxa"/>
            <w:noWrap/>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13.906,0</w:t>
            </w:r>
          </w:p>
        </w:tc>
        <w:tc>
          <w:tcPr>
            <w:tcW w:w="1131" w:type="dxa"/>
            <w:noWrap/>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4,9</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14.369,9</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4,6</w:t>
            </w:r>
          </w:p>
        </w:tc>
      </w:tr>
      <w:tr w:rsidR="004539C5" w:rsidRPr="004539C5" w:rsidTr="001A01BE">
        <w:trPr>
          <w:trHeight w:val="585"/>
        </w:trPr>
        <w:tc>
          <w:tcPr>
            <w:cnfStyle w:val="00100000000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Profesyonel, Bilim ve Teknik Faaliyetleri</w:t>
            </w:r>
          </w:p>
        </w:tc>
        <w:tc>
          <w:tcPr>
            <w:cnfStyle w:val="00001000000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23.749,1</w:t>
            </w:r>
          </w:p>
        </w:tc>
        <w:tc>
          <w:tcPr>
            <w:tcW w:w="1131" w:type="dxa"/>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8,4</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26.191,9</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8,4</w:t>
            </w:r>
          </w:p>
        </w:tc>
      </w:tr>
      <w:tr w:rsidR="004539C5" w:rsidRPr="004539C5" w:rsidTr="001A01BE">
        <w:trPr>
          <w:cnfStyle w:val="000000100000"/>
          <w:trHeight w:val="300"/>
        </w:trPr>
        <w:tc>
          <w:tcPr>
            <w:cnfStyle w:val="001000000000"/>
            <w:tcW w:w="3973" w:type="dxa"/>
          </w:tcPr>
          <w:p w:rsidR="004539C5" w:rsidRPr="004539C5" w:rsidRDefault="004539C5" w:rsidP="004539C5">
            <w:pP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Sanaat, Spor, Eğlence ve Tatil</w:t>
            </w:r>
          </w:p>
        </w:tc>
        <w:tc>
          <w:tcPr>
            <w:cnfStyle w:val="00001000000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5,3</w:t>
            </w:r>
          </w:p>
        </w:tc>
        <w:tc>
          <w:tcPr>
            <w:tcW w:w="1131" w:type="dxa"/>
            <w:vAlign w:val="bottom"/>
          </w:tcPr>
          <w:p w:rsidR="004539C5" w:rsidRPr="004539C5" w:rsidRDefault="004539C5" w:rsidP="004539C5">
            <w:pPr>
              <w:jc w:val="right"/>
              <w:cnfStyle w:val="000000100000"/>
              <w:rPr>
                <w:rFonts w:ascii="Times New Roman" w:hAnsi="Times New Roman" w:cs="Times New Roman"/>
                <w:sz w:val="24"/>
                <w:szCs w:val="24"/>
              </w:rPr>
            </w:pPr>
            <w:r w:rsidRPr="004539C5">
              <w:rPr>
                <w:rFonts w:ascii="Times New Roman" w:hAnsi="Times New Roman" w:cs="Times New Roman"/>
                <w:sz w:val="24"/>
                <w:szCs w:val="24"/>
              </w:rPr>
              <w:t>0,0</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c>
          <w:tcPr>
            <w:tcW w:w="1443" w:type="dxa"/>
            <w:vAlign w:val="bottom"/>
          </w:tcPr>
          <w:p w:rsidR="004539C5" w:rsidRPr="004539C5" w:rsidRDefault="004539C5" w:rsidP="004539C5">
            <w:pPr>
              <w:jc w:val="right"/>
              <w:cnfStyle w:val="000000100000"/>
              <w:rPr>
                <w:rFonts w:ascii="Times New Roman" w:hAnsi="Times New Roman" w:cs="Times New Roman"/>
                <w:color w:val="000000"/>
                <w:sz w:val="24"/>
                <w:szCs w:val="24"/>
              </w:rPr>
            </w:pPr>
            <w:r w:rsidRPr="004539C5">
              <w:rPr>
                <w:rFonts w:ascii="Times New Roman" w:hAnsi="Times New Roman" w:cs="Times New Roman"/>
                <w:color w:val="000000"/>
                <w:sz w:val="24"/>
                <w:szCs w:val="24"/>
              </w:rPr>
              <w:t>**</w:t>
            </w:r>
          </w:p>
        </w:tc>
      </w:tr>
      <w:tr w:rsidR="004539C5" w:rsidRPr="004539C5" w:rsidTr="001A01BE">
        <w:trPr>
          <w:trHeight w:val="315"/>
        </w:trPr>
        <w:tc>
          <w:tcPr>
            <w:cnfStyle w:val="001000000000"/>
            <w:tcW w:w="3973" w:type="dxa"/>
          </w:tcPr>
          <w:p w:rsidR="004539C5" w:rsidRPr="004539C5" w:rsidRDefault="004539C5" w:rsidP="004539C5">
            <w:pPr>
              <w:rPr>
                <w:rFonts w:ascii="Times New Roman" w:hAnsi="Times New Roman" w:cs="Times New Roman"/>
                <w:b w:val="0"/>
                <w:bCs w:val="0"/>
                <w:sz w:val="24"/>
                <w:szCs w:val="24"/>
                <w:lang w:val="tr-TR"/>
              </w:rPr>
            </w:pPr>
            <w:r w:rsidRPr="004539C5">
              <w:rPr>
                <w:rFonts w:ascii="Times New Roman" w:hAnsi="Times New Roman" w:cs="Times New Roman"/>
                <w:b w:val="0"/>
                <w:bCs w:val="0"/>
                <w:sz w:val="24"/>
                <w:szCs w:val="24"/>
                <w:lang w:val="tr-TR"/>
              </w:rPr>
              <w:t xml:space="preserve">Diğer Hizmetler </w:t>
            </w:r>
          </w:p>
        </w:tc>
        <w:tc>
          <w:tcPr>
            <w:cnfStyle w:val="000010000000"/>
            <w:tcW w:w="1559" w:type="dxa"/>
            <w:vAlign w:val="bottom"/>
          </w:tcPr>
          <w:p w:rsidR="004539C5" w:rsidRPr="004539C5" w:rsidRDefault="004539C5" w:rsidP="004539C5">
            <w:pPr>
              <w:jc w:val="right"/>
              <w:rPr>
                <w:rFonts w:ascii="Times New Roman" w:hAnsi="Times New Roman" w:cs="Times New Roman"/>
                <w:sz w:val="24"/>
                <w:szCs w:val="24"/>
              </w:rPr>
            </w:pPr>
            <w:r w:rsidRPr="004539C5">
              <w:rPr>
                <w:rFonts w:ascii="Times New Roman" w:hAnsi="Times New Roman" w:cs="Times New Roman"/>
                <w:sz w:val="24"/>
                <w:szCs w:val="24"/>
              </w:rPr>
              <w:t>76,1</w:t>
            </w:r>
          </w:p>
        </w:tc>
        <w:tc>
          <w:tcPr>
            <w:tcW w:w="1131" w:type="dxa"/>
            <w:vAlign w:val="bottom"/>
          </w:tcPr>
          <w:p w:rsidR="004539C5" w:rsidRPr="004539C5" w:rsidRDefault="004539C5" w:rsidP="004539C5">
            <w:pPr>
              <w:jc w:val="right"/>
              <w:cnfStyle w:val="000000000000"/>
              <w:rPr>
                <w:rFonts w:ascii="Times New Roman" w:hAnsi="Times New Roman" w:cs="Times New Roman"/>
                <w:sz w:val="24"/>
                <w:szCs w:val="24"/>
              </w:rPr>
            </w:pPr>
            <w:r w:rsidRPr="004539C5">
              <w:rPr>
                <w:rFonts w:ascii="Times New Roman" w:hAnsi="Times New Roman" w:cs="Times New Roman"/>
                <w:sz w:val="24"/>
                <w:szCs w:val="24"/>
              </w:rPr>
              <w:t>0,0</w:t>
            </w:r>
          </w:p>
        </w:tc>
        <w:tc>
          <w:tcPr>
            <w:cnfStyle w:val="000010000000"/>
            <w:tcW w:w="1250" w:type="dxa"/>
            <w:vAlign w:val="bottom"/>
          </w:tcPr>
          <w:p w:rsidR="004539C5" w:rsidRPr="004539C5" w:rsidRDefault="004539C5" w:rsidP="004539C5">
            <w:pPr>
              <w:jc w:val="right"/>
              <w:rPr>
                <w:rFonts w:ascii="Times New Roman" w:hAnsi="Times New Roman" w:cs="Times New Roman"/>
                <w:color w:val="000000"/>
                <w:sz w:val="24"/>
                <w:szCs w:val="24"/>
              </w:rPr>
            </w:pPr>
            <w:r w:rsidRPr="004539C5">
              <w:rPr>
                <w:rFonts w:ascii="Times New Roman" w:hAnsi="Times New Roman" w:cs="Times New Roman"/>
                <w:color w:val="000000"/>
                <w:sz w:val="24"/>
                <w:szCs w:val="24"/>
              </w:rPr>
              <w:t>76,6</w:t>
            </w:r>
          </w:p>
        </w:tc>
        <w:tc>
          <w:tcPr>
            <w:tcW w:w="1443" w:type="dxa"/>
            <w:vAlign w:val="bottom"/>
          </w:tcPr>
          <w:p w:rsidR="004539C5" w:rsidRPr="004539C5" w:rsidRDefault="004539C5" w:rsidP="004539C5">
            <w:pPr>
              <w:jc w:val="right"/>
              <w:cnfStyle w:val="000000000000"/>
              <w:rPr>
                <w:rFonts w:ascii="Times New Roman" w:hAnsi="Times New Roman" w:cs="Times New Roman"/>
                <w:color w:val="000000"/>
                <w:sz w:val="24"/>
                <w:szCs w:val="24"/>
              </w:rPr>
            </w:pPr>
            <w:r w:rsidRPr="004539C5">
              <w:rPr>
                <w:rFonts w:ascii="Times New Roman" w:hAnsi="Times New Roman" w:cs="Times New Roman"/>
                <w:color w:val="000000"/>
                <w:sz w:val="24"/>
                <w:szCs w:val="24"/>
              </w:rPr>
              <w:t>0,0</w:t>
            </w:r>
          </w:p>
        </w:tc>
      </w:tr>
      <w:tr w:rsidR="004539C5" w:rsidRPr="004539C5" w:rsidTr="001A01BE">
        <w:trPr>
          <w:cnfStyle w:val="000000100000"/>
          <w:trHeight w:val="278"/>
        </w:trPr>
        <w:tc>
          <w:tcPr>
            <w:cnfStyle w:val="001000000000"/>
            <w:tcW w:w="3973" w:type="dxa"/>
          </w:tcPr>
          <w:p w:rsidR="004539C5" w:rsidRPr="004539C5" w:rsidRDefault="004539C5" w:rsidP="004539C5">
            <w:pPr>
              <w:jc w:val="center"/>
              <w:rPr>
                <w:rFonts w:ascii="Times New Roman" w:hAnsi="Times New Roman" w:cs="Times New Roman"/>
                <w:b w:val="0"/>
                <w:bCs w:val="0"/>
                <w:sz w:val="24"/>
                <w:szCs w:val="24"/>
              </w:rPr>
            </w:pPr>
            <w:r w:rsidRPr="004539C5">
              <w:rPr>
                <w:rFonts w:ascii="Times New Roman" w:hAnsi="Times New Roman" w:cs="Times New Roman"/>
                <w:b w:val="0"/>
                <w:bCs w:val="0"/>
                <w:sz w:val="24"/>
                <w:szCs w:val="24"/>
                <w:lang w:val="tr-TR"/>
              </w:rPr>
              <w:t>Ukrayna’ya yapılan toplam yatırım</w:t>
            </w:r>
            <w:r w:rsidRPr="004539C5">
              <w:rPr>
                <w:rFonts w:ascii="Times New Roman" w:hAnsi="Times New Roman" w:cs="Times New Roman"/>
                <w:b w:val="0"/>
                <w:bCs w:val="0"/>
                <w:sz w:val="24"/>
                <w:szCs w:val="24"/>
              </w:rPr>
              <w:t>:</w:t>
            </w:r>
          </w:p>
        </w:tc>
        <w:tc>
          <w:tcPr>
            <w:cnfStyle w:val="000010000000"/>
            <w:tcW w:w="2690" w:type="dxa"/>
            <w:gridSpan w:val="2"/>
            <w:noWrap/>
            <w:vAlign w:val="bottom"/>
          </w:tcPr>
          <w:p w:rsidR="004539C5" w:rsidRPr="004539C5" w:rsidRDefault="004539C5" w:rsidP="004539C5">
            <w:pPr>
              <w:jc w:val="center"/>
              <w:rPr>
                <w:rFonts w:ascii="Times New Roman" w:hAnsi="Times New Roman" w:cs="Times New Roman"/>
                <w:bCs/>
                <w:sz w:val="24"/>
                <w:szCs w:val="24"/>
                <w:lang w:val="tr-TR"/>
              </w:rPr>
            </w:pPr>
            <w:r w:rsidRPr="004539C5">
              <w:rPr>
                <w:rFonts w:ascii="Times New Roman" w:hAnsi="Times New Roman" w:cs="Times New Roman"/>
                <w:bCs/>
                <w:sz w:val="24"/>
                <w:szCs w:val="24"/>
              </w:rPr>
              <w:t>37.513.00.</w:t>
            </w:r>
          </w:p>
        </w:tc>
        <w:tc>
          <w:tcPr>
            <w:tcW w:w="2693" w:type="dxa"/>
            <w:gridSpan w:val="2"/>
            <w:noWrap/>
            <w:vAlign w:val="bottom"/>
          </w:tcPr>
          <w:p w:rsidR="004539C5" w:rsidRPr="004539C5" w:rsidRDefault="004539C5" w:rsidP="004539C5">
            <w:pPr>
              <w:jc w:val="center"/>
              <w:cnfStyle w:val="000000100000"/>
              <w:rPr>
                <w:rFonts w:ascii="Times New Roman" w:hAnsi="Times New Roman" w:cs="Times New Roman"/>
                <w:bCs/>
                <w:sz w:val="24"/>
                <w:szCs w:val="24"/>
                <w:lang w:val="tr-TR"/>
              </w:rPr>
            </w:pPr>
            <w:r w:rsidRPr="004539C5">
              <w:rPr>
                <w:rFonts w:ascii="Times New Roman" w:hAnsi="Times New Roman" w:cs="Times New Roman"/>
                <w:bCs/>
                <w:sz w:val="24"/>
                <w:szCs w:val="24"/>
              </w:rPr>
              <w:t>39.144.000</w:t>
            </w:r>
          </w:p>
        </w:tc>
      </w:tr>
    </w:tbl>
    <w:p w:rsidR="004539C5" w:rsidRDefault="004539C5" w:rsidP="004539C5">
      <w:pPr>
        <w:spacing w:after="0" w:line="240" w:lineRule="auto"/>
        <w:rPr>
          <w:rFonts w:ascii="Times New Roman" w:hAnsi="Times New Roman" w:cs="Times New Roman"/>
          <w:b/>
          <w:color w:val="000000" w:themeColor="text1"/>
          <w:sz w:val="24"/>
          <w:szCs w:val="24"/>
          <w:lang w:val="tr-TR"/>
        </w:rPr>
      </w:pPr>
    </w:p>
    <w:p w:rsidR="00AE2ACF" w:rsidRDefault="00AE2ACF" w:rsidP="004539C5">
      <w:pPr>
        <w:spacing w:after="0" w:line="240" w:lineRule="auto"/>
        <w:rPr>
          <w:rFonts w:ascii="Times New Roman" w:hAnsi="Times New Roman" w:cs="Times New Roman"/>
          <w:b/>
          <w:color w:val="000000" w:themeColor="text1"/>
          <w:sz w:val="24"/>
          <w:szCs w:val="24"/>
          <w:lang w:val="tr-TR"/>
        </w:rPr>
      </w:pPr>
    </w:p>
    <w:p w:rsidR="00AE2ACF" w:rsidRDefault="00AE2ACF" w:rsidP="004539C5">
      <w:pPr>
        <w:spacing w:after="0" w:line="240" w:lineRule="auto"/>
        <w:rPr>
          <w:rFonts w:ascii="Times New Roman" w:hAnsi="Times New Roman" w:cs="Times New Roman"/>
          <w:b/>
          <w:color w:val="000000" w:themeColor="text1"/>
          <w:sz w:val="24"/>
          <w:szCs w:val="24"/>
          <w:lang w:val="tr-TR"/>
        </w:rPr>
      </w:pPr>
    </w:p>
    <w:p w:rsidR="009938B5" w:rsidRDefault="009938B5" w:rsidP="004539C5">
      <w:pPr>
        <w:spacing w:after="0" w:line="240" w:lineRule="auto"/>
        <w:rPr>
          <w:rFonts w:ascii="Times New Roman" w:hAnsi="Times New Roman" w:cs="Times New Roman"/>
          <w:b/>
          <w:color w:val="000000" w:themeColor="text1"/>
          <w:sz w:val="24"/>
          <w:szCs w:val="24"/>
          <w:lang w:val="tr-TR"/>
        </w:rPr>
      </w:pPr>
    </w:p>
    <w:p w:rsidR="009938B5" w:rsidRDefault="009938B5" w:rsidP="004539C5">
      <w:pPr>
        <w:spacing w:after="0" w:line="240" w:lineRule="auto"/>
        <w:rPr>
          <w:rFonts w:ascii="Times New Roman" w:hAnsi="Times New Roman" w:cs="Times New Roman"/>
          <w:b/>
          <w:color w:val="000000" w:themeColor="text1"/>
          <w:sz w:val="24"/>
          <w:szCs w:val="24"/>
          <w:lang w:val="tr-TR"/>
        </w:rPr>
      </w:pPr>
    </w:p>
    <w:p w:rsidR="009938B5" w:rsidRDefault="009938B5" w:rsidP="004539C5">
      <w:pPr>
        <w:spacing w:after="0" w:line="240" w:lineRule="auto"/>
        <w:rPr>
          <w:rFonts w:ascii="Times New Roman" w:hAnsi="Times New Roman" w:cs="Times New Roman"/>
          <w:b/>
          <w:color w:val="000000" w:themeColor="text1"/>
          <w:sz w:val="24"/>
          <w:szCs w:val="24"/>
          <w:lang w:val="tr-TR"/>
        </w:rPr>
      </w:pPr>
    </w:p>
    <w:p w:rsidR="00AE2ACF" w:rsidRPr="00AE2ACF" w:rsidRDefault="00AE2ACF" w:rsidP="004539C5">
      <w:pPr>
        <w:spacing w:after="0" w:line="240" w:lineRule="auto"/>
        <w:rPr>
          <w:rFonts w:ascii="Times New Roman" w:hAnsi="Times New Roman" w:cs="Times New Roman"/>
          <w:b/>
          <w:color w:val="000000" w:themeColor="text1"/>
          <w:sz w:val="24"/>
          <w:szCs w:val="24"/>
          <w:lang w:val="tr-TR"/>
        </w:rPr>
      </w:pPr>
    </w:p>
    <w:p w:rsidR="004539C5" w:rsidRPr="004C2C78" w:rsidRDefault="004539C5" w:rsidP="004C2C78">
      <w:pPr>
        <w:pStyle w:val="a5"/>
        <w:rPr>
          <w:b w:val="0"/>
          <w:lang w:val="uk-UA"/>
        </w:rPr>
      </w:pPr>
      <w:bookmarkStart w:id="169" w:name="_Toc517866238"/>
      <w:r w:rsidRPr="00AE2ACF">
        <w:rPr>
          <w:lang w:val="tr-TR"/>
        </w:rPr>
        <w:lastRenderedPageBreak/>
        <w:t>Tablo</w:t>
      </w:r>
      <w:r w:rsidRPr="00B569BA">
        <w:rPr>
          <w:lang w:val="uk-UA"/>
        </w:rPr>
        <w:t xml:space="preserve">: </w:t>
      </w:r>
      <w:r w:rsidR="00BB7C72">
        <w:rPr>
          <w:lang w:val="uk-UA"/>
        </w:rPr>
        <w:t>1</w:t>
      </w:r>
      <w:r w:rsidR="00BB7C72">
        <w:rPr>
          <w:lang w:val="tr-TR"/>
        </w:rPr>
        <w:t>3</w:t>
      </w:r>
      <w:r w:rsidRPr="00AE2ACF">
        <w:rPr>
          <w:b w:val="0"/>
          <w:lang w:val="tr-TR"/>
        </w:rPr>
        <w:t>Y</w:t>
      </w:r>
      <w:r w:rsidRPr="0007289E">
        <w:rPr>
          <w:b w:val="0"/>
          <w:lang w:val="uk-UA"/>
        </w:rPr>
        <w:t>ı</w:t>
      </w:r>
      <w:r w:rsidRPr="00AE2ACF">
        <w:rPr>
          <w:b w:val="0"/>
          <w:lang w:val="tr-TR"/>
        </w:rPr>
        <w:t>llar</w:t>
      </w:r>
      <w:r w:rsidRPr="0007289E">
        <w:rPr>
          <w:b w:val="0"/>
          <w:lang w:val="uk-UA"/>
        </w:rPr>
        <w:t xml:space="preserve"> İ</w:t>
      </w:r>
      <w:r w:rsidRPr="00AE2ACF">
        <w:rPr>
          <w:b w:val="0"/>
          <w:lang w:val="tr-TR"/>
        </w:rPr>
        <w:t>tibariyle</w:t>
      </w:r>
      <w:r w:rsidR="007664AC" w:rsidRPr="00AE2ACF">
        <w:rPr>
          <w:b w:val="0"/>
          <w:lang w:val="tr-TR"/>
        </w:rPr>
        <w:t>B</w:t>
      </w:r>
      <w:r w:rsidR="007664AC" w:rsidRPr="00A56E15">
        <w:rPr>
          <w:b w:val="0"/>
          <w:lang w:val="uk-UA"/>
        </w:rPr>
        <w:t>ö</w:t>
      </w:r>
      <w:r w:rsidR="007664AC" w:rsidRPr="00AE2ACF">
        <w:rPr>
          <w:b w:val="0"/>
          <w:lang w:val="tr-TR"/>
        </w:rPr>
        <w:t>lgelereGer</w:t>
      </w:r>
      <w:r w:rsidR="007664AC" w:rsidRPr="00A56E15">
        <w:rPr>
          <w:b w:val="0"/>
          <w:lang w:val="uk-UA"/>
        </w:rPr>
        <w:t>ç</w:t>
      </w:r>
      <w:r w:rsidR="007664AC" w:rsidRPr="00AE2ACF">
        <w:rPr>
          <w:b w:val="0"/>
          <w:lang w:val="tr-TR"/>
        </w:rPr>
        <w:t>ekle</w:t>
      </w:r>
      <w:r w:rsidR="007664AC" w:rsidRPr="00A56E15">
        <w:rPr>
          <w:b w:val="0"/>
          <w:lang w:val="uk-UA"/>
        </w:rPr>
        <w:t>ş</w:t>
      </w:r>
      <w:r w:rsidR="007664AC" w:rsidRPr="00AE2ACF">
        <w:rPr>
          <w:b w:val="0"/>
          <w:lang w:val="tr-TR"/>
        </w:rPr>
        <w:t>en</w:t>
      </w:r>
      <w:r w:rsidRPr="00AE2ACF">
        <w:rPr>
          <w:b w:val="0"/>
          <w:lang w:val="tr-TR"/>
        </w:rPr>
        <w:t>Do</w:t>
      </w:r>
      <w:r w:rsidRPr="0007289E">
        <w:rPr>
          <w:b w:val="0"/>
          <w:lang w:val="uk-UA"/>
        </w:rPr>
        <w:t>ğ</w:t>
      </w:r>
      <w:r w:rsidRPr="00AE2ACF">
        <w:rPr>
          <w:b w:val="0"/>
          <w:lang w:val="tr-TR"/>
        </w:rPr>
        <w:t>rudanYat</w:t>
      </w:r>
      <w:r w:rsidRPr="0007289E">
        <w:rPr>
          <w:b w:val="0"/>
          <w:lang w:val="uk-UA"/>
        </w:rPr>
        <w:t>ı</w:t>
      </w:r>
      <w:r w:rsidRPr="00AE2ACF">
        <w:rPr>
          <w:b w:val="0"/>
          <w:lang w:val="tr-TR"/>
        </w:rPr>
        <w:t>r</w:t>
      </w:r>
      <w:r w:rsidRPr="0007289E">
        <w:rPr>
          <w:b w:val="0"/>
          <w:lang w:val="uk-UA"/>
        </w:rPr>
        <w:t>ı</w:t>
      </w:r>
      <w:r w:rsidRPr="00AE2ACF">
        <w:rPr>
          <w:b w:val="0"/>
          <w:lang w:val="tr-TR"/>
        </w:rPr>
        <w:t>mDe</w:t>
      </w:r>
      <w:r w:rsidRPr="0007289E">
        <w:rPr>
          <w:b w:val="0"/>
          <w:lang w:val="uk-UA"/>
        </w:rPr>
        <w:t>ğ</w:t>
      </w:r>
      <w:r w:rsidRPr="00AE2ACF">
        <w:rPr>
          <w:b w:val="0"/>
          <w:lang w:val="tr-TR"/>
        </w:rPr>
        <w:t>erleri</w:t>
      </w:r>
      <w:r w:rsidRPr="0007289E">
        <w:rPr>
          <w:b w:val="0"/>
          <w:lang w:val="uk-UA"/>
        </w:rPr>
        <w:t xml:space="preserve"> (</w:t>
      </w:r>
      <w:r w:rsidR="00B569BA" w:rsidRPr="00AE2ACF">
        <w:rPr>
          <w:b w:val="0"/>
          <w:lang w:val="tr-TR"/>
        </w:rPr>
        <w:t>m</w:t>
      </w:r>
      <w:r w:rsidRPr="00AE2ACF">
        <w:rPr>
          <w:b w:val="0"/>
          <w:lang w:val="tr-TR"/>
        </w:rPr>
        <w:t>ilyondolar</w:t>
      </w:r>
      <w:r w:rsidRPr="0007289E">
        <w:rPr>
          <w:b w:val="0"/>
          <w:lang w:val="uk-UA"/>
        </w:rPr>
        <w:t>)</w:t>
      </w:r>
      <w:bookmarkEnd w:id="169"/>
    </w:p>
    <w:tbl>
      <w:tblPr>
        <w:tblStyle w:val="AkKlavuz-Vurgu6"/>
        <w:tblW w:w="9390" w:type="dxa"/>
        <w:tblInd w:w="-176" w:type="dxa"/>
        <w:tblLayout w:type="fixed"/>
        <w:tblLook w:val="04A0"/>
      </w:tblPr>
      <w:tblGrid>
        <w:gridCol w:w="2303"/>
        <w:gridCol w:w="992"/>
        <w:gridCol w:w="992"/>
        <w:gridCol w:w="993"/>
        <w:gridCol w:w="992"/>
        <w:gridCol w:w="992"/>
        <w:gridCol w:w="992"/>
        <w:gridCol w:w="1134"/>
      </w:tblGrid>
      <w:tr w:rsidR="004539C5" w:rsidRPr="004539C5" w:rsidTr="001A01BE">
        <w:trPr>
          <w:cnfStyle w:val="100000000000"/>
        </w:trPr>
        <w:tc>
          <w:tcPr>
            <w:cnfStyle w:val="001000000000"/>
            <w:tcW w:w="2303" w:type="dxa"/>
          </w:tcPr>
          <w:p w:rsidR="004539C5" w:rsidRPr="004539C5" w:rsidRDefault="004539C5" w:rsidP="004539C5">
            <w:pPr>
              <w:jc w:val="center"/>
              <w:rPr>
                <w:rFonts w:ascii="Times New Roman" w:hAnsi="Times New Roman" w:cs="Times New Roman"/>
                <w:color w:val="000000" w:themeColor="text1"/>
                <w:lang w:val="tr-TR"/>
              </w:rPr>
            </w:pPr>
            <w:r w:rsidRPr="004539C5">
              <w:rPr>
                <w:rFonts w:ascii="Times New Roman" w:hAnsi="Times New Roman" w:cs="Times New Roman"/>
                <w:color w:val="000000" w:themeColor="text1"/>
                <w:lang w:val="tr-TR"/>
              </w:rPr>
              <w:t xml:space="preserve">Bölge Adı </w:t>
            </w:r>
          </w:p>
        </w:tc>
        <w:tc>
          <w:tcPr>
            <w:tcW w:w="992" w:type="dxa"/>
          </w:tcPr>
          <w:p w:rsidR="004539C5" w:rsidRPr="004539C5" w:rsidRDefault="004539C5" w:rsidP="004539C5">
            <w:pPr>
              <w:jc w:val="center"/>
              <w:cnfStyle w:val="1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2011</w:t>
            </w:r>
          </w:p>
        </w:tc>
        <w:tc>
          <w:tcPr>
            <w:tcW w:w="992" w:type="dxa"/>
          </w:tcPr>
          <w:p w:rsidR="004539C5" w:rsidRPr="004539C5" w:rsidRDefault="004539C5" w:rsidP="004539C5">
            <w:pPr>
              <w:jc w:val="center"/>
              <w:cnfStyle w:val="1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2012</w:t>
            </w:r>
          </w:p>
        </w:tc>
        <w:tc>
          <w:tcPr>
            <w:tcW w:w="993" w:type="dxa"/>
          </w:tcPr>
          <w:p w:rsidR="004539C5" w:rsidRPr="004539C5" w:rsidRDefault="004539C5" w:rsidP="004539C5">
            <w:pPr>
              <w:jc w:val="center"/>
              <w:cnfStyle w:val="1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2013</w:t>
            </w:r>
          </w:p>
        </w:tc>
        <w:tc>
          <w:tcPr>
            <w:tcW w:w="992" w:type="dxa"/>
          </w:tcPr>
          <w:p w:rsidR="004539C5" w:rsidRPr="004539C5" w:rsidRDefault="004539C5" w:rsidP="004539C5">
            <w:pPr>
              <w:jc w:val="center"/>
              <w:cnfStyle w:val="1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2014</w:t>
            </w:r>
          </w:p>
        </w:tc>
        <w:tc>
          <w:tcPr>
            <w:tcW w:w="992" w:type="dxa"/>
          </w:tcPr>
          <w:p w:rsidR="004539C5" w:rsidRPr="004539C5" w:rsidRDefault="004539C5" w:rsidP="004539C5">
            <w:pPr>
              <w:jc w:val="center"/>
              <w:cnfStyle w:val="1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2015</w:t>
            </w:r>
          </w:p>
        </w:tc>
        <w:tc>
          <w:tcPr>
            <w:tcW w:w="992" w:type="dxa"/>
          </w:tcPr>
          <w:p w:rsidR="004539C5" w:rsidRPr="004539C5" w:rsidRDefault="004539C5" w:rsidP="004539C5">
            <w:pPr>
              <w:jc w:val="center"/>
              <w:cnfStyle w:val="1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2016</w:t>
            </w:r>
          </w:p>
        </w:tc>
        <w:tc>
          <w:tcPr>
            <w:tcW w:w="1134" w:type="dxa"/>
          </w:tcPr>
          <w:p w:rsidR="004539C5" w:rsidRPr="004539C5" w:rsidRDefault="004539C5" w:rsidP="004539C5">
            <w:pPr>
              <w:jc w:val="center"/>
              <w:cnfStyle w:val="1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2017</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VİNNITSYA</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226,4</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248,2</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309,4</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223,0</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187,8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180,0</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203,4</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VOLIN</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291,4</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380,5</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341,3</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271,2</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247,1</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249,4</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265,4</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DNİPROPETROVSK</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10.183,3</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9.880,1</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8.913,0</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5.775,8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4.009,9</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3.491,1</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b/>
                <w:lang w:eastAsia="tr-TR"/>
              </w:rPr>
            </w:pPr>
            <w:r w:rsidRPr="004539C5">
              <w:rPr>
                <w:rFonts w:ascii="Times New Roman" w:eastAsia="Times New Roman" w:hAnsi="Times New Roman" w:cs="Times New Roman"/>
                <w:b/>
                <w:lang w:eastAsia="tr-TR"/>
              </w:rPr>
              <w:t>3.815,5</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DONETSK</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3.559,9</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3.566,7</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3.789,1</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2.322,0</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1.748,0</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1.249,6</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1.216,0</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JITOMIR</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306,2</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336,9</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362,9</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259,8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222,7</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216,3</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230,0</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ZAKARPATTYA</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348,5</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406,4</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437,5</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334,2</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311,8</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317,0</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328,4</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ZAPORİJYA</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937,5</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1.027,6</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1.075,3</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843,4</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682,7</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859,1</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915,7</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İVANO-FRANKİVSK</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624,0</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642,7</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813,8</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925,9</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836,6</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826,6</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908,6</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KİEV</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1.714,8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1.798,2</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1.951,5</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1.750,3</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1.593,4</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1.516,8</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1.565,1</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KİROVOGRAD</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59,5</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90,9</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147,1</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70,6</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52,5</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58,9</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68,3</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LUGANSK</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713,3</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785,5</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826,4</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578,2</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443,9</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436,4</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441,5</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LVİV</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1.300,4</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1.315,8</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1.379,5</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1.197,7</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1.101,0</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1.111,4</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1.187,7</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MIKOLAYIV</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152,3</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244,7</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282,8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228,9</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212,8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213,5</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209,3</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ODESA</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1.220,5</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1.629,1</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1.671,7</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1.430,4</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1.330,1</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1.330,4</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b/>
                <w:lang w:eastAsia="tr-TR"/>
              </w:rPr>
            </w:pPr>
            <w:r w:rsidRPr="004539C5">
              <w:rPr>
                <w:rFonts w:ascii="Times New Roman" w:eastAsia="Times New Roman" w:hAnsi="Times New Roman" w:cs="Times New Roman"/>
                <w:b/>
                <w:lang w:eastAsia="tr-TR"/>
              </w:rPr>
              <w:t>1.363,2</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POLTAVA</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701,2</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942,3</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1.064,7</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1.039,4</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1.000,1</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1.003,0</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b/>
                <w:lang w:eastAsia="tr-TR"/>
              </w:rPr>
            </w:pPr>
            <w:r w:rsidRPr="004539C5">
              <w:rPr>
                <w:rFonts w:ascii="Times New Roman" w:eastAsia="Times New Roman" w:hAnsi="Times New Roman" w:cs="Times New Roman"/>
                <w:b/>
                <w:lang w:eastAsia="tr-TR"/>
              </w:rPr>
              <w:t>1.049,0</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RİVNE</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259,6</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277,9</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292,6</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242,5</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199,6</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159,5</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169,3</w:t>
            </w:r>
          </w:p>
        </w:tc>
      </w:tr>
      <w:tr w:rsidR="004539C5" w:rsidRPr="004539C5" w:rsidTr="001A01BE">
        <w:trPr>
          <w:cnfStyle w:val="00000010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SUMI</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361,8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386,5</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422,7</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263,3</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199,1</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190,0</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186,8</w:t>
            </w:r>
          </w:p>
        </w:tc>
      </w:tr>
      <w:tr w:rsidR="004539C5" w:rsidRPr="004539C5" w:rsidTr="001A01BE">
        <w:trPr>
          <w:cnfStyle w:val="000000010000"/>
          <w:trHeight w:val="270"/>
        </w:trPr>
        <w:tc>
          <w:tcPr>
            <w:cnfStyle w:val="001000000000"/>
            <w:tcW w:w="2303" w:type="dxa"/>
          </w:tcPr>
          <w:p w:rsidR="004539C5" w:rsidRPr="004539C5" w:rsidRDefault="004539C5" w:rsidP="004539C5">
            <w:pPr>
              <w:jc w:val="center"/>
              <w:rPr>
                <w:rFonts w:ascii="Times New Roman" w:eastAsia="Times New Roman" w:hAnsi="Times New Roman" w:cs="Times New Roman"/>
                <w:b w:val="0"/>
                <w:lang w:eastAsia="tr-TR"/>
              </w:rPr>
            </w:pPr>
            <w:r w:rsidRPr="004539C5">
              <w:rPr>
                <w:rFonts w:ascii="Times New Roman" w:eastAsia="Times New Roman" w:hAnsi="Times New Roman" w:cs="Times New Roman"/>
                <w:b w:val="0"/>
                <w:lang w:eastAsia="tr-TR"/>
              </w:rPr>
              <w:t>TERNOPİL</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61,9</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63,9</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68,9</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55,8</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49,2</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48,2</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45,0</w:t>
            </w:r>
          </w:p>
        </w:tc>
      </w:tr>
      <w:tr w:rsidR="004539C5" w:rsidRPr="004539C5" w:rsidTr="001A01BE">
        <w:trPr>
          <w:cnfStyle w:val="000000100000"/>
          <w:trHeight w:val="25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HARKİV</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2.814,2</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2.174,3</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2.131,9</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1.728,8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1.554,6</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639,0</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658,2</w:t>
            </w:r>
          </w:p>
        </w:tc>
      </w:tr>
      <w:tr w:rsidR="004539C5" w:rsidRPr="004539C5" w:rsidTr="001A01BE">
        <w:trPr>
          <w:cnfStyle w:val="000000010000"/>
          <w:trHeight w:val="300"/>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HERSON</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188,6</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251,5</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275,2</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208,2</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211,0</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201,3</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216,9</w:t>
            </w:r>
          </w:p>
        </w:tc>
      </w:tr>
      <w:tr w:rsidR="004539C5" w:rsidRPr="004539C5" w:rsidTr="001A01BE">
        <w:trPr>
          <w:cnfStyle w:val="000000100000"/>
          <w:trHeight w:val="25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HMELNITSKIY</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186,8</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205,1</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224,5</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189,1</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165,5</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158,2</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172,0</w:t>
            </w:r>
          </w:p>
        </w:tc>
      </w:tr>
      <w:tr w:rsidR="004539C5" w:rsidRPr="004539C5" w:rsidTr="001A01BE">
        <w:trPr>
          <w:cnfStyle w:val="000000010000"/>
          <w:trHeight w:val="285"/>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ÇERKASI</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285,7</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882,5</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887,9</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512,9</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348,0</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334,4</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337,8</w:t>
            </w:r>
          </w:p>
        </w:tc>
      </w:tr>
      <w:tr w:rsidR="004539C5" w:rsidRPr="004539C5" w:rsidTr="001A01BE">
        <w:trPr>
          <w:cnfStyle w:val="000000100000"/>
          <w:trHeight w:val="300"/>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ÇERNİVTSİ</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61,9</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64,2</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80,2</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68,6</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59,1</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57,1</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57,7</w:t>
            </w:r>
          </w:p>
        </w:tc>
      </w:tr>
      <w:tr w:rsidR="004539C5" w:rsidRPr="004539C5" w:rsidTr="001A01BE">
        <w:trPr>
          <w:cnfStyle w:val="000000010000"/>
          <w:trHeight w:val="300"/>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ÇERNİGİV</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100,9</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105,0</w:t>
            </w:r>
          </w:p>
        </w:tc>
        <w:tc>
          <w:tcPr>
            <w:tcW w:w="993" w:type="dxa"/>
            <w:hideMark/>
          </w:tcPr>
          <w:p w:rsidR="004539C5" w:rsidRPr="004539C5" w:rsidRDefault="004539C5" w:rsidP="004539C5">
            <w:pPr>
              <w:jc w:val="center"/>
              <w:cnfStyle w:val="00000001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128,4</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99,8</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92,1</w:t>
            </w:r>
          </w:p>
        </w:tc>
        <w:tc>
          <w:tcPr>
            <w:tcW w:w="992"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241,3</w:t>
            </w:r>
          </w:p>
        </w:tc>
        <w:tc>
          <w:tcPr>
            <w:tcW w:w="1134" w:type="dxa"/>
            <w:hideMark/>
          </w:tcPr>
          <w:p w:rsidR="004539C5" w:rsidRPr="004539C5" w:rsidRDefault="004539C5" w:rsidP="004539C5">
            <w:pPr>
              <w:jc w:val="center"/>
              <w:cnfStyle w:val="00000001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429,7</w:t>
            </w:r>
          </w:p>
        </w:tc>
      </w:tr>
      <w:tr w:rsidR="004539C5" w:rsidRPr="004539C5" w:rsidTr="001A01BE">
        <w:trPr>
          <w:cnfStyle w:val="000000100000"/>
          <w:trHeight w:val="300"/>
        </w:trPr>
        <w:tc>
          <w:tcPr>
            <w:cnfStyle w:val="001000000000"/>
            <w:tcW w:w="2303" w:type="dxa"/>
          </w:tcPr>
          <w:p w:rsidR="004539C5" w:rsidRPr="004539C5" w:rsidRDefault="004539C5" w:rsidP="004539C5">
            <w:pPr>
              <w:jc w:val="center"/>
              <w:rPr>
                <w:rFonts w:ascii="Times New Roman" w:eastAsia="Times New Roman" w:hAnsi="Times New Roman" w:cs="Times New Roman"/>
                <w:b w:val="0"/>
                <w:color w:val="000000"/>
                <w:lang w:eastAsia="tr-TR"/>
              </w:rPr>
            </w:pPr>
            <w:r w:rsidRPr="004539C5">
              <w:rPr>
                <w:rFonts w:ascii="Times New Roman" w:eastAsia="Times New Roman" w:hAnsi="Times New Roman" w:cs="Times New Roman"/>
                <w:b w:val="0"/>
                <w:color w:val="000000"/>
                <w:lang w:eastAsia="tr-TR"/>
              </w:rPr>
              <w:t>KİEV ŞEHRİ</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21.537,0</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23.998,6</w:t>
            </w:r>
          </w:p>
        </w:tc>
        <w:tc>
          <w:tcPr>
            <w:tcW w:w="993" w:type="dxa"/>
            <w:hideMark/>
          </w:tcPr>
          <w:p w:rsidR="004539C5" w:rsidRPr="004539C5" w:rsidRDefault="004539C5" w:rsidP="004539C5">
            <w:pPr>
              <w:jc w:val="center"/>
              <w:cnfStyle w:val="000000100000"/>
              <w:rPr>
                <w:rFonts w:ascii="Times New Roman" w:eastAsia="Times New Roman" w:hAnsi="Times New Roman" w:cs="Times New Roman"/>
                <w:lang w:eastAsia="tr-TR"/>
              </w:rPr>
            </w:pPr>
            <w:r w:rsidRPr="004539C5">
              <w:rPr>
                <w:rFonts w:ascii="Times New Roman" w:eastAsia="Times New Roman" w:hAnsi="Times New Roman" w:cs="Times New Roman"/>
                <w:lang w:eastAsia="tr-TR"/>
              </w:rPr>
              <w:t>25.825,6</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20.105,5</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19.296,0</w:t>
            </w:r>
          </w:p>
        </w:tc>
        <w:tc>
          <w:tcPr>
            <w:tcW w:w="992" w:type="dxa"/>
            <w:hideMark/>
          </w:tcPr>
          <w:p w:rsidR="004539C5" w:rsidRPr="004539C5" w:rsidRDefault="004539C5" w:rsidP="004539C5">
            <w:pPr>
              <w:jc w:val="center"/>
              <w:cnfStyle w:val="000000100000"/>
              <w:rPr>
                <w:rFonts w:ascii="Times New Roman" w:eastAsia="Times New Roman" w:hAnsi="Times New Roman" w:cs="Times New Roman"/>
                <w:color w:val="000000"/>
                <w:lang w:eastAsia="tr-TR"/>
              </w:rPr>
            </w:pPr>
            <w:r w:rsidRPr="004539C5">
              <w:rPr>
                <w:rFonts w:ascii="Times New Roman" w:eastAsia="Times New Roman" w:hAnsi="Times New Roman" w:cs="Times New Roman"/>
                <w:color w:val="000000"/>
                <w:lang w:eastAsia="tr-TR"/>
              </w:rPr>
              <w:t>22.425,1</w:t>
            </w:r>
          </w:p>
        </w:tc>
        <w:tc>
          <w:tcPr>
            <w:tcW w:w="1134" w:type="dxa"/>
            <w:hideMark/>
          </w:tcPr>
          <w:p w:rsidR="004539C5" w:rsidRPr="004539C5" w:rsidRDefault="004539C5" w:rsidP="004539C5">
            <w:pPr>
              <w:jc w:val="center"/>
              <w:cnfStyle w:val="000000100000"/>
              <w:rPr>
                <w:rFonts w:ascii="Times New Roman" w:eastAsia="Times New Roman" w:hAnsi="Times New Roman" w:cs="Times New Roman"/>
                <w:b/>
                <w:color w:val="000000"/>
                <w:lang w:eastAsia="tr-TR"/>
              </w:rPr>
            </w:pPr>
            <w:r w:rsidRPr="004539C5">
              <w:rPr>
                <w:rFonts w:ascii="Times New Roman" w:eastAsia="Times New Roman" w:hAnsi="Times New Roman" w:cs="Times New Roman"/>
                <w:b/>
                <w:color w:val="000000"/>
                <w:lang w:eastAsia="tr-TR"/>
              </w:rPr>
              <w:t>23.103,4</w:t>
            </w:r>
          </w:p>
        </w:tc>
      </w:tr>
      <w:tr w:rsidR="004539C5" w:rsidRPr="004539C5" w:rsidTr="001A01BE">
        <w:trPr>
          <w:cnfStyle w:val="000000010000"/>
        </w:trPr>
        <w:tc>
          <w:tcPr>
            <w:cnfStyle w:val="001000000000"/>
            <w:tcW w:w="2303" w:type="dxa"/>
          </w:tcPr>
          <w:p w:rsidR="004539C5" w:rsidRPr="004539C5" w:rsidRDefault="004539C5" w:rsidP="004539C5">
            <w:pPr>
              <w:jc w:val="center"/>
              <w:rPr>
                <w:rFonts w:ascii="Times New Roman" w:hAnsi="Times New Roman" w:cs="Times New Roman"/>
                <w:b w:val="0"/>
                <w:color w:val="000000" w:themeColor="text1"/>
                <w:lang w:val="tr-TR"/>
              </w:rPr>
            </w:pPr>
            <w:r w:rsidRPr="004539C5">
              <w:rPr>
                <w:rFonts w:ascii="Times New Roman" w:hAnsi="Times New Roman" w:cs="Times New Roman"/>
                <w:b w:val="0"/>
                <w:color w:val="000000" w:themeColor="text1"/>
                <w:lang w:val="tr-TR"/>
              </w:rPr>
              <w:t>TOPLAM</w:t>
            </w:r>
          </w:p>
        </w:tc>
        <w:tc>
          <w:tcPr>
            <w:tcW w:w="992" w:type="dxa"/>
          </w:tcPr>
          <w:p w:rsidR="004539C5" w:rsidRPr="004539C5" w:rsidRDefault="004539C5" w:rsidP="004539C5">
            <w:pPr>
              <w:jc w:val="center"/>
              <w:cnfStyle w:val="00000001000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48 197,6</w:t>
            </w:r>
          </w:p>
        </w:tc>
        <w:tc>
          <w:tcPr>
            <w:tcW w:w="992" w:type="dxa"/>
          </w:tcPr>
          <w:p w:rsidR="004539C5" w:rsidRPr="004539C5" w:rsidRDefault="004539C5" w:rsidP="004539C5">
            <w:pPr>
              <w:jc w:val="center"/>
              <w:cnfStyle w:val="00000001000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51.705,3</w:t>
            </w:r>
          </w:p>
        </w:tc>
        <w:tc>
          <w:tcPr>
            <w:tcW w:w="993" w:type="dxa"/>
          </w:tcPr>
          <w:p w:rsidR="004539C5" w:rsidRPr="004539C5" w:rsidRDefault="004539C5" w:rsidP="004539C5">
            <w:pPr>
              <w:jc w:val="center"/>
              <w:cnfStyle w:val="00000001000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53.704,0</w:t>
            </w:r>
          </w:p>
        </w:tc>
        <w:tc>
          <w:tcPr>
            <w:tcW w:w="992" w:type="dxa"/>
          </w:tcPr>
          <w:p w:rsidR="004539C5" w:rsidRPr="004539C5" w:rsidRDefault="004539C5" w:rsidP="004539C5">
            <w:pPr>
              <w:jc w:val="center"/>
              <w:cnfStyle w:val="00000001000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40.725,4</w:t>
            </w:r>
          </w:p>
        </w:tc>
        <w:tc>
          <w:tcPr>
            <w:tcW w:w="992" w:type="dxa"/>
          </w:tcPr>
          <w:p w:rsidR="004539C5" w:rsidRPr="004539C5" w:rsidRDefault="004539C5" w:rsidP="004539C5">
            <w:pPr>
              <w:jc w:val="center"/>
              <w:cnfStyle w:val="00000001000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36.154,5</w:t>
            </w:r>
          </w:p>
        </w:tc>
        <w:tc>
          <w:tcPr>
            <w:tcW w:w="992" w:type="dxa"/>
          </w:tcPr>
          <w:p w:rsidR="004539C5" w:rsidRPr="004539C5" w:rsidRDefault="004539C5" w:rsidP="004539C5">
            <w:pPr>
              <w:jc w:val="center"/>
              <w:cnfStyle w:val="00000001000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37.513,6</w:t>
            </w:r>
          </w:p>
        </w:tc>
        <w:tc>
          <w:tcPr>
            <w:tcW w:w="1134" w:type="dxa"/>
          </w:tcPr>
          <w:p w:rsidR="004539C5" w:rsidRPr="004539C5" w:rsidRDefault="004539C5" w:rsidP="004539C5">
            <w:pPr>
              <w:jc w:val="center"/>
              <w:cnfStyle w:val="000000010000"/>
              <w:rPr>
                <w:rFonts w:ascii="Times New Roman" w:hAnsi="Times New Roman" w:cs="Times New Roman"/>
                <w:b/>
                <w:color w:val="000000" w:themeColor="text1"/>
              </w:rPr>
            </w:pPr>
            <w:r w:rsidRPr="004539C5">
              <w:rPr>
                <w:rFonts w:ascii="Times New Roman" w:eastAsia="Times New Roman" w:hAnsi="Times New Roman" w:cs="Times New Roman"/>
                <w:b/>
                <w:color w:val="000000"/>
                <w:lang w:eastAsia="tr-TR"/>
              </w:rPr>
              <w:t>39.144,0</w:t>
            </w:r>
          </w:p>
        </w:tc>
      </w:tr>
    </w:tbl>
    <w:p w:rsidR="004539C5" w:rsidRPr="004539C5" w:rsidRDefault="004539C5" w:rsidP="004539C5">
      <w:pPr>
        <w:spacing w:after="0" w:line="240" w:lineRule="auto"/>
        <w:rPr>
          <w:rFonts w:ascii="Times New Roman" w:hAnsi="Times New Roman" w:cs="Times New Roman"/>
          <w:b/>
          <w:color w:val="000000" w:themeColor="text1"/>
          <w:sz w:val="24"/>
          <w:szCs w:val="24"/>
        </w:rPr>
      </w:pPr>
    </w:p>
    <w:p w:rsidR="004539C5" w:rsidRPr="004539C5" w:rsidRDefault="004539C5" w:rsidP="004539C5">
      <w:pPr>
        <w:spacing w:after="0" w:line="240" w:lineRule="auto"/>
        <w:rPr>
          <w:rFonts w:ascii="Times New Roman" w:hAnsi="Times New Roman" w:cs="Times New Roman"/>
          <w:color w:val="000000" w:themeColor="text1"/>
          <w:sz w:val="24"/>
          <w:szCs w:val="24"/>
          <w:lang w:val="tr-TR"/>
        </w:rPr>
      </w:pPr>
      <w:r w:rsidRPr="004539C5">
        <w:rPr>
          <w:rFonts w:ascii="Times New Roman" w:hAnsi="Times New Roman" w:cs="Times New Roman"/>
          <w:color w:val="000000" w:themeColor="text1"/>
          <w:sz w:val="24"/>
          <w:szCs w:val="24"/>
          <w:lang w:val="tr-TR"/>
        </w:rPr>
        <w:t>2017 yılında Dnipropetrovsk, Odasa, Kiev, Donetks, Poltova ve Lviv illerine en çok yatırım yapıldığı görülmektedir.</w:t>
      </w:r>
    </w:p>
    <w:p w:rsidR="004539C5" w:rsidRPr="004539C5" w:rsidRDefault="004539C5" w:rsidP="004539C5">
      <w:pPr>
        <w:tabs>
          <w:tab w:val="left" w:pos="5240"/>
        </w:tabs>
        <w:spacing w:after="0" w:line="240" w:lineRule="atLeast"/>
        <w:jc w:val="both"/>
        <w:rPr>
          <w:rFonts w:ascii="Times New Roman" w:hAnsi="Times New Roman" w:cs="Times New Roman"/>
          <w:sz w:val="24"/>
          <w:szCs w:val="24"/>
          <w:lang w:val="tr-TR"/>
        </w:rPr>
      </w:pPr>
    </w:p>
    <w:p w:rsidR="004539C5" w:rsidRPr="004539C5" w:rsidRDefault="00DC687E" w:rsidP="003859F9">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Öte yandan, </w:t>
      </w:r>
      <w:r w:rsidR="004539C5" w:rsidRPr="004539C5">
        <w:rPr>
          <w:rFonts w:ascii="Times New Roman" w:hAnsi="Times New Roman" w:cs="Times New Roman"/>
          <w:sz w:val="24"/>
          <w:szCs w:val="24"/>
        </w:rPr>
        <w:t>Ukrayna’nın diğer ülkelere yaptığı doğrudan yabancı yatırımları 31</w:t>
      </w:r>
      <w:r w:rsidR="004539C5" w:rsidRPr="004539C5">
        <w:rPr>
          <w:rFonts w:ascii="Times New Roman" w:hAnsi="Times New Roman" w:cs="Times New Roman"/>
          <w:sz w:val="24"/>
          <w:szCs w:val="24"/>
          <w:lang w:val="tr-TR"/>
        </w:rPr>
        <w:t xml:space="preserve"> Aralık </w:t>
      </w:r>
      <w:r w:rsidR="004539C5" w:rsidRPr="004539C5">
        <w:rPr>
          <w:rFonts w:ascii="Times New Roman" w:hAnsi="Times New Roman" w:cs="Times New Roman"/>
          <w:sz w:val="24"/>
          <w:szCs w:val="24"/>
        </w:rPr>
        <w:t>201</w:t>
      </w:r>
      <w:r w:rsidR="004539C5" w:rsidRPr="004539C5">
        <w:rPr>
          <w:rFonts w:ascii="Times New Roman" w:hAnsi="Times New Roman" w:cs="Times New Roman"/>
          <w:sz w:val="24"/>
          <w:szCs w:val="24"/>
          <w:lang w:val="tr-TR"/>
        </w:rPr>
        <w:t>7</w:t>
      </w:r>
      <w:r w:rsidR="004539C5" w:rsidRPr="004539C5">
        <w:rPr>
          <w:rFonts w:ascii="Times New Roman" w:hAnsi="Times New Roman" w:cs="Times New Roman"/>
          <w:sz w:val="24"/>
          <w:szCs w:val="24"/>
        </w:rPr>
        <w:t xml:space="preserve"> tarihi itibariyle </w:t>
      </w:r>
      <w:r w:rsidR="004539C5" w:rsidRPr="004539C5">
        <w:rPr>
          <w:rFonts w:ascii="Times New Roman" w:hAnsi="Times New Roman" w:cs="Times New Roman"/>
          <w:sz w:val="24"/>
          <w:szCs w:val="24"/>
          <w:lang w:val="tr-TR"/>
        </w:rPr>
        <w:t>6</w:t>
      </w:r>
      <w:r w:rsidR="004539C5" w:rsidRPr="004539C5">
        <w:rPr>
          <w:rFonts w:ascii="Times New Roman" w:hAnsi="Times New Roman" w:cs="Times New Roman"/>
          <w:sz w:val="24"/>
          <w:szCs w:val="24"/>
        </w:rPr>
        <w:t>,</w:t>
      </w:r>
      <w:r w:rsidR="004539C5" w:rsidRPr="004539C5">
        <w:rPr>
          <w:rFonts w:ascii="Times New Roman" w:hAnsi="Times New Roman" w:cs="Times New Roman"/>
          <w:sz w:val="24"/>
          <w:szCs w:val="24"/>
          <w:lang w:val="tr-TR"/>
        </w:rPr>
        <w:t>3</w:t>
      </w:r>
      <w:r w:rsidR="004539C5" w:rsidRPr="004539C5">
        <w:rPr>
          <w:rFonts w:ascii="Times New Roman" w:hAnsi="Times New Roman" w:cs="Times New Roman"/>
          <w:sz w:val="24"/>
          <w:szCs w:val="24"/>
        </w:rPr>
        <w:t xml:space="preserve"> milyar </w:t>
      </w:r>
      <w:r w:rsidR="004539C5" w:rsidRPr="004539C5">
        <w:rPr>
          <w:rFonts w:ascii="Times New Roman" w:hAnsi="Times New Roman" w:cs="Times New Roman"/>
          <w:sz w:val="24"/>
          <w:szCs w:val="24"/>
          <w:lang w:val="tr-TR"/>
        </w:rPr>
        <w:t>d</w:t>
      </w:r>
      <w:r w:rsidR="004539C5" w:rsidRPr="004539C5">
        <w:rPr>
          <w:rFonts w:ascii="Times New Roman" w:hAnsi="Times New Roman" w:cs="Times New Roman"/>
          <w:sz w:val="24"/>
          <w:szCs w:val="24"/>
        </w:rPr>
        <w:t>olar seviyesindedir. Ukrayna’nın en çok doğru</w:t>
      </w:r>
      <w:r w:rsidR="002E23C6">
        <w:rPr>
          <w:rFonts w:ascii="Times New Roman" w:hAnsi="Times New Roman" w:cs="Times New Roman"/>
          <w:sz w:val="24"/>
          <w:szCs w:val="24"/>
        </w:rPr>
        <w:t>dan yatırım yaptığı ülkeler ise</w:t>
      </w:r>
      <w:r w:rsidR="004539C5" w:rsidRPr="004539C5">
        <w:rPr>
          <w:rFonts w:ascii="Times New Roman" w:hAnsi="Times New Roman" w:cs="Times New Roman"/>
          <w:sz w:val="24"/>
          <w:szCs w:val="24"/>
        </w:rPr>
        <w:t xml:space="preserve"> sırasıyla, Güney Kıbrıs (bütün doğrudan yatırımın %93,</w:t>
      </w:r>
      <w:r w:rsidR="004539C5" w:rsidRPr="004539C5">
        <w:rPr>
          <w:rFonts w:ascii="Times New Roman" w:hAnsi="Times New Roman" w:cs="Times New Roman"/>
          <w:sz w:val="24"/>
          <w:szCs w:val="24"/>
          <w:lang w:val="tr-TR"/>
        </w:rPr>
        <w:t>5</w:t>
      </w:r>
      <w:r w:rsidR="004539C5" w:rsidRPr="004539C5">
        <w:rPr>
          <w:rFonts w:ascii="Times New Roman" w:hAnsi="Times New Roman" w:cs="Times New Roman"/>
          <w:sz w:val="24"/>
          <w:szCs w:val="24"/>
        </w:rPr>
        <w:t>’ı), Rusya Federasyonu %2,</w:t>
      </w:r>
      <w:r w:rsidR="004539C5" w:rsidRPr="004539C5">
        <w:rPr>
          <w:rFonts w:ascii="Times New Roman" w:hAnsi="Times New Roman" w:cs="Times New Roman"/>
          <w:sz w:val="24"/>
          <w:szCs w:val="24"/>
          <w:lang w:val="tr-TR"/>
        </w:rPr>
        <w:t>3,</w:t>
      </w:r>
      <w:r w:rsidR="004539C5" w:rsidRPr="004539C5">
        <w:rPr>
          <w:rFonts w:ascii="Times New Roman" w:hAnsi="Times New Roman" w:cs="Times New Roman"/>
          <w:sz w:val="24"/>
          <w:szCs w:val="24"/>
        </w:rPr>
        <w:t xml:space="preserve"> Letonya %1,1</w:t>
      </w:r>
      <w:r w:rsidR="004539C5" w:rsidRPr="004539C5">
        <w:rPr>
          <w:rFonts w:ascii="Times New Roman" w:hAnsi="Times New Roman" w:cs="Times New Roman"/>
          <w:sz w:val="24"/>
          <w:szCs w:val="24"/>
          <w:lang w:val="tr-TR"/>
        </w:rPr>
        <w:t xml:space="preserve"> dir. </w:t>
      </w:r>
    </w:p>
    <w:p w:rsidR="004539C5" w:rsidRPr="008B32D7" w:rsidRDefault="004539C5" w:rsidP="008B32D7">
      <w:pPr>
        <w:pStyle w:val="a3"/>
        <w:rPr>
          <w:rFonts w:ascii="Times New Roman" w:hAnsi="Times New Roman" w:cs="Times New Roman"/>
          <w:b/>
          <w:sz w:val="24"/>
          <w:szCs w:val="24"/>
        </w:rPr>
      </w:pPr>
      <w:bookmarkStart w:id="170" w:name="_Toc517595986"/>
      <w:bookmarkStart w:id="171" w:name="_Toc517596147"/>
      <w:bookmarkStart w:id="172" w:name="_Toc517596443"/>
      <w:bookmarkStart w:id="173" w:name="_Toc517596734"/>
      <w:bookmarkStart w:id="174" w:name="_Toc517598925"/>
      <w:bookmarkStart w:id="175" w:name="_Toc517866239"/>
      <w:r w:rsidRPr="00A43338">
        <w:rPr>
          <w:rFonts w:ascii="Times New Roman" w:hAnsi="Times New Roman" w:cs="Times New Roman"/>
          <w:b/>
          <w:sz w:val="24"/>
          <w:szCs w:val="24"/>
        </w:rPr>
        <w:t>5.3. Yıl İçinde Alınan Ekonomik Önlem ve Uygulamalar</w:t>
      </w:r>
      <w:bookmarkEnd w:id="170"/>
      <w:bookmarkEnd w:id="171"/>
      <w:bookmarkEnd w:id="172"/>
      <w:bookmarkEnd w:id="173"/>
      <w:bookmarkEnd w:id="174"/>
      <w:bookmarkEnd w:id="175"/>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Aşağıda Ukrayna tarafındna yürütülen/yürülükte olan özel/antidamping soruşturmaları hakkında bilgi bulabilirsiniz.</w:t>
      </w:r>
    </w:p>
    <w:p w:rsidR="004539C5" w:rsidRPr="004539C5" w:rsidRDefault="004539C5" w:rsidP="004539C5">
      <w:pPr>
        <w:shd w:val="clear" w:color="auto" w:fill="FFFFFF"/>
        <w:spacing w:after="0"/>
        <w:jc w:val="both"/>
        <w:rPr>
          <w:rFonts w:ascii="Times New Roman" w:hAnsi="Times New Roman" w:cs="Times New Roman"/>
          <w:color w:val="000000" w:themeColor="text1"/>
          <w:sz w:val="24"/>
          <w:szCs w:val="24"/>
          <w:lang w:val="tr-TR"/>
        </w:rPr>
      </w:pPr>
      <w:r w:rsidRPr="004539C5">
        <w:rPr>
          <w:rFonts w:ascii="Times New Roman" w:hAnsi="Times New Roman" w:cs="Times New Roman"/>
          <w:color w:val="000000" w:themeColor="text1"/>
          <w:sz w:val="24"/>
          <w:szCs w:val="24"/>
          <w:lang w:val="tr-TR"/>
        </w:rPr>
        <w:t>POLİÜRETANLARDAN ÜRETİLEN ESNEK, GÖZENEKLİ LEVHA, BLOK VE YAPRAKLAR</w:t>
      </w:r>
    </w:p>
    <w:p w:rsidR="004539C5" w:rsidRP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sz w:val="24"/>
          <w:szCs w:val="24"/>
          <w:lang w:val="tr-TR"/>
        </w:rPr>
        <w:t xml:space="preserve">07 Temmuz 2015 tarihinde </w:t>
      </w:r>
      <w:r w:rsidRPr="004539C5">
        <w:rPr>
          <w:rFonts w:ascii="Times New Roman" w:hAnsi="Times New Roman" w:cs="Times New Roman"/>
          <w:bCs/>
          <w:sz w:val="24"/>
          <w:szCs w:val="24"/>
          <w:lang w:val="tr-TR"/>
        </w:rPr>
        <w:t xml:space="preserve">“Uryadovıy Kuryer” Ukrayna resmi gazetesinde yayımlanan bildirime göre, Ukrayna Kurumlararası Dış Ticaret Komisyonu’nun 03 Temmuz 2015 tarihli ve </w:t>
      </w:r>
      <w:r w:rsidRPr="004539C5">
        <w:rPr>
          <w:rFonts w:ascii="Times New Roman" w:hAnsi="Times New Roman" w:cs="Times New Roman"/>
          <w:bCs/>
          <w:sz w:val="24"/>
          <w:szCs w:val="24"/>
        </w:rPr>
        <w:t>СП</w:t>
      </w:r>
      <w:r w:rsidRPr="004539C5">
        <w:rPr>
          <w:rFonts w:ascii="Times New Roman" w:hAnsi="Times New Roman" w:cs="Times New Roman"/>
          <w:bCs/>
          <w:sz w:val="24"/>
          <w:szCs w:val="24"/>
          <w:lang w:val="tr-TR"/>
        </w:rPr>
        <w:t>-33</w:t>
      </w:r>
      <w:r w:rsidRPr="004539C5">
        <w:rPr>
          <w:rFonts w:ascii="Times New Roman" w:hAnsi="Times New Roman" w:cs="Times New Roman"/>
          <w:bCs/>
          <w:sz w:val="24"/>
          <w:szCs w:val="24"/>
        </w:rPr>
        <w:t>2</w:t>
      </w:r>
      <w:r w:rsidRPr="004539C5">
        <w:rPr>
          <w:rFonts w:ascii="Times New Roman" w:hAnsi="Times New Roman" w:cs="Times New Roman"/>
          <w:bCs/>
          <w:sz w:val="24"/>
          <w:szCs w:val="24"/>
          <w:lang w:val="tr-TR"/>
        </w:rPr>
        <w:t xml:space="preserve">/2015/4442-06 sayılı Kararıyla, </w:t>
      </w:r>
      <w:r w:rsidRPr="004539C5">
        <w:rPr>
          <w:rFonts w:ascii="Times New Roman" w:hAnsi="Times New Roman" w:cs="Times New Roman"/>
          <w:bCs/>
          <w:sz w:val="24"/>
          <w:szCs w:val="24"/>
          <w:u w:val="single"/>
          <w:lang w:val="tr-TR"/>
        </w:rPr>
        <w:t>menşe ve ihracatçı ülke dikkate alınmaksızın</w:t>
      </w:r>
      <w:r w:rsidRPr="004539C5">
        <w:rPr>
          <w:rFonts w:ascii="Times New Roman" w:hAnsi="Times New Roman" w:cs="Times New Roman"/>
          <w:bCs/>
          <w:sz w:val="24"/>
          <w:szCs w:val="24"/>
          <w:lang w:val="tr-TR"/>
        </w:rPr>
        <w:t xml:space="preserve"> Ukrayna’ya yapılan </w:t>
      </w:r>
      <w:r w:rsidRPr="004539C5">
        <w:rPr>
          <w:rFonts w:ascii="Times New Roman" w:hAnsi="Times New Roman" w:cs="Times New Roman"/>
          <w:bCs/>
          <w:sz w:val="24"/>
          <w:szCs w:val="24"/>
          <w:u w:val="single"/>
          <w:lang w:val="tr-TR"/>
        </w:rPr>
        <w:t>p</w:t>
      </w:r>
      <w:r w:rsidRPr="004539C5">
        <w:rPr>
          <w:rFonts w:ascii="Times New Roman" w:hAnsi="Times New Roman" w:cs="Times New Roman"/>
          <w:sz w:val="24"/>
          <w:szCs w:val="24"/>
          <w:u w:val="single"/>
          <w:lang w:val="tr-TR"/>
        </w:rPr>
        <w:t xml:space="preserve">oliüretanlardan üretilen </w:t>
      </w:r>
      <w:r w:rsidRPr="004539C5">
        <w:rPr>
          <w:rFonts w:ascii="Times New Roman" w:hAnsi="Times New Roman" w:cs="Times New Roman"/>
          <w:bCs/>
          <w:sz w:val="24"/>
          <w:szCs w:val="24"/>
          <w:u w:val="single"/>
          <w:lang w:val="tr-TR"/>
        </w:rPr>
        <w:t>esnek, gözenekli levha, blok ve yaprakların</w:t>
      </w:r>
      <w:r w:rsidRPr="004539C5">
        <w:rPr>
          <w:rFonts w:ascii="Times New Roman" w:hAnsi="Times New Roman" w:cs="Times New Roman"/>
          <w:bCs/>
          <w:sz w:val="24"/>
          <w:szCs w:val="24"/>
          <w:lang w:val="tr-TR"/>
        </w:rPr>
        <w:t xml:space="preserve"> ithalatına karşı özel soruşturma başlatılmıştır (G.T.İ.P. kodu: 3921.13.10.19).</w:t>
      </w: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bCs/>
          <w:sz w:val="24"/>
          <w:szCs w:val="24"/>
          <w:lang w:val="tr-TR"/>
        </w:rPr>
        <w:lastRenderedPageBreak/>
        <w:t>28 Mayıs</w:t>
      </w:r>
      <w:r w:rsidRPr="004539C5">
        <w:rPr>
          <w:rFonts w:ascii="Times New Roman" w:hAnsi="Times New Roman" w:cs="Times New Roman"/>
          <w:sz w:val="24"/>
          <w:szCs w:val="24"/>
          <w:lang w:val="tr-TR"/>
        </w:rPr>
        <w:t xml:space="preserve"> 2016 tarihinde </w:t>
      </w:r>
      <w:r w:rsidRPr="004539C5">
        <w:rPr>
          <w:rFonts w:ascii="Times New Roman" w:hAnsi="Times New Roman" w:cs="Times New Roman"/>
          <w:bCs/>
          <w:sz w:val="24"/>
          <w:szCs w:val="24"/>
          <w:lang w:val="tr-TR"/>
        </w:rPr>
        <w:t>“Uryadovıy Kuryer” Ukrayna resmi gazetesinde yayımlanan bildirime göre, 26 Mayıs 2016 tarihinde Ukrayna Kurumlararası Dış Ticaret Komisyon “Menşe ve İhracatçı Ülke Dikkate Alınmaksızın Ukrayna’ya Yapılan P</w:t>
      </w:r>
      <w:r w:rsidRPr="004539C5">
        <w:rPr>
          <w:rFonts w:ascii="Times New Roman" w:hAnsi="Times New Roman" w:cs="Times New Roman"/>
          <w:sz w:val="24"/>
          <w:szCs w:val="24"/>
          <w:lang w:val="tr-TR"/>
        </w:rPr>
        <w:t>oliüretanlardan Üretilen E</w:t>
      </w:r>
      <w:r w:rsidRPr="004539C5">
        <w:rPr>
          <w:rFonts w:ascii="Times New Roman" w:hAnsi="Times New Roman" w:cs="Times New Roman"/>
          <w:bCs/>
          <w:sz w:val="24"/>
          <w:szCs w:val="24"/>
          <w:lang w:val="tr-TR"/>
        </w:rPr>
        <w:t>snek, Gözenekli Levha, Blok ve Yaprakların İthalatına Karşı Özel Önlemlerin Alınmasına İlişkin”</w:t>
      </w:r>
      <w:r w:rsidRPr="004539C5">
        <w:rPr>
          <w:rFonts w:ascii="Times New Roman" w:hAnsi="Times New Roman" w:cs="Times New Roman"/>
          <w:bCs/>
          <w:sz w:val="24"/>
          <w:szCs w:val="24"/>
        </w:rPr>
        <w:t xml:space="preserve"> СП</w:t>
      </w:r>
      <w:r w:rsidRPr="004539C5">
        <w:rPr>
          <w:rFonts w:ascii="Times New Roman" w:hAnsi="Times New Roman" w:cs="Times New Roman"/>
          <w:bCs/>
          <w:sz w:val="24"/>
          <w:szCs w:val="24"/>
          <w:lang w:val="tr-TR"/>
        </w:rPr>
        <w:t>-356/2016/4411-05 sayılı Karar almıştır.</w:t>
      </w: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bCs/>
          <w:sz w:val="24"/>
          <w:szCs w:val="24"/>
          <w:lang w:val="tr-TR"/>
        </w:rPr>
        <w:t xml:space="preserve">Söz konusu Karar gereğince, özel önlemler, </w:t>
      </w:r>
      <w:r w:rsidRPr="004539C5">
        <w:rPr>
          <w:rFonts w:ascii="Times New Roman" w:hAnsi="Times New Roman" w:cs="Times New Roman"/>
          <w:bCs/>
          <w:sz w:val="24"/>
          <w:szCs w:val="24"/>
          <w:u w:val="single"/>
          <w:lang w:val="tr-TR"/>
        </w:rPr>
        <w:t>08.08.2016 tarihinden itibaren 3 yıl süreyle</w:t>
      </w:r>
      <w:r w:rsidRPr="004539C5">
        <w:rPr>
          <w:rFonts w:ascii="Times New Roman" w:hAnsi="Times New Roman" w:cs="Times New Roman"/>
          <w:bCs/>
          <w:sz w:val="24"/>
          <w:szCs w:val="24"/>
          <w:lang w:val="tr-TR"/>
        </w:rPr>
        <w:t xml:space="preserve">, </w:t>
      </w:r>
      <w:r w:rsidRPr="004539C5">
        <w:rPr>
          <w:rFonts w:ascii="Times New Roman" w:hAnsi="Times New Roman" w:cs="Times New Roman"/>
          <w:sz w:val="24"/>
          <w:szCs w:val="24"/>
          <w:lang w:val="tr-TR"/>
        </w:rPr>
        <w:t>aşağıda belirtilen oranlarda döneme göre ekstra gümrük vergisi ödeme yoluyla uygulanacaktır:</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b/>
        <w:t>Uygulanmaya başladığı tarihinden itibaren - %13,09;</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b/>
        <w:t>Uygulanmaya başladığı tarihinden 12 ay sonra –%12,44;</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b/>
        <w:t>Uygulanmaya başladığı tarihinden 24 ay sonra –%11,81</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Özel önlemler, İzlanda, </w:t>
      </w:r>
      <w:r w:rsidRPr="004539C5">
        <w:rPr>
          <w:rFonts w:ascii="Times New Roman" w:hAnsi="Times New Roman" w:cs="Times New Roman"/>
          <w:bCs/>
          <w:sz w:val="24"/>
          <w:szCs w:val="24"/>
          <w:lang w:val="tr-TR"/>
        </w:rPr>
        <w:t xml:space="preserve">Lihtenştayn Prensliği, Norveç Krallığı, İsviçre Konfederasyonu, Karadağ, Ermenistan, Kazakistan, Azerbaycan, Turkmenistan, Özbekistan, Tacikistan, Kırgızistan, </w:t>
      </w:r>
      <w:r w:rsidRPr="004539C5">
        <w:rPr>
          <w:rFonts w:ascii="Times New Roman" w:hAnsi="Times New Roman" w:cs="Times New Roman"/>
          <w:sz w:val="24"/>
          <w:szCs w:val="24"/>
          <w:lang w:val="tr-TR"/>
        </w:rPr>
        <w:t>Angola,</w:t>
      </w:r>
      <w:r w:rsidRPr="004539C5">
        <w:rPr>
          <w:rFonts w:ascii="Times New Roman" w:hAnsi="Times New Roman" w:cs="Times New Roman"/>
          <w:bCs/>
          <w:sz w:val="24"/>
          <w:szCs w:val="24"/>
          <w:lang w:val="tr-TR"/>
        </w:rPr>
        <w:t xml:space="preserve"> Bangladeş, Benin, Burkina Faso, Burundi, Kamboçya, Çad, Kongo, Orta Afrika Cumhuriyeti, Cibuti, Gambiya, Gine, Gine Bisau, Haiti</w:t>
      </w:r>
      <w:r w:rsidRPr="004539C5">
        <w:rPr>
          <w:rFonts w:ascii="Times New Roman" w:hAnsi="Times New Roman" w:cs="Times New Roman"/>
          <w:sz w:val="24"/>
          <w:szCs w:val="24"/>
          <w:lang w:val="tr-TR"/>
        </w:rPr>
        <w:t>,</w:t>
      </w:r>
      <w:r w:rsidRPr="004539C5">
        <w:rPr>
          <w:rFonts w:ascii="Times New Roman" w:hAnsi="Times New Roman" w:cs="Times New Roman"/>
          <w:bCs/>
          <w:sz w:val="24"/>
          <w:szCs w:val="24"/>
          <w:lang w:val="tr-TR"/>
        </w:rPr>
        <w:t xml:space="preserve"> Laos Demokratik Halk Cumhuriyeti, Lesotho Krallığı, Madagaskar, Malavi, Mali, Moritanya, Mozambik, Myanma, Nepal, Nijer, Ruanda, Samoa, Senegal, Sierra Leone, Solomon Adaları, Tanzanya, Togo, Uganda,</w:t>
      </w:r>
      <w:r w:rsidRPr="004539C5">
        <w:rPr>
          <w:rFonts w:ascii="Times New Roman" w:hAnsi="Times New Roman" w:cs="Times New Roman"/>
          <w:sz w:val="24"/>
          <w:szCs w:val="24"/>
          <w:lang w:val="tr-TR"/>
        </w:rPr>
        <w:t xml:space="preserve"> Vanuatu, </w:t>
      </w:r>
      <w:r w:rsidRPr="004539C5">
        <w:rPr>
          <w:rFonts w:ascii="Times New Roman" w:hAnsi="Times New Roman" w:cs="Times New Roman"/>
          <w:bCs/>
          <w:sz w:val="24"/>
          <w:szCs w:val="24"/>
          <w:lang w:val="tr-TR"/>
        </w:rPr>
        <w:t xml:space="preserve">Zambiya </w:t>
      </w:r>
      <w:r w:rsidRPr="004539C5">
        <w:rPr>
          <w:rFonts w:ascii="Times New Roman" w:hAnsi="Times New Roman" w:cs="Times New Roman"/>
          <w:sz w:val="24"/>
          <w:szCs w:val="24"/>
          <w:lang w:val="tr-TR"/>
        </w:rPr>
        <w:t>ülke menşeli ürünlerin Ukrayna’ya yapılan ithalatına karşı uygulanmamaktadır.</w:t>
      </w:r>
    </w:p>
    <w:p w:rsidR="00AE2ACF" w:rsidRPr="004539C5" w:rsidRDefault="00AE2ACF"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p>
    <w:p w:rsidR="00925D78" w:rsidRPr="0007289E" w:rsidRDefault="004539C5" w:rsidP="008B32D7">
      <w:pPr>
        <w:pStyle w:val="a3"/>
        <w:rPr>
          <w:rFonts w:ascii="Times New Roman" w:hAnsi="Times New Roman" w:cs="Times New Roman"/>
          <w:b/>
          <w:sz w:val="24"/>
          <w:szCs w:val="24"/>
          <w:lang w:val="tr-TR"/>
        </w:rPr>
      </w:pPr>
      <w:bookmarkStart w:id="176" w:name="_Toc517595987"/>
      <w:bookmarkStart w:id="177" w:name="_Toc517596148"/>
      <w:bookmarkStart w:id="178" w:name="_Toc517596444"/>
      <w:bookmarkStart w:id="179" w:name="_Toc517596735"/>
      <w:bookmarkStart w:id="180" w:name="_Toc517598926"/>
      <w:bookmarkStart w:id="181" w:name="_Toc517866240"/>
      <w:r w:rsidRPr="0007289E">
        <w:rPr>
          <w:rFonts w:ascii="Times New Roman" w:hAnsi="Times New Roman" w:cs="Times New Roman"/>
          <w:b/>
          <w:sz w:val="24"/>
          <w:szCs w:val="24"/>
          <w:lang w:val="tr-TR"/>
        </w:rPr>
        <w:t>5.4. Dış Ticaret</w:t>
      </w:r>
      <w:bookmarkEnd w:id="176"/>
      <w:bookmarkEnd w:id="177"/>
      <w:bookmarkEnd w:id="178"/>
      <w:bookmarkEnd w:id="179"/>
      <w:bookmarkEnd w:id="180"/>
      <w:bookmarkEnd w:id="181"/>
    </w:p>
    <w:p w:rsidR="004539C5" w:rsidRPr="0007289E" w:rsidRDefault="004539C5" w:rsidP="008B32D7">
      <w:pPr>
        <w:pStyle w:val="a4"/>
        <w:rPr>
          <w:rFonts w:ascii="Times New Roman" w:hAnsi="Times New Roman" w:cs="Times New Roman"/>
          <w:b/>
          <w:sz w:val="24"/>
          <w:szCs w:val="24"/>
          <w:lang w:val="tr-TR"/>
        </w:rPr>
      </w:pPr>
      <w:bookmarkStart w:id="182" w:name="_Toc517595988"/>
      <w:bookmarkStart w:id="183" w:name="_Toc517596149"/>
      <w:bookmarkStart w:id="184" w:name="_Toc517596445"/>
      <w:bookmarkStart w:id="185" w:name="_Toc517596736"/>
      <w:bookmarkStart w:id="186" w:name="_Toc517598927"/>
      <w:bookmarkStart w:id="187" w:name="_Toc517866241"/>
      <w:r w:rsidRPr="0007289E">
        <w:rPr>
          <w:rFonts w:ascii="Times New Roman" w:hAnsi="Times New Roman" w:cs="Times New Roman"/>
          <w:b/>
          <w:sz w:val="24"/>
          <w:szCs w:val="24"/>
          <w:lang w:val="tr-TR"/>
        </w:rPr>
        <w:t>5.4.1. Genel Durum</w:t>
      </w:r>
      <w:bookmarkEnd w:id="182"/>
      <w:bookmarkEnd w:id="183"/>
      <w:bookmarkEnd w:id="184"/>
      <w:bookmarkEnd w:id="185"/>
      <w:bookmarkEnd w:id="186"/>
      <w:bookmarkEnd w:id="187"/>
    </w:p>
    <w:p w:rsid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Ukrayna’nın bağımsızlığından itibaren toplam dış ticaret hacmi 2008 küresel kiriz ve 2013 yılında ülkede baş gösteren ekonomik ve sosyal olaylar dışında, sürekli olarak artış göstermiştir. 1991 yılında 28,6 milyar dolar olan dış ticaret hacmi, 2008 yılında 152,3, 2012 yılında ise 153,4 milyar dolar seviyesine yükselmiştir. </w:t>
      </w:r>
    </w:p>
    <w:p w:rsidR="00DC687E" w:rsidRPr="004539C5" w:rsidRDefault="00DC687E" w:rsidP="004539C5">
      <w:pPr>
        <w:spacing w:after="0" w:line="240" w:lineRule="auto"/>
        <w:jc w:val="both"/>
        <w:rPr>
          <w:rFonts w:ascii="Times New Roman" w:hAnsi="Times New Roman" w:cs="Times New Roman"/>
          <w:bCs/>
          <w:color w:val="800000"/>
          <w:sz w:val="24"/>
          <w:szCs w:val="24"/>
          <w:lang w:val="tr-TR"/>
        </w:rPr>
      </w:pPr>
    </w:p>
    <w:p w:rsidR="004539C5" w:rsidRPr="004539C5" w:rsidRDefault="004539C5" w:rsidP="004539C5">
      <w:pPr>
        <w:spacing w:after="0" w:line="240" w:lineRule="auto"/>
        <w:jc w:val="both"/>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 xml:space="preserve">Ukrayna’nın 2014 yılı toplam dış ticaret hacmi bir önceki yıla göre % 23 azalarak 108,3, 2015’te % 30 azalışla 75,6 milyar dolara gerilemiş, 2016 yıllında ise herhangi bir değişklik olmamıştır.  2017 yılında % 23 artış kaydedilerek 92,7 milyar dolara yükselmiştir. </w:t>
      </w:r>
    </w:p>
    <w:p w:rsidR="004539C5" w:rsidRPr="004539C5" w:rsidRDefault="004539C5" w:rsidP="004539C5">
      <w:pPr>
        <w:spacing w:after="0" w:line="240" w:lineRule="auto"/>
        <w:jc w:val="both"/>
        <w:rPr>
          <w:rFonts w:ascii="Times New Roman" w:eastAsia="Times New Roman" w:hAnsi="Times New Roman" w:cs="Times New Roman"/>
          <w:color w:val="000000"/>
          <w:sz w:val="24"/>
          <w:szCs w:val="24"/>
          <w:lang w:val="tr-TR" w:eastAsia="tr-TR"/>
        </w:rPr>
      </w:pP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İhracat </w:t>
      </w:r>
      <w:r w:rsidRPr="004539C5">
        <w:rPr>
          <w:rFonts w:ascii="Times New Roman" w:hAnsi="Times New Roman" w:cs="Times New Roman"/>
          <w:sz w:val="24"/>
          <w:szCs w:val="24"/>
        </w:rPr>
        <w:t>2014 bir önceki yıla</w:t>
      </w:r>
      <w:r w:rsidRPr="004539C5">
        <w:rPr>
          <w:rFonts w:ascii="Times New Roman" w:hAnsi="Times New Roman" w:cs="Times New Roman"/>
          <w:sz w:val="24"/>
          <w:szCs w:val="24"/>
          <w:lang w:val="tr-TR"/>
        </w:rPr>
        <w:t xml:space="preserve"> göre</w:t>
      </w:r>
      <w:r w:rsidRPr="004539C5">
        <w:rPr>
          <w:rFonts w:ascii="Times New Roman" w:hAnsi="Times New Roman" w:cs="Times New Roman"/>
          <w:sz w:val="24"/>
          <w:szCs w:val="24"/>
        </w:rPr>
        <w:t xml:space="preserve"> % 15 azalarak 53,9, 2015'te % 29 azalışla </w:t>
      </w:r>
      <w:r w:rsidRPr="004539C5">
        <w:rPr>
          <w:rFonts w:ascii="Times New Roman" w:hAnsi="Times New Roman" w:cs="Times New Roman"/>
          <w:sz w:val="24"/>
          <w:szCs w:val="24"/>
          <w:lang w:val="tr-TR"/>
        </w:rPr>
        <w:t>3</w:t>
      </w:r>
      <w:r w:rsidRPr="004539C5">
        <w:rPr>
          <w:rFonts w:ascii="Times New Roman" w:hAnsi="Times New Roman" w:cs="Times New Roman"/>
          <w:sz w:val="24"/>
          <w:szCs w:val="24"/>
        </w:rPr>
        <w:t>8,1, 2016</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da % 5 düşüşle 36,3</w:t>
      </w:r>
      <w:r w:rsidRPr="004539C5">
        <w:rPr>
          <w:rFonts w:ascii="Times New Roman" w:hAnsi="Times New Roman" w:cs="Times New Roman"/>
          <w:sz w:val="24"/>
          <w:szCs w:val="24"/>
          <w:lang w:val="tr-TR"/>
        </w:rPr>
        <w:t xml:space="preserve"> milyar dolara gerilemiştir.</w:t>
      </w:r>
      <w:r w:rsidRPr="004539C5">
        <w:rPr>
          <w:rFonts w:ascii="Times New Roman" w:hAnsi="Times New Roman" w:cs="Times New Roman"/>
          <w:sz w:val="24"/>
          <w:szCs w:val="24"/>
        </w:rPr>
        <w:t xml:space="preserve"> 2017 yılında ise % 19 artış</w:t>
      </w:r>
      <w:r w:rsidRPr="004539C5">
        <w:rPr>
          <w:rFonts w:ascii="Times New Roman" w:hAnsi="Times New Roman" w:cs="Times New Roman"/>
          <w:sz w:val="24"/>
          <w:szCs w:val="24"/>
          <w:lang w:val="tr-TR"/>
        </w:rPr>
        <w:t xml:space="preserve"> kaydedilerek</w:t>
      </w:r>
      <w:r w:rsidRPr="004539C5">
        <w:rPr>
          <w:rFonts w:ascii="Times New Roman" w:hAnsi="Times New Roman" w:cs="Times New Roman"/>
          <w:sz w:val="24"/>
          <w:szCs w:val="24"/>
        </w:rPr>
        <w:t xml:space="preserve"> 43,2 milyar dolar</w:t>
      </w:r>
      <w:r w:rsidRPr="004539C5">
        <w:rPr>
          <w:rFonts w:ascii="Times New Roman" w:hAnsi="Times New Roman" w:cs="Times New Roman"/>
          <w:sz w:val="24"/>
          <w:szCs w:val="24"/>
          <w:lang w:val="tr-TR"/>
        </w:rPr>
        <w:t>a yükselmiştir.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İthalat 2014 yılında % </w:t>
      </w:r>
      <w:r w:rsidRPr="004539C5">
        <w:rPr>
          <w:rFonts w:ascii="Times New Roman" w:hAnsi="Times New Roman" w:cs="Times New Roman"/>
          <w:sz w:val="24"/>
          <w:szCs w:val="24"/>
          <w:lang w:val="tr-TR"/>
        </w:rPr>
        <w:t>29</w:t>
      </w:r>
      <w:r w:rsidRPr="004539C5">
        <w:rPr>
          <w:rFonts w:ascii="Times New Roman" w:hAnsi="Times New Roman" w:cs="Times New Roman"/>
          <w:sz w:val="24"/>
          <w:szCs w:val="24"/>
        </w:rPr>
        <w:t xml:space="preserve"> azalışla 54,4, 2015</w:t>
      </w:r>
      <w:r w:rsidRPr="004539C5">
        <w:rPr>
          <w:rFonts w:ascii="Times New Roman" w:hAnsi="Times New Roman" w:cs="Times New Roman"/>
          <w:sz w:val="24"/>
          <w:szCs w:val="24"/>
          <w:lang w:val="tr-TR"/>
        </w:rPr>
        <w:t xml:space="preserve">’te </w:t>
      </w:r>
      <w:r w:rsidRPr="004539C5">
        <w:rPr>
          <w:rFonts w:ascii="Times New Roman" w:hAnsi="Times New Roman" w:cs="Times New Roman"/>
          <w:sz w:val="24"/>
          <w:szCs w:val="24"/>
        </w:rPr>
        <w:t xml:space="preserve"> % 31 azalışla 37,5, 2016</w:t>
      </w:r>
      <w:r w:rsidRPr="004539C5">
        <w:rPr>
          <w:rFonts w:ascii="Times New Roman" w:hAnsi="Times New Roman" w:cs="Times New Roman"/>
          <w:sz w:val="24"/>
          <w:szCs w:val="24"/>
          <w:lang w:val="tr-TR"/>
        </w:rPr>
        <w:t xml:space="preserve">’da </w:t>
      </w:r>
      <w:r w:rsidRPr="004539C5">
        <w:rPr>
          <w:rFonts w:ascii="Times New Roman" w:hAnsi="Times New Roman" w:cs="Times New Roman"/>
          <w:sz w:val="24"/>
          <w:szCs w:val="24"/>
        </w:rPr>
        <w:t xml:space="preserve"> % 5 artışla 39,2 ve 2017 yılında ise % 26</w:t>
      </w:r>
      <w:r w:rsidRPr="004539C5">
        <w:rPr>
          <w:rFonts w:ascii="Times New Roman" w:hAnsi="Times New Roman" w:cs="Times New Roman"/>
          <w:sz w:val="24"/>
          <w:szCs w:val="24"/>
          <w:lang w:val="tr-TR"/>
        </w:rPr>
        <w:t xml:space="preserve"> yükselişle</w:t>
      </w:r>
      <w:r w:rsidRPr="004539C5">
        <w:rPr>
          <w:rFonts w:ascii="Times New Roman" w:hAnsi="Times New Roman" w:cs="Times New Roman"/>
          <w:sz w:val="24"/>
          <w:szCs w:val="24"/>
        </w:rPr>
        <w:t xml:space="preserve"> 49,5 milyar dolar</w:t>
      </w:r>
      <w:r w:rsidRPr="004539C5">
        <w:rPr>
          <w:rFonts w:ascii="Times New Roman" w:hAnsi="Times New Roman" w:cs="Times New Roman"/>
          <w:sz w:val="24"/>
          <w:szCs w:val="24"/>
          <w:lang w:val="tr-TR"/>
        </w:rPr>
        <w:t>a ulaşmıştır.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2014 yılında 0,5 milyardolarolan dış ticaret açığı</w:t>
      </w:r>
      <w:r w:rsidR="00846552">
        <w:rPr>
          <w:rFonts w:ascii="Times New Roman" w:hAnsi="Times New Roman" w:cs="Times New Roman"/>
          <w:sz w:val="24"/>
          <w:szCs w:val="24"/>
          <w:lang w:val="tr-TR"/>
        </w:rPr>
        <w:t>.</w:t>
      </w:r>
      <w:r w:rsidRPr="004539C5">
        <w:rPr>
          <w:rFonts w:ascii="Times New Roman" w:hAnsi="Times New Roman" w:cs="Times New Roman"/>
          <w:sz w:val="24"/>
          <w:szCs w:val="24"/>
        </w:rPr>
        <w:t xml:space="preserve"> 2015</w:t>
      </w:r>
      <w:r w:rsidRPr="004539C5">
        <w:rPr>
          <w:rFonts w:ascii="Times New Roman" w:hAnsi="Times New Roman" w:cs="Times New Roman"/>
          <w:sz w:val="24"/>
          <w:szCs w:val="24"/>
          <w:lang w:val="tr-TR"/>
        </w:rPr>
        <w:t xml:space="preserve">’te 0,6 milyar dolar fazla, 2016’da 2,9 ve 2017 yılında ise 6,3 milyar dolar </w:t>
      </w:r>
      <w:r w:rsidR="00846552">
        <w:rPr>
          <w:rFonts w:ascii="Times New Roman" w:hAnsi="Times New Roman" w:cs="Times New Roman"/>
          <w:sz w:val="24"/>
          <w:szCs w:val="24"/>
          <w:lang w:val="tr-TR"/>
        </w:rPr>
        <w:t>açık gerçekleşmiştir.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Ukrayna’nın 2017 yılında dış ticaret açığı, Donbas bölgesindeki karışıklık nedeniyle, bölgede bulunan kömür ocaklarının kapanması, kömürün güvenli olarak nakledilememesi gibi nedenlerle, kömür</w:t>
      </w:r>
      <w:r w:rsidR="001520B2">
        <w:rPr>
          <w:rFonts w:ascii="Times New Roman" w:hAnsi="Times New Roman" w:cs="Times New Roman"/>
          <w:sz w:val="24"/>
          <w:szCs w:val="24"/>
          <w:lang w:val="tr-TR"/>
        </w:rPr>
        <w:t>,</w:t>
      </w:r>
      <w:r w:rsidRPr="004539C5">
        <w:rPr>
          <w:rFonts w:ascii="Times New Roman" w:hAnsi="Times New Roman" w:cs="Times New Roman"/>
          <w:sz w:val="24"/>
          <w:szCs w:val="24"/>
          <w:lang w:val="tr-TR"/>
        </w:rPr>
        <w:t xml:space="preserve"> ham petrol </w:t>
      </w:r>
      <w:r w:rsidR="001520B2">
        <w:rPr>
          <w:rFonts w:ascii="Times New Roman" w:hAnsi="Times New Roman" w:cs="Times New Roman"/>
          <w:sz w:val="24"/>
          <w:szCs w:val="24"/>
          <w:lang w:val="tr-TR"/>
        </w:rPr>
        <w:t xml:space="preserve">ve doğal gaz </w:t>
      </w:r>
      <w:r w:rsidRPr="004539C5">
        <w:rPr>
          <w:rFonts w:ascii="Times New Roman" w:hAnsi="Times New Roman" w:cs="Times New Roman"/>
          <w:sz w:val="24"/>
          <w:szCs w:val="24"/>
          <w:lang w:val="tr-TR"/>
        </w:rPr>
        <w:t xml:space="preserve">ithalatındaki artıştan kaynaklanmaktadır. </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Ukrayna toplam </w:t>
      </w:r>
      <w:r w:rsidRPr="004539C5">
        <w:rPr>
          <w:rFonts w:ascii="Times New Roman" w:hAnsi="Times New Roman" w:cs="Times New Roman"/>
          <w:sz w:val="24"/>
          <w:szCs w:val="24"/>
          <w:lang w:val="tr-TR"/>
        </w:rPr>
        <w:t>166</w:t>
      </w:r>
      <w:r w:rsidRPr="004539C5">
        <w:rPr>
          <w:rFonts w:ascii="Times New Roman" w:hAnsi="Times New Roman" w:cs="Times New Roman"/>
          <w:sz w:val="24"/>
          <w:szCs w:val="24"/>
        </w:rPr>
        <w:t xml:space="preserve"> ülke ile dış ticaretini gerçekleştirmiştir.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t>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Ukrayna’nın ihracatındaki başlıca ülkeler sırasıyla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Rusya Federasyonu %</w:t>
      </w:r>
      <w:r w:rsidRPr="004539C5">
        <w:rPr>
          <w:rFonts w:ascii="Times New Roman" w:hAnsi="Times New Roman" w:cs="Times New Roman"/>
          <w:sz w:val="24"/>
          <w:szCs w:val="24"/>
          <w:lang w:val="tr-TR"/>
        </w:rPr>
        <w:t xml:space="preserve"> 9,1</w:t>
      </w:r>
      <w:r w:rsidRPr="004539C5">
        <w:rPr>
          <w:rFonts w:ascii="Times New Roman" w:hAnsi="Times New Roman" w:cs="Times New Roman"/>
          <w:sz w:val="24"/>
          <w:szCs w:val="24"/>
        </w:rPr>
        <w:t xml:space="preserve">, </w:t>
      </w:r>
      <w:r w:rsidRPr="004539C5">
        <w:rPr>
          <w:rFonts w:ascii="Times New Roman" w:hAnsi="Times New Roman" w:cs="Times New Roman"/>
          <w:sz w:val="24"/>
          <w:szCs w:val="24"/>
          <w:lang w:val="tr-TR"/>
        </w:rPr>
        <w:t xml:space="preserve">Polonya % 6,3, Türkiye % 5,8, İtalya % 5,7, Hindistan % 5,1, Çin % 4,7, Mısır % 4,7, Almanya % 4,1, Hollanda % 3,9, Macaristan % 3,1, İspanya % 2,9 ve Beyaz Rusya % 2,6 </w:t>
      </w:r>
      <w:r w:rsidRPr="004539C5">
        <w:rPr>
          <w:rFonts w:ascii="Times New Roman" w:hAnsi="Times New Roman" w:cs="Times New Roman"/>
          <w:sz w:val="24"/>
          <w:szCs w:val="24"/>
        </w:rPr>
        <w:t>olarak sıralayabiliriz.</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rPr>
        <w:lastRenderedPageBreak/>
        <w:t>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Ukrayna’nın ithalatındaki başlıca ülkeler ise Rusya Federasyonu % 1</w:t>
      </w:r>
      <w:r w:rsidRPr="004539C5">
        <w:rPr>
          <w:rFonts w:ascii="Times New Roman" w:hAnsi="Times New Roman" w:cs="Times New Roman"/>
          <w:sz w:val="24"/>
          <w:szCs w:val="24"/>
          <w:lang w:val="tr-TR"/>
        </w:rPr>
        <w:t>1,5</w:t>
      </w:r>
      <w:r w:rsidRPr="004539C5">
        <w:rPr>
          <w:rFonts w:ascii="Times New Roman" w:hAnsi="Times New Roman" w:cs="Times New Roman"/>
          <w:sz w:val="24"/>
          <w:szCs w:val="24"/>
        </w:rPr>
        <w:t>, Çin Halk Cumhuriyeti %1</w:t>
      </w:r>
      <w:r w:rsidRPr="004539C5">
        <w:rPr>
          <w:rFonts w:ascii="Times New Roman" w:hAnsi="Times New Roman" w:cs="Times New Roman"/>
          <w:sz w:val="24"/>
          <w:szCs w:val="24"/>
          <w:lang w:val="tr-TR"/>
        </w:rPr>
        <w:t>1,4</w:t>
      </w:r>
      <w:r w:rsidRPr="004539C5">
        <w:rPr>
          <w:rFonts w:ascii="Times New Roman" w:hAnsi="Times New Roman" w:cs="Times New Roman"/>
          <w:sz w:val="24"/>
          <w:szCs w:val="24"/>
        </w:rPr>
        <w:t>, Almanya %11,</w:t>
      </w:r>
      <w:r w:rsidRPr="004539C5">
        <w:rPr>
          <w:rFonts w:ascii="Times New Roman" w:hAnsi="Times New Roman" w:cs="Times New Roman"/>
          <w:sz w:val="24"/>
          <w:szCs w:val="24"/>
          <w:lang w:val="tr-TR"/>
        </w:rPr>
        <w:t xml:space="preserve"> Polonya % 7, </w:t>
      </w:r>
      <w:r w:rsidRPr="004539C5">
        <w:rPr>
          <w:rFonts w:ascii="Times New Roman" w:hAnsi="Times New Roman" w:cs="Times New Roman"/>
          <w:sz w:val="24"/>
          <w:szCs w:val="24"/>
        </w:rPr>
        <w:t xml:space="preserve">Beyaz Rusya </w:t>
      </w:r>
      <w:r w:rsidRPr="004539C5">
        <w:rPr>
          <w:rFonts w:ascii="Times New Roman" w:hAnsi="Times New Roman" w:cs="Times New Roman"/>
          <w:sz w:val="24"/>
          <w:szCs w:val="24"/>
          <w:lang w:val="tr-TR"/>
        </w:rPr>
        <w:t>% 6,5</w:t>
      </w:r>
      <w:r w:rsidRPr="004539C5">
        <w:rPr>
          <w:rFonts w:ascii="Times New Roman" w:hAnsi="Times New Roman" w:cs="Times New Roman"/>
          <w:sz w:val="24"/>
          <w:szCs w:val="24"/>
        </w:rPr>
        <w:t xml:space="preserve">, ABD % </w:t>
      </w:r>
      <w:r w:rsidRPr="004539C5">
        <w:rPr>
          <w:rFonts w:ascii="Times New Roman" w:hAnsi="Times New Roman" w:cs="Times New Roman"/>
          <w:sz w:val="24"/>
          <w:szCs w:val="24"/>
          <w:lang w:val="tr-TR"/>
        </w:rPr>
        <w:t>5,1</w:t>
      </w:r>
      <w:r w:rsidRPr="004539C5">
        <w:rPr>
          <w:rFonts w:ascii="Times New Roman" w:hAnsi="Times New Roman" w:cs="Times New Roman"/>
          <w:sz w:val="24"/>
          <w:szCs w:val="24"/>
        </w:rPr>
        <w:t xml:space="preserve">, </w:t>
      </w:r>
      <w:r w:rsidRPr="004539C5">
        <w:rPr>
          <w:rFonts w:ascii="Times New Roman" w:hAnsi="Times New Roman" w:cs="Times New Roman"/>
          <w:sz w:val="24"/>
          <w:szCs w:val="24"/>
          <w:lang w:val="tr-TR"/>
        </w:rPr>
        <w:t xml:space="preserve">İsviçre % 3,4, İtalya % 3,3, Fransa % 3,2, Türkiye ise % 2,5 </w:t>
      </w:r>
      <w:r w:rsidRPr="004539C5">
        <w:rPr>
          <w:rFonts w:ascii="Times New Roman" w:hAnsi="Times New Roman" w:cs="Times New Roman"/>
          <w:sz w:val="24"/>
          <w:szCs w:val="24"/>
        </w:rPr>
        <w:t>olarak sıralanabilir.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2017 yılında Ukrayna’nın ihracatında büyüklük sırasına göre; demir ve çelikten eşya, hububat, hayvansal ve bitkisel yağlar, elektrikli makine ve cihazlar, yağlı tohum ve meyveler, makine ve cihazlar, ağaç ve ağaçtan eşya ve hayvanlar için hazırlanmış kaba yemler yer almaktadır.</w:t>
      </w: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İthalatında ise büyüklük sırasına göre; yakıtlar, makine ve cihazlar, elektrikli makine ve cihazlar, karayolu taşıtları ve aksam parçaları, plastik hammadde ve mamuller, eczacılık ürünleri, kimyasal ürünlerin karışımları, demir ve çelik eşya ve gübrelerden oluşmaktadır. </w:t>
      </w:r>
    </w:p>
    <w:p w:rsidR="004539C5" w:rsidRPr="0007289E" w:rsidRDefault="004539C5" w:rsidP="008B32D7">
      <w:pPr>
        <w:pStyle w:val="a4"/>
        <w:rPr>
          <w:rFonts w:ascii="Times New Roman" w:hAnsi="Times New Roman" w:cs="Times New Roman"/>
          <w:b/>
          <w:sz w:val="24"/>
          <w:szCs w:val="24"/>
          <w:lang w:val="tr-TR"/>
        </w:rPr>
      </w:pPr>
      <w:bookmarkStart w:id="188" w:name="_Toc517595989"/>
      <w:bookmarkStart w:id="189" w:name="_Toc517596150"/>
      <w:bookmarkStart w:id="190" w:name="_Toc517596446"/>
      <w:bookmarkStart w:id="191" w:name="_Toc517596737"/>
      <w:bookmarkStart w:id="192" w:name="_Toc517598928"/>
      <w:bookmarkStart w:id="193" w:name="_Toc517866242"/>
      <w:r w:rsidRPr="0007289E">
        <w:rPr>
          <w:rFonts w:ascii="Times New Roman" w:hAnsi="Times New Roman" w:cs="Times New Roman"/>
          <w:b/>
          <w:sz w:val="24"/>
          <w:szCs w:val="24"/>
          <w:lang w:val="tr-TR"/>
        </w:rPr>
        <w:t>5.4.2. Dış Ticaret Mevzuatı</w:t>
      </w:r>
      <w:bookmarkEnd w:id="188"/>
      <w:bookmarkEnd w:id="189"/>
      <w:bookmarkEnd w:id="190"/>
      <w:bookmarkEnd w:id="191"/>
      <w:bookmarkEnd w:id="192"/>
      <w:bookmarkEnd w:id="193"/>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DTÖ ve AB standartlarına uymaya çalışan ve uluslararası ekonomik ve ticari kuruluşlara dahil olma yolunda çalışmalarını yoğunlaştıran Ukrayna'da, geçmişte fazla devletçi ve reform karşıtı Parlamento ile hükümet arasındaki sorunlar nedeniyle dış ticaret rejiminde istenilen serbestliğe ulaşılamamıştır. Sık sık yapılan mevzuat değişiklikleri, bazı lisans zorlukları, ürün kotaları, gümrük vergilerinin yüksekliği ve ithalatta alınan %20 KDV yabancı firmaların Ukrayna'ya yönelik ticaretini olumsuz etkilemektedir.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2005 yılından başlayarak DTÖ standartlarına uyum amacıyla pek çok üründeki gümrük vergisi oranı düşürülmüştür. 2008 yılında DTÖ üyeliği sonrasında Ukrayna’nın tarım ürünlerindeki ortalama gümrük vergisi oranı %13,8’den %11,16’ya düşmüştür. Anılan oran sanayi ürünlerinde ortalama %4,4’ten %4,85’e </w:t>
      </w:r>
      <w:r w:rsidRPr="004539C5">
        <w:rPr>
          <w:rFonts w:ascii="Times New Roman" w:hAnsi="Times New Roman" w:cs="Times New Roman"/>
          <w:sz w:val="24"/>
          <w:szCs w:val="24"/>
          <w:lang w:val="tr-TR"/>
        </w:rPr>
        <w:t>yükseltilmiştir</w:t>
      </w:r>
      <w:r w:rsidRPr="004539C5">
        <w:rPr>
          <w:rFonts w:ascii="Times New Roman" w:hAnsi="Times New Roman" w:cs="Times New Roman"/>
          <w:sz w:val="24"/>
          <w:szCs w:val="24"/>
        </w:rPr>
        <w:t>. Yapılan bu çalışmalar sonrasında, 2015 yılında, tüm ürünler için uygulanan ortalama gümrük vergisi oranı % 4,87’dir. Tarım ürünlerindeki ortalama gümrük vergisi oranı % 8,48, sanayi ürünlerinde ise %3,67’dir.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Ukrayna’nın dış ticareti incelendiğinde SSCB’nin ayrılmasının ardından 25 yılı aşkın bir süre geçmesine rağmen, eski SSCB ülkeleriyle olan ticaretin payının hala büyük olduğu gözlenmektedir. Ukrayna'nın enerji konusunda dışa bağımlı olması nedeniyle, ithalatının büyük bir kısmını Rusya Federasyonu ve Türkmenistan’dan ithal edilen ham petrol ve doğalgaz oluşturmaktadır.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20 Eylül 2012 tarihinden itibaren yürürlükte bulunan "Bağımsız Devletler Topluluğu ile Serbest Ticaret Anlaşması” kapsamında Ukrayna, Rusya Federasyonu, Belarus, Kazakistan, Ermenistan ve Moldova arasındaki ticarette bahse konu anlaşma çerçevesinde, lüks tüketim vergisine tabi mallar hariç, söz konusu ülkeler menşeli ürünlerin ithalatında karşılıklı olarak gümrük vergisi alınmamakta sadece KDV tahsil edilmektedir.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getirilen mal veya malların gümrük işlemleri bundan böyle herhangi bir gümrük noktasında yapılabilecektir. İlgili gümrük noktasına gümrük beyannamesinin verilmesini müteakiben, gümrük yetkililerine gümrük muayene işlemini en fazla dört saat içerisinde tamamlama zorunluluğu getirilmiştir. Gümrüklerde yasal gerekçe olmadan, gümrük işlemlerinin geciktirilmesinden ilgili gümrük görevlileri doğrudan sorumlu</w:t>
      </w:r>
      <w:r w:rsidRPr="004539C5">
        <w:rPr>
          <w:rFonts w:ascii="Times New Roman" w:hAnsi="Times New Roman" w:cs="Times New Roman"/>
          <w:sz w:val="24"/>
          <w:szCs w:val="24"/>
          <w:lang w:val="tr-TR"/>
        </w:rPr>
        <w:t xml:space="preserve"> tutulmaktadır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Gümrük işlemleri sırasında zamandan kazanmak üzere, dileyen ithalatçı elektronik ortamda gümrük beyannamesi</w:t>
      </w:r>
      <w:r w:rsidRPr="004539C5">
        <w:rPr>
          <w:rFonts w:ascii="Times New Roman" w:hAnsi="Times New Roman" w:cs="Times New Roman"/>
          <w:sz w:val="24"/>
          <w:szCs w:val="24"/>
          <w:lang w:val="tr-TR"/>
        </w:rPr>
        <w:t xml:space="preserve"> verebilmektedir</w:t>
      </w:r>
      <w:r w:rsidRPr="004539C5">
        <w:rPr>
          <w:rFonts w:ascii="Times New Roman" w:hAnsi="Times New Roman" w:cs="Times New Roman"/>
          <w:sz w:val="24"/>
          <w:szCs w:val="24"/>
        </w:rPr>
        <w:t>. Elektronik ortamda gümrük beyannamesi verilmesi uygulamasından faydalanabilmek için ithalatçı firmanın gümrük elektronik sistemine kayıt olmak üzere, önceden gümrük makamlarına müracaat etmesi gerekmektedir. Bu yeni sistem ile, sürekli olarak aynı tür malların Ukrayna’ya ithalatını gerçekleştiren firmalara oldukça avantaj</w:t>
      </w:r>
      <w:r w:rsidRPr="004539C5">
        <w:rPr>
          <w:rFonts w:ascii="Times New Roman" w:hAnsi="Times New Roman" w:cs="Times New Roman"/>
          <w:sz w:val="24"/>
          <w:szCs w:val="24"/>
          <w:lang w:val="tr-TR"/>
        </w:rPr>
        <w:t xml:space="preserve"> sağlamaktadır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lastRenderedPageBreak/>
        <w:t>Ukrayna gümrüklerinden karayolu araçları ile geçişler sırasında yapılan gümrük kontrollerinde; sadece Ukrayna’ya resmi giriş noktaları haricinde başka bir yoldan giriş yapılması, ithalatı yasak olan malların taşındığının tespit edilmesi ve taşıt aracında kaçak ve yasak nesnelerin saklandığı gizli yerin tespit edilmesi durumlarında taşıt araçlarına el konulabilecektir.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Gümrük işlemlerinde “uzlaşma” adı verilen yeni terim uygulamasına başlanılacaktır. Buna göre; Ukrayna gümrük kurallarının ihlali halinde (getirilen mal veya malların ithalat gümrük vergileri fiilen ödenmiş veya ödeme garantisi bulunuyorsa, mal veya mallar müsadere işlemine tabi tutulmadıysa ve mahkemede delil olarak kullanılmayacaksa) mahkeme işlemleri devam ederken mal veya malların taşındığı taşıt aracının Ukrayna sınırından geçişi mümkün hale gelebilecek.</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Mal kaçakçılığı ağır suç kategorisinden çıkarılarak, idari (kabahat) suçlar kategorisine sokulmuştur. (hapis cezası yerine para cezası ve el koyma cezası uygulanacaktır)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getirilen parti mal içerisinde 10’dan fazla farklı ürün bulunuyorsa, ithalatçı firma isterse, parti mal içinde bulunan bütün ürünlerden en yüksek ithalat vergisini tabi olan ürünün ithalat vergisi oranında olmak üzere, parti mal içerisinde bulunan tüm ürünler için tek gümrük beyanında bulunabilecektir. (Örnek, çeşitli otomobil yedek parçaları aynı GTİP kodu altında beyan edilebilecek).</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Gümrük Kanunu’nun ihlali sonucu verilecek para ve maddi cezaların infaz süreleri Ukrayna İdari Suçlar Kanunu hükümlerine uygun olarak</w:t>
      </w:r>
      <w:r w:rsidRPr="004539C5">
        <w:rPr>
          <w:rFonts w:ascii="Times New Roman" w:hAnsi="Times New Roman" w:cs="Times New Roman"/>
          <w:sz w:val="24"/>
          <w:szCs w:val="24"/>
          <w:lang w:val="tr-TR"/>
        </w:rPr>
        <w:t xml:space="preserve"> düzenlenmektedir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bazı tarım ve hayvancılık ürünleri ile madenler ve kimyasal maddelerde asgari ihraç fiyatı ve ön izin uygulamaktadır. 2 Ekim 1999 tarihinde alınan karar gereğince ayçiçeği tohumu ihracında ihraç vergisi uygulanmaktadır. Söz konusu vergi Temmuz 2005 tarihinde %16’ya düşürülmüş olup; 2007 yılından başlamak üzere her yıl %1 oranında düşürülecek ve 6 yıl sonunda 10 olacaktır. Keza, hali hazırda ayçiçeği tohumu ihracatında % 10 oranında vergi uygulanmaktadır</w:t>
      </w:r>
      <w:r w:rsidRPr="004539C5">
        <w:rPr>
          <w:rFonts w:ascii="Times New Roman" w:hAnsi="Times New Roman" w:cs="Times New Roman"/>
          <w:sz w:val="24"/>
          <w:szCs w:val="24"/>
          <w:lang w:val="tr-TR"/>
        </w:rPr>
        <w:t xml:space="preserve"> (G.T.İ.P. 1206)</w:t>
      </w:r>
      <w:r w:rsidRPr="004539C5">
        <w:rPr>
          <w:rFonts w:ascii="Times New Roman" w:hAnsi="Times New Roman" w:cs="Times New Roman"/>
          <w:sz w:val="24"/>
          <w:szCs w:val="24"/>
        </w:rPr>
        <w:t>.</w:t>
      </w:r>
    </w:p>
    <w:p w:rsid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Ayrıca Ukrayna, 1 Ocak 2003 tarihinden itibaren hurda metal ihracatında 30 Euro/ton ihraç vergisi uygulamaya başlamıştır. Buna gerekçe olarak da, Ukrayna’dan büyük miktarda hurda metal ihracatı olması, buna bağlı olarak yerli üreticilerin zaman zaman hammadde sıkıntısı yaşamaları ve üretimin durma noktasına gelmesi gösterilmektedir. Başta Türkiye ve AB olmak üzere çeşitli ülkelerden gelen tepkilere rağmen hurda metalde ihraç vergisi uygulaması devam etmiştir. Ancak, 2008 yılında DTÖ üyeliğini takiben 5 yıllık sürede belli bir takvime bağlı olarak söz konusu verginin 10 </w:t>
      </w:r>
      <w:r w:rsidRPr="004539C5">
        <w:rPr>
          <w:rFonts w:ascii="Arial" w:hAnsi="Arial" w:cs="Arial"/>
          <w:color w:val="545454"/>
          <w:shd w:val="clear" w:color="auto" w:fill="FFFFFF"/>
        </w:rPr>
        <w:t>€</w:t>
      </w:r>
      <w:r w:rsidRPr="004539C5">
        <w:rPr>
          <w:rFonts w:ascii="Times New Roman" w:hAnsi="Times New Roman" w:cs="Times New Roman"/>
          <w:sz w:val="24"/>
          <w:szCs w:val="24"/>
        </w:rPr>
        <w:t>/ton seviyesine düşürülmesi taahhüt edilmiştir. 5 Ekim 2016 tarihinden itibaren geçerli olmak üzere ülke ayrımı gözetilmeksizin, Ukrayna'dan yapılacak metal hurdası ihracatında, 30 €/ton oranında ihracat vergisi uygulanmaktadır.</w:t>
      </w:r>
    </w:p>
    <w:p w:rsidR="00AE2ACF" w:rsidRPr="00AE2ACF" w:rsidRDefault="00AE2ACF" w:rsidP="004539C5">
      <w:pPr>
        <w:jc w:val="both"/>
        <w:rPr>
          <w:rFonts w:ascii="Times New Roman" w:hAnsi="Times New Roman" w:cs="Times New Roman"/>
          <w:sz w:val="24"/>
          <w:szCs w:val="24"/>
          <w:lang w:val="tr-TR"/>
        </w:rPr>
      </w:pPr>
    </w:p>
    <w:p w:rsidR="004539C5" w:rsidRPr="0007289E" w:rsidRDefault="004539C5" w:rsidP="008B32D7">
      <w:pPr>
        <w:pStyle w:val="a3"/>
        <w:rPr>
          <w:rFonts w:ascii="Times New Roman" w:hAnsi="Times New Roman" w:cs="Times New Roman"/>
          <w:b/>
          <w:sz w:val="24"/>
          <w:szCs w:val="24"/>
          <w:lang w:val="tr-TR"/>
        </w:rPr>
      </w:pPr>
      <w:bookmarkStart w:id="194" w:name="_Toc517595990"/>
      <w:bookmarkStart w:id="195" w:name="_Toc517596151"/>
      <w:bookmarkStart w:id="196" w:name="_Toc517596447"/>
      <w:bookmarkStart w:id="197" w:name="_Toc517596738"/>
      <w:bookmarkStart w:id="198" w:name="_Toc517598929"/>
      <w:bookmarkStart w:id="199" w:name="_Toc517866243"/>
      <w:r w:rsidRPr="0007289E">
        <w:rPr>
          <w:rFonts w:ascii="Times New Roman" w:hAnsi="Times New Roman" w:cs="Times New Roman"/>
          <w:b/>
          <w:sz w:val="24"/>
          <w:szCs w:val="24"/>
          <w:lang w:val="tr-TR"/>
        </w:rPr>
        <w:t>5.5. DIŞ TİCARET İSTATİSTİKLERİ</w:t>
      </w:r>
      <w:bookmarkEnd w:id="194"/>
      <w:bookmarkEnd w:id="195"/>
      <w:bookmarkEnd w:id="196"/>
      <w:bookmarkEnd w:id="197"/>
      <w:bookmarkEnd w:id="198"/>
      <w:bookmarkEnd w:id="199"/>
    </w:p>
    <w:p w:rsidR="004539C5" w:rsidRDefault="004539C5" w:rsidP="004539C5">
      <w:pPr>
        <w:spacing w:after="0" w:line="240" w:lineRule="auto"/>
        <w:jc w:val="both"/>
        <w:rPr>
          <w:rFonts w:ascii="Times New Roman" w:hAnsi="Times New Roman" w:cs="Times New Roman"/>
          <w:bCs/>
          <w:sz w:val="24"/>
          <w:szCs w:val="24"/>
          <w:lang w:val="tr-TR"/>
        </w:rPr>
      </w:pPr>
      <w:r w:rsidRPr="004539C5">
        <w:rPr>
          <w:rFonts w:ascii="Times New Roman" w:hAnsi="Times New Roman" w:cs="Times New Roman"/>
          <w:bCs/>
          <w:sz w:val="24"/>
          <w:szCs w:val="24"/>
          <w:lang w:val="tr-TR"/>
        </w:rPr>
        <w:t xml:space="preserve">Ukrayna’nın 2011 yılında 151 milyar dolar olan dış ticaret hacmi, 2013’te 140,2, 2015 ve 2016’da  75,6 milyar dolara düşmüştür. 2017 yılında ise bir önceki yıla oranla % 23 artarak, 92,7 milyar dolara yükselmiştir. </w:t>
      </w:r>
    </w:p>
    <w:p w:rsidR="00AE2ACF" w:rsidRDefault="00AE2ACF" w:rsidP="004539C5">
      <w:pPr>
        <w:spacing w:after="0" w:line="240" w:lineRule="auto"/>
        <w:jc w:val="both"/>
        <w:rPr>
          <w:rFonts w:ascii="Times New Roman" w:hAnsi="Times New Roman" w:cs="Times New Roman"/>
          <w:bCs/>
          <w:sz w:val="24"/>
          <w:szCs w:val="24"/>
          <w:lang w:val="tr-TR"/>
        </w:rPr>
      </w:pPr>
    </w:p>
    <w:p w:rsidR="00AE2ACF" w:rsidRDefault="00AE2ACF" w:rsidP="004539C5">
      <w:pPr>
        <w:spacing w:after="0" w:line="240" w:lineRule="auto"/>
        <w:jc w:val="both"/>
        <w:rPr>
          <w:rFonts w:ascii="Times New Roman" w:hAnsi="Times New Roman" w:cs="Times New Roman"/>
          <w:bCs/>
          <w:sz w:val="24"/>
          <w:szCs w:val="24"/>
          <w:lang w:val="tr-TR"/>
        </w:rPr>
      </w:pPr>
    </w:p>
    <w:p w:rsidR="00AE2ACF" w:rsidRDefault="00AE2ACF" w:rsidP="004539C5">
      <w:pPr>
        <w:spacing w:after="0" w:line="240" w:lineRule="auto"/>
        <w:jc w:val="both"/>
        <w:rPr>
          <w:rFonts w:ascii="Times New Roman" w:hAnsi="Times New Roman" w:cs="Times New Roman"/>
          <w:bCs/>
          <w:sz w:val="24"/>
          <w:szCs w:val="24"/>
          <w:lang w:val="tr-TR"/>
        </w:rPr>
      </w:pPr>
    </w:p>
    <w:p w:rsidR="00AE2ACF" w:rsidRDefault="00AE2ACF" w:rsidP="004539C5">
      <w:pPr>
        <w:spacing w:after="0" w:line="240" w:lineRule="auto"/>
        <w:jc w:val="both"/>
        <w:rPr>
          <w:rFonts w:ascii="Times New Roman" w:hAnsi="Times New Roman" w:cs="Times New Roman"/>
          <w:bCs/>
          <w:sz w:val="24"/>
          <w:szCs w:val="24"/>
          <w:lang w:val="tr-TR"/>
        </w:rPr>
      </w:pP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151B36" w:rsidRDefault="00C572CD" w:rsidP="00151B36">
      <w:pPr>
        <w:pStyle w:val="a5"/>
        <w:ind w:firstLine="708"/>
        <w:jc w:val="left"/>
        <w:rPr>
          <w:b w:val="0"/>
        </w:rPr>
      </w:pPr>
      <w:bookmarkStart w:id="200" w:name="_Toc517866244"/>
      <w:r w:rsidRPr="00B569BA">
        <w:lastRenderedPageBreak/>
        <w:t xml:space="preserve">Tablo: </w:t>
      </w:r>
      <w:r w:rsidR="00BB7C72">
        <w:t>14</w:t>
      </w:r>
      <w:r w:rsidR="004539C5" w:rsidRPr="00151B36">
        <w:rPr>
          <w:b w:val="0"/>
        </w:rPr>
        <w:t>Yıllar İtibariyle Ukrayna’nın Dış Ticaret İstatistikleri (milyar dolar)</w:t>
      </w:r>
      <w:bookmarkEnd w:id="200"/>
    </w:p>
    <w:tbl>
      <w:tblPr>
        <w:tblStyle w:val="AkGlgeleme-Vurgu11"/>
        <w:tblW w:w="9747" w:type="dxa"/>
        <w:tblLook w:val="04A0"/>
      </w:tblPr>
      <w:tblGrid>
        <w:gridCol w:w="1239"/>
        <w:gridCol w:w="976"/>
        <w:gridCol w:w="691"/>
        <w:gridCol w:w="910"/>
        <w:gridCol w:w="1112"/>
        <w:gridCol w:w="1843"/>
        <w:gridCol w:w="1417"/>
        <w:gridCol w:w="1559"/>
      </w:tblGrid>
      <w:tr w:rsidR="004539C5" w:rsidRPr="004539C5" w:rsidTr="004C2C78">
        <w:trPr>
          <w:cnfStyle w:val="100000000000"/>
          <w:trHeight w:val="645"/>
        </w:trPr>
        <w:tc>
          <w:tcPr>
            <w:cnfStyle w:val="001000000000"/>
            <w:tcW w:w="1239"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Yıllar</w:t>
            </w:r>
          </w:p>
        </w:tc>
        <w:tc>
          <w:tcPr>
            <w:tcW w:w="976"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İhracat</w:t>
            </w:r>
          </w:p>
        </w:tc>
        <w:tc>
          <w:tcPr>
            <w:tcW w:w="691"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cnfStyle w:val="1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w:t>
            </w:r>
          </w:p>
        </w:tc>
        <w:tc>
          <w:tcPr>
            <w:tcW w:w="910"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İthalat</w:t>
            </w:r>
          </w:p>
        </w:tc>
        <w:tc>
          <w:tcPr>
            <w:tcW w:w="1112"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cnfStyle w:val="1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Dış Ticaret Hacmi</w:t>
            </w:r>
          </w:p>
        </w:tc>
        <w:tc>
          <w:tcPr>
            <w:tcW w:w="1417"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center"/>
              <w:cnfStyle w:val="1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539C5" w:rsidRPr="004539C5" w:rsidRDefault="004539C5" w:rsidP="004539C5">
            <w:pPr>
              <w:jc w:val="right"/>
              <w:cnfStyle w:val="100000000000"/>
              <w:rPr>
                <w:rFonts w:ascii="Times New Roman" w:eastAsia="Times New Roman" w:hAnsi="Times New Roman" w:cs="Times New Roman"/>
                <w:color w:val="000000"/>
                <w:sz w:val="24"/>
                <w:szCs w:val="24"/>
                <w:lang w:val="tr-TR" w:eastAsia="tr-TR"/>
              </w:rPr>
            </w:pPr>
            <w:r w:rsidRPr="004539C5">
              <w:rPr>
                <w:rFonts w:ascii="Times New Roman" w:eastAsia="Times New Roman" w:hAnsi="Times New Roman" w:cs="Times New Roman"/>
                <w:color w:val="000000"/>
                <w:sz w:val="24"/>
                <w:szCs w:val="24"/>
                <w:lang w:val="tr-TR" w:eastAsia="tr-TR"/>
              </w:rPr>
              <w:t>Dış Ticaret Dengesi</w:t>
            </w:r>
          </w:p>
        </w:tc>
      </w:tr>
      <w:tr w:rsidR="004539C5" w:rsidRPr="004539C5" w:rsidTr="004C2C78">
        <w:trPr>
          <w:cnfStyle w:val="000000100000"/>
          <w:trHeight w:val="315"/>
        </w:trPr>
        <w:tc>
          <w:tcPr>
            <w:cnfStyle w:val="001000000000"/>
            <w:tcW w:w="1239" w:type="dxa"/>
            <w:tcBorders>
              <w:top w:val="single" w:sz="4" w:space="0" w:color="auto"/>
            </w:tcBorders>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1991</w:t>
            </w:r>
          </w:p>
        </w:tc>
        <w:tc>
          <w:tcPr>
            <w:tcW w:w="976" w:type="dxa"/>
            <w:tcBorders>
              <w:top w:val="single" w:sz="4" w:space="0" w:color="auto"/>
            </w:tcBorders>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14,6</w:t>
            </w:r>
          </w:p>
        </w:tc>
        <w:tc>
          <w:tcPr>
            <w:tcW w:w="691" w:type="dxa"/>
            <w:tcBorders>
              <w:top w:val="single" w:sz="4" w:space="0" w:color="auto"/>
            </w:tcBorders>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 </w:t>
            </w:r>
          </w:p>
        </w:tc>
        <w:tc>
          <w:tcPr>
            <w:tcW w:w="910" w:type="dxa"/>
            <w:tcBorders>
              <w:top w:val="single" w:sz="4" w:space="0" w:color="auto"/>
            </w:tcBorders>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w:t>
            </w:r>
          </w:p>
        </w:tc>
        <w:tc>
          <w:tcPr>
            <w:tcW w:w="1112" w:type="dxa"/>
            <w:tcBorders>
              <w:top w:val="single" w:sz="4" w:space="0" w:color="auto"/>
            </w:tcBorders>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 </w:t>
            </w:r>
          </w:p>
        </w:tc>
        <w:tc>
          <w:tcPr>
            <w:tcW w:w="1843" w:type="dxa"/>
            <w:tcBorders>
              <w:top w:val="single" w:sz="4" w:space="0" w:color="auto"/>
            </w:tcBorders>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28,6</w:t>
            </w:r>
          </w:p>
        </w:tc>
        <w:tc>
          <w:tcPr>
            <w:tcW w:w="1417" w:type="dxa"/>
            <w:tcBorders>
              <w:top w:val="single" w:sz="4" w:space="0" w:color="auto"/>
            </w:tcBorders>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 </w:t>
            </w:r>
          </w:p>
        </w:tc>
        <w:tc>
          <w:tcPr>
            <w:tcW w:w="1559" w:type="dxa"/>
            <w:tcBorders>
              <w:top w:val="single" w:sz="4" w:space="0" w:color="auto"/>
            </w:tcBorders>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0,6</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2000</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14,5</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13,9</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28,4</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0,6</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2001</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16,2</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0,12</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15,7</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0,13</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31,9</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0,12</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0,5</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2002</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17,9</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0,10</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16,9</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0,08</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34,8</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0,09</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2003</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22,8</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0,27</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21,7</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0,28</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44,5</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0,28</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2004</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32,6</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0,43</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28,9</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0,33</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61,5</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0,38</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3,7</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2005</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34,2</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0,05</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36,1</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0,25</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70,3</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0,14</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2006</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38,3</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0,12</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45</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0,25</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83,3</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0,18</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-6,7</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2007</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49,3</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0,29</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60,6</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0,35</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109,9</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0,32</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-11,3</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2008</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66,9</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0,36</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85,4</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0,41</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152,3</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0,39</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-18,5</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2009</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39,6</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-0,41</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45</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-0,47</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84,6</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-0,44</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-5,4</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2010</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51,4</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0,30</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60,7</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0,35</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112,1</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0,33</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-9,3</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2011</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68,4</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0,33</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eastAsia="uk-UA"/>
              </w:rPr>
              <w:t>82,6</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0,36</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151</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0,35</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-14,2</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2012</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68,8</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0,01</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84,6</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0,02</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153,4</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0,02</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-15,8</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2013</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63,3</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-0,08</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76,9</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-0,09</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140,2</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-0,09</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-13,6</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2014</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53,9</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-0,15</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54,4</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-0,29</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108,3</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-0,23</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-0,5</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2015</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38,1</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-0,29</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37,5</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-0,31</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75,6</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-0,30</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0,6</w:t>
            </w:r>
          </w:p>
        </w:tc>
      </w:tr>
      <w:tr w:rsidR="004539C5" w:rsidRPr="004539C5" w:rsidTr="001A01BE">
        <w:trPr>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2016</w:t>
            </w:r>
          </w:p>
        </w:tc>
        <w:tc>
          <w:tcPr>
            <w:tcW w:w="976"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36,3</w:t>
            </w:r>
          </w:p>
        </w:tc>
        <w:tc>
          <w:tcPr>
            <w:tcW w:w="691"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-0,05</w:t>
            </w:r>
          </w:p>
        </w:tc>
        <w:tc>
          <w:tcPr>
            <w:tcW w:w="910"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39,2</w:t>
            </w:r>
          </w:p>
        </w:tc>
        <w:tc>
          <w:tcPr>
            <w:tcW w:w="1112"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0,05</w:t>
            </w:r>
          </w:p>
        </w:tc>
        <w:tc>
          <w:tcPr>
            <w:tcW w:w="1843"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75,5</w:t>
            </w:r>
          </w:p>
        </w:tc>
        <w:tc>
          <w:tcPr>
            <w:tcW w:w="1417"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0,00</w:t>
            </w:r>
          </w:p>
        </w:tc>
        <w:tc>
          <w:tcPr>
            <w:tcW w:w="1559" w:type="dxa"/>
            <w:hideMark/>
          </w:tcPr>
          <w:p w:rsidR="004539C5" w:rsidRPr="004539C5" w:rsidRDefault="004539C5" w:rsidP="004539C5">
            <w:pPr>
              <w:jc w:val="right"/>
              <w:cnfStyle w:val="0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-2,9</w:t>
            </w:r>
          </w:p>
        </w:tc>
      </w:tr>
      <w:tr w:rsidR="004539C5" w:rsidRPr="004539C5" w:rsidTr="001A01BE">
        <w:trPr>
          <w:cnfStyle w:val="000000100000"/>
          <w:trHeight w:val="315"/>
        </w:trPr>
        <w:tc>
          <w:tcPr>
            <w:cnfStyle w:val="001000000000"/>
            <w:tcW w:w="1239" w:type="dxa"/>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2017</w:t>
            </w:r>
          </w:p>
        </w:tc>
        <w:tc>
          <w:tcPr>
            <w:tcW w:w="976"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43,2</w:t>
            </w:r>
          </w:p>
        </w:tc>
        <w:tc>
          <w:tcPr>
            <w:tcW w:w="691"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0,19</w:t>
            </w:r>
          </w:p>
        </w:tc>
        <w:tc>
          <w:tcPr>
            <w:tcW w:w="910"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en-US" w:eastAsia="tr-TR"/>
              </w:rPr>
              <w:t>49,5</w:t>
            </w:r>
          </w:p>
        </w:tc>
        <w:tc>
          <w:tcPr>
            <w:tcW w:w="1112"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0,26</w:t>
            </w:r>
          </w:p>
        </w:tc>
        <w:tc>
          <w:tcPr>
            <w:tcW w:w="1843"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92,7</w:t>
            </w:r>
          </w:p>
        </w:tc>
        <w:tc>
          <w:tcPr>
            <w:tcW w:w="1417"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0,23</w:t>
            </w:r>
          </w:p>
        </w:tc>
        <w:tc>
          <w:tcPr>
            <w:tcW w:w="1559" w:type="dxa"/>
            <w:hideMark/>
          </w:tcPr>
          <w:p w:rsidR="004539C5" w:rsidRPr="004539C5" w:rsidRDefault="004539C5" w:rsidP="004539C5">
            <w:pPr>
              <w:jc w:val="right"/>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-6,3</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rPr>
          <w:rFonts w:ascii="Times New Roman" w:hAnsi="Times New Roman" w:cs="Times New Roman"/>
          <w:i/>
          <w:iCs/>
          <w:sz w:val="18"/>
          <w:szCs w:val="18"/>
          <w:lang w:val="tr-TR" w:eastAsia="uk-UA"/>
        </w:rPr>
      </w:pPr>
    </w:p>
    <w:p w:rsidR="004539C5" w:rsidRPr="004539C5" w:rsidRDefault="004539C5" w:rsidP="00453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2017 yılında ihracatın % 41’i Avrupa Birliğine üye ülkelere, % 17’sini ise Bağımsız Devletler Topluluğuna, ithalatın % 44’ü Avrupa Birliğine üye ülkelerden, % 23’ünü ise Bağımsız Devletler Topluluğundan gerçekleştirilmiştir.</w:t>
      </w:r>
    </w:p>
    <w:p w:rsidR="004539C5" w:rsidRPr="0007289E" w:rsidRDefault="004539C5" w:rsidP="00151B36">
      <w:pPr>
        <w:pStyle w:val="a5"/>
        <w:ind w:firstLine="708"/>
        <w:jc w:val="left"/>
        <w:rPr>
          <w:b w:val="0"/>
          <w:lang w:val="tr-TR" w:eastAsia="tr-TR"/>
        </w:rPr>
      </w:pPr>
      <w:bookmarkStart w:id="201" w:name="_Toc517866245"/>
      <w:r w:rsidRPr="00B569BA">
        <w:rPr>
          <w:lang w:val="tr-TR" w:eastAsia="tr-TR"/>
        </w:rPr>
        <w:t xml:space="preserve">Tablo: </w:t>
      </w:r>
      <w:r w:rsidR="00BB7C72">
        <w:rPr>
          <w:lang w:val="tr-TR" w:eastAsia="tr-TR"/>
        </w:rPr>
        <w:t>15</w:t>
      </w:r>
      <w:r w:rsidRPr="0007289E">
        <w:rPr>
          <w:b w:val="0"/>
          <w:lang w:val="tr-TR" w:eastAsia="tr-TR"/>
        </w:rPr>
        <w:t xml:space="preserve">Ülke Gruplarına Göre Ukrayna’nın </w:t>
      </w:r>
      <w:r w:rsidR="00B569BA">
        <w:rPr>
          <w:b w:val="0"/>
          <w:lang w:val="tr-TR" w:eastAsia="tr-TR"/>
        </w:rPr>
        <w:t>Dış Ticareti (1.000 dolar</w:t>
      </w:r>
      <w:r w:rsidR="00151B36" w:rsidRPr="0007289E">
        <w:rPr>
          <w:b w:val="0"/>
          <w:lang w:val="tr-TR" w:eastAsia="tr-TR"/>
        </w:rPr>
        <w:t>)</w:t>
      </w:r>
      <w:bookmarkEnd w:id="201"/>
    </w:p>
    <w:tbl>
      <w:tblPr>
        <w:tblW w:w="9508" w:type="dxa"/>
        <w:tblInd w:w="60" w:type="dxa"/>
        <w:tblCellMar>
          <w:left w:w="70" w:type="dxa"/>
          <w:right w:w="70" w:type="dxa"/>
        </w:tblCellMar>
        <w:tblLook w:val="04A0"/>
      </w:tblPr>
      <w:tblGrid>
        <w:gridCol w:w="3554"/>
        <w:gridCol w:w="1276"/>
        <w:gridCol w:w="1559"/>
        <w:gridCol w:w="1418"/>
        <w:gridCol w:w="1701"/>
      </w:tblGrid>
      <w:tr w:rsidR="004539C5" w:rsidRPr="004539C5" w:rsidTr="001A01BE">
        <w:trPr>
          <w:trHeight w:val="315"/>
        </w:trPr>
        <w:tc>
          <w:tcPr>
            <w:tcW w:w="355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Ülke Gurupları</w:t>
            </w:r>
          </w:p>
        </w:tc>
        <w:tc>
          <w:tcPr>
            <w:tcW w:w="2835" w:type="dxa"/>
            <w:gridSpan w:val="2"/>
            <w:tcBorders>
              <w:top w:val="single" w:sz="8" w:space="0" w:color="auto"/>
              <w:left w:val="nil"/>
              <w:bottom w:val="single" w:sz="8" w:space="0" w:color="auto"/>
              <w:right w:val="single" w:sz="8" w:space="0" w:color="000000"/>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 xml:space="preserve">İhracat </w:t>
            </w:r>
          </w:p>
        </w:tc>
        <w:tc>
          <w:tcPr>
            <w:tcW w:w="3119" w:type="dxa"/>
            <w:gridSpan w:val="2"/>
            <w:tcBorders>
              <w:top w:val="single" w:sz="8" w:space="0" w:color="auto"/>
              <w:left w:val="nil"/>
              <w:bottom w:val="single" w:sz="8" w:space="0" w:color="auto"/>
              <w:right w:val="single" w:sz="8" w:space="0" w:color="000000"/>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İthalat</w:t>
            </w:r>
          </w:p>
        </w:tc>
      </w:tr>
      <w:tr w:rsidR="004539C5" w:rsidRPr="004539C5" w:rsidTr="001A01BE">
        <w:trPr>
          <w:trHeight w:val="315"/>
        </w:trPr>
        <w:tc>
          <w:tcPr>
            <w:tcW w:w="3554" w:type="dxa"/>
            <w:vMerge/>
            <w:tcBorders>
              <w:top w:val="single" w:sz="8" w:space="0" w:color="auto"/>
              <w:left w:val="single" w:sz="8" w:space="0" w:color="auto"/>
              <w:bottom w:val="single" w:sz="8" w:space="0" w:color="000000"/>
              <w:right w:val="single" w:sz="8" w:space="0" w:color="auto"/>
            </w:tcBorders>
            <w:vAlign w:val="center"/>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p>
        </w:tc>
        <w:tc>
          <w:tcPr>
            <w:tcW w:w="1276" w:type="dxa"/>
            <w:tcBorders>
              <w:top w:val="nil"/>
              <w:left w:val="nil"/>
              <w:bottom w:val="single" w:sz="8" w:space="0" w:color="auto"/>
              <w:right w:val="single" w:sz="8" w:space="0" w:color="auto"/>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2016</w:t>
            </w:r>
          </w:p>
        </w:tc>
        <w:tc>
          <w:tcPr>
            <w:tcW w:w="1559" w:type="dxa"/>
            <w:tcBorders>
              <w:top w:val="nil"/>
              <w:left w:val="nil"/>
              <w:bottom w:val="single" w:sz="8" w:space="0" w:color="auto"/>
              <w:right w:val="single" w:sz="8" w:space="0" w:color="auto"/>
            </w:tcBorders>
            <w:shd w:val="clear" w:color="auto" w:fill="auto"/>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2017</w:t>
            </w:r>
          </w:p>
        </w:tc>
        <w:tc>
          <w:tcPr>
            <w:tcW w:w="1418" w:type="dxa"/>
            <w:tcBorders>
              <w:top w:val="nil"/>
              <w:left w:val="nil"/>
              <w:bottom w:val="single" w:sz="8" w:space="0" w:color="auto"/>
              <w:right w:val="single" w:sz="8" w:space="0" w:color="auto"/>
            </w:tcBorders>
            <w:shd w:val="clear" w:color="auto" w:fill="auto"/>
            <w:noWrap/>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2016</w:t>
            </w:r>
          </w:p>
        </w:tc>
        <w:tc>
          <w:tcPr>
            <w:tcW w:w="1701" w:type="dxa"/>
            <w:tcBorders>
              <w:top w:val="nil"/>
              <w:left w:val="nil"/>
              <w:bottom w:val="single" w:sz="8" w:space="0" w:color="auto"/>
              <w:right w:val="single" w:sz="8" w:space="0" w:color="auto"/>
            </w:tcBorders>
            <w:shd w:val="clear" w:color="auto" w:fill="auto"/>
            <w:hideMark/>
          </w:tcPr>
          <w:p w:rsidR="004539C5" w:rsidRPr="004539C5" w:rsidRDefault="004539C5" w:rsidP="004539C5">
            <w:pPr>
              <w:spacing w:after="0" w:line="240" w:lineRule="auto"/>
              <w:jc w:val="center"/>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en-US" w:eastAsia="tr-TR"/>
              </w:rPr>
              <w:t>2017</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Toplam</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36.362.801</w:t>
            </w:r>
          </w:p>
        </w:tc>
        <w:tc>
          <w:tcPr>
            <w:tcW w:w="1559"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43.266.580</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39.248.607</w:t>
            </w:r>
          </w:p>
        </w:tc>
        <w:tc>
          <w:tcPr>
            <w:tcW w:w="1701"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49.598.476</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Avrupa Birliği</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13.791.681</w:t>
            </w:r>
          </w:p>
        </w:tc>
        <w:tc>
          <w:tcPr>
            <w:tcW w:w="1559"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17.639.409</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18.467.070</w:t>
            </w:r>
          </w:p>
        </w:tc>
        <w:tc>
          <w:tcPr>
            <w:tcW w:w="1701"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22.043.999</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eastAsia="uk-UA"/>
              </w:rPr>
              <w:t xml:space="preserve">BDT Ülkeleri </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6.031.506</w:t>
            </w:r>
          </w:p>
        </w:tc>
        <w:tc>
          <w:tcPr>
            <w:tcW w:w="1559"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7.338.483</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8.565.389</w:t>
            </w:r>
          </w:p>
        </w:tc>
        <w:tc>
          <w:tcPr>
            <w:tcW w:w="1701" w:type="dxa"/>
            <w:tcBorders>
              <w:top w:val="nil"/>
              <w:left w:val="nil"/>
              <w:bottom w:val="single" w:sz="8" w:space="0" w:color="auto"/>
              <w:right w:val="single" w:sz="8" w:space="0" w:color="auto"/>
            </w:tcBorders>
            <w:shd w:val="clear" w:color="auto" w:fill="auto"/>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11.558.373</w:t>
            </w:r>
          </w:p>
        </w:tc>
      </w:tr>
      <w:tr w:rsidR="004539C5" w:rsidRPr="004539C5" w:rsidTr="001A01BE">
        <w:trPr>
          <w:trHeight w:val="315"/>
        </w:trPr>
        <w:tc>
          <w:tcPr>
            <w:tcW w:w="3554" w:type="dxa"/>
            <w:tcBorders>
              <w:top w:val="nil"/>
              <w:left w:val="single" w:sz="8" w:space="0" w:color="auto"/>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Diğer Ülkeler</w:t>
            </w:r>
          </w:p>
        </w:tc>
        <w:tc>
          <w:tcPr>
            <w:tcW w:w="1276"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16.539.614</w:t>
            </w:r>
          </w:p>
        </w:tc>
        <w:tc>
          <w:tcPr>
            <w:tcW w:w="1559"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18.288.688</w:t>
            </w:r>
          </w:p>
        </w:tc>
        <w:tc>
          <w:tcPr>
            <w:tcW w:w="1418"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12.216.148</w:t>
            </w:r>
          </w:p>
        </w:tc>
        <w:tc>
          <w:tcPr>
            <w:tcW w:w="1701" w:type="dxa"/>
            <w:tcBorders>
              <w:top w:val="nil"/>
              <w:left w:val="nil"/>
              <w:bottom w:val="single" w:sz="8" w:space="0" w:color="auto"/>
              <w:right w:val="single" w:sz="8" w:space="0" w:color="auto"/>
            </w:tcBorders>
            <w:shd w:val="clear" w:color="auto" w:fill="auto"/>
            <w:noWrap/>
            <w:vAlign w:val="bottom"/>
            <w:hideMark/>
          </w:tcPr>
          <w:p w:rsidR="004539C5" w:rsidRPr="004539C5" w:rsidRDefault="004539C5" w:rsidP="004539C5">
            <w:pPr>
              <w:spacing w:after="0" w:line="240" w:lineRule="auto"/>
              <w:jc w:val="right"/>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15.996.104</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jc w:val="both"/>
        <w:rPr>
          <w:rFonts w:ascii="Times New Roman" w:hAnsi="Times New Roman" w:cs="Times New Roman"/>
          <w:bCs/>
          <w:sz w:val="24"/>
          <w:szCs w:val="24"/>
          <w:lang w:val="tr-TR"/>
        </w:rPr>
      </w:pPr>
    </w:p>
    <w:p w:rsidR="004539C5" w:rsidRPr="0007289E" w:rsidRDefault="00B51A0E" w:rsidP="00191CE2">
      <w:pPr>
        <w:pStyle w:val="a5"/>
        <w:ind w:firstLine="708"/>
        <w:jc w:val="left"/>
        <w:rPr>
          <w:b w:val="0"/>
          <w:lang w:val="tr-TR" w:eastAsia="tr-TR"/>
        </w:rPr>
      </w:pPr>
      <w:bookmarkStart w:id="202" w:name="_Toc517866246"/>
      <w:r w:rsidRPr="00473AB3">
        <w:rPr>
          <w:lang w:val="tr-TR" w:eastAsia="tr-TR"/>
        </w:rPr>
        <w:t xml:space="preserve">Tablo: </w:t>
      </w:r>
      <w:r w:rsidR="00BB7C72">
        <w:rPr>
          <w:lang w:val="tr-TR" w:eastAsia="tr-TR"/>
        </w:rPr>
        <w:t>16</w:t>
      </w:r>
      <w:r w:rsidR="004539C5" w:rsidRPr="0007289E">
        <w:rPr>
          <w:b w:val="0"/>
          <w:lang w:val="tr-TR" w:eastAsia="tr-TR"/>
        </w:rPr>
        <w:t xml:space="preserve">Ukrayna’nın </w:t>
      </w:r>
      <w:r w:rsidR="004C2C78">
        <w:rPr>
          <w:b w:val="0"/>
          <w:lang w:val="tr-TR" w:eastAsia="tr-TR"/>
        </w:rPr>
        <w:t>2017 Yılında İhracatında Değer O</w:t>
      </w:r>
      <w:r w:rsidR="004539C5" w:rsidRPr="0007289E">
        <w:rPr>
          <w:b w:val="0"/>
          <w:lang w:val="tr-TR" w:eastAsia="tr-TR"/>
        </w:rPr>
        <w:t>larak Büyüklük Sıralamasına Göre İlk 20 Ülke</w:t>
      </w:r>
      <w:bookmarkEnd w:id="202"/>
    </w:p>
    <w:tbl>
      <w:tblPr>
        <w:tblStyle w:val="AkGlgeleme-Vurgu3"/>
        <w:tblW w:w="9464" w:type="dxa"/>
        <w:tblLook w:val="04A0"/>
      </w:tblPr>
      <w:tblGrid>
        <w:gridCol w:w="817"/>
        <w:gridCol w:w="4515"/>
        <w:gridCol w:w="1909"/>
        <w:gridCol w:w="2223"/>
      </w:tblGrid>
      <w:tr w:rsidR="004539C5" w:rsidRPr="004539C5" w:rsidTr="001A01BE">
        <w:trPr>
          <w:cnfStyle w:val="100000000000"/>
          <w:trHeight w:val="210"/>
        </w:trPr>
        <w:tc>
          <w:tcPr>
            <w:cnfStyle w:val="001000000000"/>
            <w:tcW w:w="817" w:type="dxa"/>
            <w:noWrap/>
            <w:hideMark/>
          </w:tcPr>
          <w:p w:rsidR="004539C5" w:rsidRPr="004539C5" w:rsidRDefault="004539C5" w:rsidP="004539C5">
            <w:pPr>
              <w:rPr>
                <w:rFonts w:ascii="Segoe UI" w:eastAsia="Times New Roman" w:hAnsi="Segoe UI" w:cs="Segoe UI"/>
                <w:b w:val="0"/>
                <w:color w:val="000000"/>
                <w:sz w:val="16"/>
                <w:szCs w:val="16"/>
                <w:lang w:val="tr-TR" w:eastAsia="tr-TR"/>
              </w:rPr>
            </w:pPr>
            <w:r w:rsidRPr="004539C5">
              <w:rPr>
                <w:rFonts w:ascii="Segoe UI" w:eastAsia="Times New Roman" w:hAnsi="Segoe UI" w:cs="Segoe UI"/>
                <w:b w:val="0"/>
                <w:color w:val="000000"/>
                <w:sz w:val="16"/>
                <w:szCs w:val="16"/>
                <w:lang w:val="tr-TR" w:eastAsia="tr-TR"/>
              </w:rPr>
              <w:t>Sıralama</w:t>
            </w:r>
          </w:p>
        </w:tc>
        <w:tc>
          <w:tcPr>
            <w:tcW w:w="4515" w:type="dxa"/>
            <w:noWrap/>
            <w:hideMark/>
          </w:tcPr>
          <w:p w:rsidR="004539C5" w:rsidRPr="004539C5" w:rsidRDefault="004539C5" w:rsidP="004539C5">
            <w:pPr>
              <w:cnfStyle w:val="100000000000"/>
              <w:rPr>
                <w:rFonts w:ascii="Verdana" w:eastAsia="Times New Roman" w:hAnsi="Verdana" w:cs="Times New Roman CYR"/>
                <w:b w:val="0"/>
                <w:color w:val="000000"/>
                <w:sz w:val="16"/>
                <w:szCs w:val="16"/>
                <w:lang w:val="tr-TR" w:eastAsia="tr-TR"/>
              </w:rPr>
            </w:pPr>
            <w:r w:rsidRPr="004539C5">
              <w:rPr>
                <w:rFonts w:ascii="Verdana" w:eastAsia="Times New Roman" w:hAnsi="Verdana" w:cs="Times New Roman CYR"/>
                <w:b w:val="0"/>
                <w:color w:val="000000"/>
                <w:sz w:val="16"/>
                <w:szCs w:val="16"/>
                <w:lang w:val="tr-TR" w:eastAsia="tr-TR"/>
              </w:rPr>
              <w:t>Ülkeler</w:t>
            </w:r>
          </w:p>
        </w:tc>
        <w:tc>
          <w:tcPr>
            <w:tcW w:w="1909" w:type="dxa"/>
            <w:hideMark/>
          </w:tcPr>
          <w:p w:rsidR="004539C5" w:rsidRPr="004539C5" w:rsidRDefault="004539C5" w:rsidP="004539C5">
            <w:pPr>
              <w:jc w:val="right"/>
              <w:cnfStyle w:val="100000000000"/>
              <w:rPr>
                <w:rFonts w:ascii="Verdana" w:eastAsia="Times New Roman" w:hAnsi="Verdana" w:cs="Times New Roman CYR"/>
                <w:b w:val="0"/>
                <w:color w:val="000000"/>
                <w:sz w:val="16"/>
                <w:szCs w:val="16"/>
                <w:lang w:val="tr-TR" w:eastAsia="tr-TR"/>
              </w:rPr>
            </w:pPr>
            <w:r w:rsidRPr="004539C5">
              <w:rPr>
                <w:rFonts w:ascii="Verdana" w:eastAsia="Times New Roman" w:hAnsi="Verdana" w:cs="Times New Roman CYR"/>
                <w:b w:val="0"/>
                <w:color w:val="000000"/>
                <w:sz w:val="16"/>
                <w:szCs w:val="16"/>
                <w:lang w:val="tr-TR" w:eastAsia="tr-TR"/>
              </w:rPr>
              <w:t>Değer (1.000 $)</w:t>
            </w:r>
          </w:p>
        </w:tc>
        <w:tc>
          <w:tcPr>
            <w:tcW w:w="2223" w:type="dxa"/>
            <w:noWrap/>
            <w:hideMark/>
          </w:tcPr>
          <w:p w:rsidR="004539C5" w:rsidRPr="004539C5" w:rsidRDefault="004539C5" w:rsidP="004539C5">
            <w:pPr>
              <w:jc w:val="right"/>
              <w:cnfStyle w:val="100000000000"/>
              <w:rPr>
                <w:rFonts w:ascii="Segoe UI" w:eastAsia="Times New Roman" w:hAnsi="Segoe UI" w:cs="Segoe UI"/>
                <w:b w:val="0"/>
                <w:color w:val="000000"/>
                <w:sz w:val="16"/>
                <w:szCs w:val="16"/>
                <w:lang w:val="tr-TR" w:eastAsia="tr-TR"/>
              </w:rPr>
            </w:pPr>
            <w:r w:rsidRPr="004539C5">
              <w:rPr>
                <w:rFonts w:ascii="Segoe UI" w:eastAsia="Times New Roman" w:hAnsi="Segoe UI" w:cs="Segoe UI"/>
                <w:b w:val="0"/>
                <w:color w:val="000000"/>
                <w:sz w:val="16"/>
                <w:szCs w:val="16"/>
                <w:lang w:val="tr-TR" w:eastAsia="tr-TR"/>
              </w:rPr>
              <w:t>Payı (%)</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Rusya Federasyonu</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3.936.629</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0,091</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Polonya</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2.724.630</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0,063</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3</w:t>
            </w:r>
          </w:p>
        </w:tc>
        <w:tc>
          <w:tcPr>
            <w:tcW w:w="4515" w:type="dxa"/>
            <w:hideMark/>
          </w:tcPr>
          <w:p w:rsidR="004539C5" w:rsidRPr="004539C5" w:rsidRDefault="004539C5" w:rsidP="004539C5">
            <w:pPr>
              <w:cnfStyle w:val="000000100000"/>
              <w:rPr>
                <w:rFonts w:ascii="Verdana" w:eastAsia="Times New Roman" w:hAnsi="Verdana" w:cs="Times New Roman CYR"/>
                <w:b/>
                <w:bCs/>
                <w:color w:val="000000"/>
                <w:sz w:val="16"/>
                <w:szCs w:val="16"/>
                <w:lang w:val="tr-TR" w:eastAsia="tr-TR"/>
              </w:rPr>
            </w:pPr>
            <w:r w:rsidRPr="004539C5">
              <w:rPr>
                <w:rFonts w:ascii="Verdana" w:eastAsia="Times New Roman" w:hAnsi="Verdana" w:cs="Times New Roman CYR"/>
                <w:b/>
                <w:bCs/>
                <w:color w:val="000000"/>
                <w:sz w:val="16"/>
                <w:szCs w:val="16"/>
                <w:lang w:val="tr-TR" w:eastAsia="tr-TR"/>
              </w:rPr>
              <w:t>Türkiye</w:t>
            </w:r>
          </w:p>
        </w:tc>
        <w:tc>
          <w:tcPr>
            <w:tcW w:w="1909" w:type="dxa"/>
            <w:hideMark/>
          </w:tcPr>
          <w:p w:rsidR="004539C5" w:rsidRPr="004539C5" w:rsidRDefault="004539C5" w:rsidP="004539C5">
            <w:pPr>
              <w:jc w:val="right"/>
              <w:cnfStyle w:val="000000100000"/>
              <w:rPr>
                <w:rFonts w:ascii="Verdana" w:eastAsia="Times New Roman" w:hAnsi="Verdana" w:cs="Times New Roman CYR"/>
                <w:b/>
                <w:bCs/>
                <w:sz w:val="16"/>
                <w:szCs w:val="16"/>
                <w:lang w:val="tr-TR" w:eastAsia="tr-TR"/>
              </w:rPr>
            </w:pPr>
            <w:r w:rsidRPr="004539C5">
              <w:rPr>
                <w:rFonts w:ascii="Verdana" w:eastAsia="Times New Roman" w:hAnsi="Verdana" w:cs="Times New Roman CYR"/>
                <w:b/>
                <w:bCs/>
                <w:sz w:val="16"/>
                <w:szCs w:val="16"/>
                <w:lang w:val="tr-TR" w:eastAsia="tr-TR"/>
              </w:rPr>
              <w:t>2.518.582</w:t>
            </w:r>
          </w:p>
        </w:tc>
        <w:tc>
          <w:tcPr>
            <w:tcW w:w="2223" w:type="dxa"/>
            <w:noWrap/>
            <w:hideMark/>
          </w:tcPr>
          <w:p w:rsidR="004539C5" w:rsidRPr="004539C5" w:rsidRDefault="004539C5" w:rsidP="004539C5">
            <w:pPr>
              <w:jc w:val="right"/>
              <w:cnfStyle w:val="000000100000"/>
              <w:rPr>
                <w:rFonts w:ascii="Segoe UI" w:eastAsia="Times New Roman" w:hAnsi="Segoe UI" w:cs="Segoe UI"/>
                <w:b/>
                <w:bCs/>
                <w:color w:val="000000"/>
                <w:sz w:val="16"/>
                <w:szCs w:val="16"/>
                <w:lang w:val="tr-TR" w:eastAsia="tr-TR"/>
              </w:rPr>
            </w:pPr>
            <w:r w:rsidRPr="004539C5">
              <w:rPr>
                <w:rFonts w:ascii="Segoe UI" w:eastAsia="Times New Roman" w:hAnsi="Segoe UI" w:cs="Segoe UI"/>
                <w:b/>
                <w:bCs/>
                <w:color w:val="000000"/>
                <w:sz w:val="16"/>
                <w:szCs w:val="16"/>
                <w:lang w:val="tr-TR" w:eastAsia="tr-TR"/>
              </w:rPr>
              <w:t>0,058</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4</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İtalya</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2.469.872</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0,057</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5</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Hindistan</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2.205.748</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0,051</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6</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Çin</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2.039.359</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0,047</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7</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Mısır</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1.831.313</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0,042</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8</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Almanya</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1.754.288</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0,041</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9</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Hollanda</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1.676.245</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0,039</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10</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Macaristan</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1.326.440</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0,031</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11</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İspanya</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1.260.108</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0,029</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12</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Beyaz Rusya</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1.143.539</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0,026</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lastRenderedPageBreak/>
              <w:t>13</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Romanya</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841.808</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0,019</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14</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ABD</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828.135</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0,019</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15</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Çek Cumhuriyeti</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715.165</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0,017</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16</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Moldova</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707.602</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0,016</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17</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Slovakya</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656.027</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0,015</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18</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İsrail</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604.612</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0,014</w:t>
            </w:r>
          </w:p>
        </w:tc>
      </w:tr>
      <w:tr w:rsidR="004539C5" w:rsidRPr="004539C5" w:rsidTr="001A01BE">
        <w:trPr>
          <w:cnfStyle w:val="000000100000"/>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19</w:t>
            </w:r>
          </w:p>
        </w:tc>
        <w:tc>
          <w:tcPr>
            <w:tcW w:w="4515"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İran</w:t>
            </w:r>
          </w:p>
        </w:tc>
        <w:tc>
          <w:tcPr>
            <w:tcW w:w="1909"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552.585</w:t>
            </w:r>
          </w:p>
        </w:tc>
        <w:tc>
          <w:tcPr>
            <w:tcW w:w="2223"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0,013</w:t>
            </w:r>
          </w:p>
        </w:tc>
      </w:tr>
      <w:tr w:rsidR="004539C5" w:rsidRPr="004539C5" w:rsidTr="001A01BE">
        <w:trPr>
          <w:trHeight w:val="210"/>
        </w:trPr>
        <w:tc>
          <w:tcPr>
            <w:cnfStyle w:val="001000000000"/>
            <w:tcW w:w="817"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20</w:t>
            </w:r>
          </w:p>
        </w:tc>
        <w:tc>
          <w:tcPr>
            <w:tcW w:w="4515"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Cezayir</w:t>
            </w:r>
          </w:p>
        </w:tc>
        <w:tc>
          <w:tcPr>
            <w:tcW w:w="1909"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535.426</w:t>
            </w:r>
          </w:p>
        </w:tc>
        <w:tc>
          <w:tcPr>
            <w:tcW w:w="2223"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0,012</w:t>
            </w:r>
          </w:p>
        </w:tc>
      </w:tr>
    </w:tbl>
    <w:p w:rsidR="004539C5" w:rsidRPr="004539C5" w:rsidRDefault="004539C5" w:rsidP="004539C5">
      <w:pPr>
        <w:spacing w:after="0" w:line="240" w:lineRule="auto"/>
        <w:rPr>
          <w:rFonts w:ascii="Times New Roman" w:hAnsi="Times New Roman" w:cs="Times New Roman"/>
          <w:i/>
          <w:iCs/>
          <w:sz w:val="18"/>
          <w:szCs w:val="18"/>
          <w:lang w:eastAsia="uk-UA"/>
        </w:rPr>
      </w:pPr>
      <w:r w:rsidRPr="004539C5">
        <w:rPr>
          <w:rFonts w:ascii="Times New Roman" w:hAnsi="Times New Roman" w:cs="Times New Roman"/>
          <w:i/>
          <w:iCs/>
          <w:sz w:val="18"/>
          <w:szCs w:val="18"/>
          <w:lang w:eastAsia="uk-UA"/>
        </w:rPr>
        <w:t>Kaynak: Ukrayna Devlet İstatistik Servisi</w:t>
      </w:r>
    </w:p>
    <w:p w:rsidR="004539C5" w:rsidRDefault="004539C5" w:rsidP="004539C5">
      <w:pPr>
        <w:spacing w:after="0" w:line="240" w:lineRule="auto"/>
        <w:rPr>
          <w:rFonts w:ascii="Times New Roman" w:eastAsia="Times New Roman" w:hAnsi="Times New Roman" w:cs="Times New Roman"/>
          <w:bCs/>
          <w:color w:val="000000"/>
          <w:sz w:val="24"/>
          <w:szCs w:val="24"/>
          <w:lang w:val="tr-TR" w:eastAsia="tr-TR"/>
        </w:rPr>
      </w:pPr>
    </w:p>
    <w:p w:rsidR="00555313" w:rsidRPr="00555313" w:rsidRDefault="00555313" w:rsidP="00555313">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Ukrayna’nın </w:t>
      </w:r>
      <w:r w:rsidRPr="004539C5">
        <w:rPr>
          <w:rFonts w:ascii="Times New Roman" w:hAnsi="Times New Roman" w:cs="Times New Roman"/>
          <w:b/>
          <w:sz w:val="24"/>
          <w:szCs w:val="24"/>
          <w:lang w:val="tr-TR"/>
        </w:rPr>
        <w:t>2017 yılı ihracatında</w:t>
      </w:r>
      <w:r w:rsidRPr="004539C5">
        <w:rPr>
          <w:rFonts w:ascii="Times New Roman" w:hAnsi="Times New Roman" w:cs="Times New Roman"/>
          <w:sz w:val="24"/>
          <w:szCs w:val="24"/>
          <w:lang w:val="tr-TR"/>
        </w:rPr>
        <w:t xml:space="preserve"> büyüklük sırasına göre ülkeler; Rusya, Polonya, Türkiye, İtalya, Hindistan, Çin, Mısır, Alm</w:t>
      </w:r>
      <w:r>
        <w:rPr>
          <w:rFonts w:ascii="Times New Roman" w:hAnsi="Times New Roman" w:cs="Times New Roman"/>
          <w:sz w:val="24"/>
          <w:szCs w:val="24"/>
          <w:lang w:val="tr-TR"/>
        </w:rPr>
        <w:t>anya, Hollanda, Macaristan’dır.</w:t>
      </w:r>
    </w:p>
    <w:p w:rsidR="004539C5" w:rsidRPr="0007289E" w:rsidRDefault="004539C5" w:rsidP="00191CE2">
      <w:pPr>
        <w:pStyle w:val="a5"/>
        <w:ind w:firstLine="708"/>
        <w:jc w:val="left"/>
        <w:rPr>
          <w:b w:val="0"/>
          <w:lang w:val="tr-TR" w:eastAsia="tr-TR"/>
        </w:rPr>
      </w:pPr>
      <w:bookmarkStart w:id="203" w:name="_Toc517866247"/>
      <w:r w:rsidRPr="00473AB3">
        <w:rPr>
          <w:lang w:val="tr-TR" w:eastAsia="tr-TR"/>
        </w:rPr>
        <w:t xml:space="preserve">Tablo: </w:t>
      </w:r>
      <w:r w:rsidR="00BB7C72">
        <w:rPr>
          <w:lang w:val="tr-TR" w:eastAsia="tr-TR"/>
        </w:rPr>
        <w:t>17</w:t>
      </w:r>
      <w:r w:rsidRPr="0007289E">
        <w:rPr>
          <w:b w:val="0"/>
          <w:lang w:val="tr-TR" w:eastAsia="tr-TR"/>
        </w:rPr>
        <w:t>Ukrayna'nın 2017 Yılında İthalatında Değer Olarak Büyüklük Sıralamasına Göre İlk 20 Ülke</w:t>
      </w:r>
      <w:bookmarkEnd w:id="203"/>
    </w:p>
    <w:tbl>
      <w:tblPr>
        <w:tblStyle w:val="AkGlgeleme-Vurgu4"/>
        <w:tblW w:w="9464" w:type="dxa"/>
        <w:tblLook w:val="04A0"/>
      </w:tblPr>
      <w:tblGrid>
        <w:gridCol w:w="866"/>
        <w:gridCol w:w="3398"/>
        <w:gridCol w:w="2932"/>
        <w:gridCol w:w="2268"/>
      </w:tblGrid>
      <w:tr w:rsidR="004539C5" w:rsidRPr="004539C5" w:rsidTr="001A01BE">
        <w:trPr>
          <w:cnfStyle w:val="100000000000"/>
          <w:trHeight w:val="210"/>
        </w:trPr>
        <w:tc>
          <w:tcPr>
            <w:cnfStyle w:val="001000000000"/>
            <w:tcW w:w="866" w:type="dxa"/>
            <w:noWrap/>
            <w:hideMark/>
          </w:tcPr>
          <w:p w:rsidR="004539C5" w:rsidRPr="004539C5" w:rsidRDefault="004539C5" w:rsidP="004539C5">
            <w:pP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Sıralama</w:t>
            </w:r>
          </w:p>
        </w:tc>
        <w:tc>
          <w:tcPr>
            <w:tcW w:w="3398" w:type="dxa"/>
            <w:hideMark/>
          </w:tcPr>
          <w:p w:rsidR="004539C5" w:rsidRPr="004539C5" w:rsidRDefault="004539C5" w:rsidP="004539C5">
            <w:pPr>
              <w:cnfStyle w:val="1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Ülkeler</w:t>
            </w:r>
          </w:p>
        </w:tc>
        <w:tc>
          <w:tcPr>
            <w:tcW w:w="2932" w:type="dxa"/>
            <w:hideMark/>
          </w:tcPr>
          <w:p w:rsidR="004539C5" w:rsidRPr="004539C5" w:rsidRDefault="004539C5" w:rsidP="004539C5">
            <w:pPr>
              <w:jc w:val="right"/>
              <w:cnfStyle w:val="1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 xml:space="preserve"> Değer (1.000 $) </w:t>
            </w:r>
          </w:p>
        </w:tc>
        <w:tc>
          <w:tcPr>
            <w:tcW w:w="2268" w:type="dxa"/>
            <w:noWrap/>
            <w:hideMark/>
          </w:tcPr>
          <w:p w:rsidR="004539C5" w:rsidRPr="004539C5" w:rsidRDefault="004539C5" w:rsidP="004539C5">
            <w:pPr>
              <w:jc w:val="right"/>
              <w:cnfStyle w:val="1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 xml:space="preserve"> Payı (%) </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Rusya</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7.201.806</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0,145</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Çin</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5.647.078</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0,114</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3</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Almanya</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5.443.698</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0,110</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4</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Polonya</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3.453.467</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0,070</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5</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 xml:space="preserve">Beyaz Rusya </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3.205.173</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0,065</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6</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ABD</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2.524.599</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0,051</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7</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İsviçre</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1.681.691</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0,034</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8</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İtalya</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1.623.958</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0,033</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9</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Fransa</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1.563.723</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0,032</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10</w:t>
            </w:r>
          </w:p>
        </w:tc>
        <w:tc>
          <w:tcPr>
            <w:tcW w:w="3398" w:type="dxa"/>
            <w:hideMark/>
          </w:tcPr>
          <w:p w:rsidR="004539C5" w:rsidRPr="004539C5" w:rsidRDefault="004539C5" w:rsidP="004539C5">
            <w:pPr>
              <w:cnfStyle w:val="000000000000"/>
              <w:rPr>
                <w:rFonts w:ascii="Verdana" w:eastAsia="Times New Roman" w:hAnsi="Verdana" w:cs="Times New Roman CYR"/>
                <w:b/>
                <w:bCs/>
                <w:color w:val="000000"/>
                <w:sz w:val="16"/>
                <w:szCs w:val="16"/>
                <w:lang w:val="tr-TR" w:eastAsia="tr-TR"/>
              </w:rPr>
            </w:pPr>
            <w:r w:rsidRPr="004539C5">
              <w:rPr>
                <w:rFonts w:ascii="Verdana" w:eastAsia="Times New Roman" w:hAnsi="Verdana" w:cs="Times New Roman CYR"/>
                <w:b/>
                <w:bCs/>
                <w:color w:val="000000"/>
                <w:sz w:val="16"/>
                <w:szCs w:val="16"/>
                <w:lang w:val="tr-TR" w:eastAsia="tr-TR"/>
              </w:rPr>
              <w:t>Türkiye</w:t>
            </w:r>
          </w:p>
        </w:tc>
        <w:tc>
          <w:tcPr>
            <w:tcW w:w="2932" w:type="dxa"/>
            <w:hideMark/>
          </w:tcPr>
          <w:p w:rsidR="004539C5" w:rsidRPr="004539C5" w:rsidRDefault="004539C5" w:rsidP="004539C5">
            <w:pPr>
              <w:jc w:val="right"/>
              <w:cnfStyle w:val="000000000000"/>
              <w:rPr>
                <w:rFonts w:ascii="Verdana" w:eastAsia="Times New Roman" w:hAnsi="Verdana" w:cs="Times New Roman CYR"/>
                <w:b/>
                <w:bCs/>
                <w:sz w:val="16"/>
                <w:szCs w:val="16"/>
                <w:lang w:val="tr-TR" w:eastAsia="tr-TR"/>
              </w:rPr>
            </w:pPr>
            <w:r w:rsidRPr="004539C5">
              <w:rPr>
                <w:rFonts w:ascii="Verdana" w:eastAsia="Times New Roman" w:hAnsi="Verdana" w:cs="Times New Roman CYR"/>
                <w:b/>
                <w:bCs/>
                <w:sz w:val="16"/>
                <w:szCs w:val="16"/>
                <w:lang w:val="tr-TR" w:eastAsia="tr-TR"/>
              </w:rPr>
              <w:t>1.262.613</w:t>
            </w:r>
          </w:p>
        </w:tc>
        <w:tc>
          <w:tcPr>
            <w:tcW w:w="2268" w:type="dxa"/>
            <w:noWrap/>
            <w:hideMark/>
          </w:tcPr>
          <w:p w:rsidR="004539C5" w:rsidRPr="004539C5" w:rsidRDefault="004539C5" w:rsidP="004539C5">
            <w:pPr>
              <w:jc w:val="right"/>
              <w:cnfStyle w:val="000000000000"/>
              <w:rPr>
                <w:rFonts w:ascii="Segoe UI" w:eastAsia="Times New Roman" w:hAnsi="Segoe UI" w:cs="Segoe UI"/>
                <w:b/>
                <w:bCs/>
                <w:color w:val="000000"/>
                <w:sz w:val="16"/>
                <w:szCs w:val="16"/>
                <w:lang w:val="tr-TR" w:eastAsia="tr-TR"/>
              </w:rPr>
            </w:pPr>
            <w:r w:rsidRPr="004539C5">
              <w:rPr>
                <w:rFonts w:ascii="Segoe UI" w:eastAsia="Times New Roman" w:hAnsi="Segoe UI" w:cs="Segoe UI"/>
                <w:b/>
                <w:bCs/>
                <w:color w:val="000000"/>
                <w:sz w:val="16"/>
                <w:szCs w:val="16"/>
                <w:lang w:val="tr-TR" w:eastAsia="tr-TR"/>
              </w:rPr>
              <w:t>0,025</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11</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Macaristan</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1.152.336</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0,023</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12</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Çek Cumhuriyeti</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869.176</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0,018</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13</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İngiltere</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798.945</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0,016</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14</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Japonya</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723.509</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0,015</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15</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Litvanya</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679.759</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0,014</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16</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Hollanda</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643.651</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0,013</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17</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İspanya</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579.043</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0,012</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18</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Hindistan</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561.281</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0,011</w:t>
            </w:r>
          </w:p>
        </w:tc>
      </w:tr>
      <w:tr w:rsidR="004539C5" w:rsidRPr="004539C5" w:rsidTr="001A01BE">
        <w:trPr>
          <w:cnfStyle w:val="000000100000"/>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19</w:t>
            </w:r>
          </w:p>
        </w:tc>
        <w:tc>
          <w:tcPr>
            <w:tcW w:w="3398" w:type="dxa"/>
            <w:hideMark/>
          </w:tcPr>
          <w:p w:rsidR="004539C5" w:rsidRPr="004539C5" w:rsidRDefault="004539C5" w:rsidP="004539C5">
            <w:pPr>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 xml:space="preserve">Belçika </w:t>
            </w:r>
          </w:p>
        </w:tc>
        <w:tc>
          <w:tcPr>
            <w:tcW w:w="2932" w:type="dxa"/>
            <w:hideMark/>
          </w:tcPr>
          <w:p w:rsidR="004539C5" w:rsidRPr="004539C5" w:rsidRDefault="004539C5" w:rsidP="004539C5">
            <w:pPr>
              <w:jc w:val="right"/>
              <w:cnfStyle w:val="0000001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522.928</w:t>
            </w:r>
          </w:p>
        </w:tc>
        <w:tc>
          <w:tcPr>
            <w:tcW w:w="2268" w:type="dxa"/>
            <w:noWrap/>
            <w:hideMark/>
          </w:tcPr>
          <w:p w:rsidR="004539C5" w:rsidRPr="004539C5" w:rsidRDefault="004539C5" w:rsidP="004539C5">
            <w:pPr>
              <w:jc w:val="right"/>
              <w:cnfStyle w:val="0000001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0,011</w:t>
            </w:r>
          </w:p>
        </w:tc>
      </w:tr>
      <w:tr w:rsidR="004539C5" w:rsidRPr="004539C5" w:rsidTr="001A01BE">
        <w:trPr>
          <w:trHeight w:val="210"/>
        </w:trPr>
        <w:tc>
          <w:tcPr>
            <w:cnfStyle w:val="001000000000"/>
            <w:tcW w:w="866" w:type="dxa"/>
            <w:noWrap/>
            <w:hideMark/>
          </w:tcPr>
          <w:p w:rsidR="004539C5" w:rsidRPr="004539C5" w:rsidRDefault="004539C5" w:rsidP="004539C5">
            <w:pPr>
              <w:jc w:val="center"/>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20</w:t>
            </w:r>
          </w:p>
        </w:tc>
        <w:tc>
          <w:tcPr>
            <w:tcW w:w="3398" w:type="dxa"/>
            <w:hideMark/>
          </w:tcPr>
          <w:p w:rsidR="004539C5" w:rsidRPr="004539C5" w:rsidRDefault="004539C5" w:rsidP="004539C5">
            <w:pPr>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Slovakya</w:t>
            </w:r>
          </w:p>
        </w:tc>
        <w:tc>
          <w:tcPr>
            <w:tcW w:w="2932" w:type="dxa"/>
            <w:hideMark/>
          </w:tcPr>
          <w:p w:rsidR="004539C5" w:rsidRPr="004539C5" w:rsidRDefault="004539C5" w:rsidP="004539C5">
            <w:pPr>
              <w:jc w:val="right"/>
              <w:cnfStyle w:val="000000000000"/>
              <w:rPr>
                <w:rFonts w:ascii="Verdana" w:eastAsia="Times New Roman" w:hAnsi="Verdana" w:cs="Times New Roman CYR"/>
                <w:sz w:val="16"/>
                <w:szCs w:val="16"/>
                <w:lang w:val="tr-TR" w:eastAsia="tr-TR"/>
              </w:rPr>
            </w:pPr>
            <w:r w:rsidRPr="004539C5">
              <w:rPr>
                <w:rFonts w:ascii="Verdana" w:eastAsia="Times New Roman" w:hAnsi="Verdana" w:cs="Times New Roman CYR"/>
                <w:sz w:val="16"/>
                <w:szCs w:val="16"/>
                <w:lang w:val="tr-TR" w:eastAsia="tr-TR"/>
              </w:rPr>
              <w:t>508.620</w:t>
            </w:r>
          </w:p>
        </w:tc>
        <w:tc>
          <w:tcPr>
            <w:tcW w:w="2268" w:type="dxa"/>
            <w:noWrap/>
            <w:hideMark/>
          </w:tcPr>
          <w:p w:rsidR="004539C5" w:rsidRPr="004539C5" w:rsidRDefault="004539C5" w:rsidP="004539C5">
            <w:pPr>
              <w:jc w:val="right"/>
              <w:cnfStyle w:val="000000000000"/>
              <w:rPr>
                <w:rFonts w:ascii="Segoe UI" w:eastAsia="Times New Roman" w:hAnsi="Segoe UI" w:cs="Segoe UI"/>
                <w:color w:val="000000"/>
                <w:sz w:val="16"/>
                <w:szCs w:val="16"/>
                <w:lang w:val="tr-TR" w:eastAsia="tr-TR"/>
              </w:rPr>
            </w:pPr>
            <w:r w:rsidRPr="004539C5">
              <w:rPr>
                <w:rFonts w:ascii="Segoe UI" w:eastAsia="Times New Roman" w:hAnsi="Segoe UI" w:cs="Segoe UI"/>
                <w:color w:val="000000"/>
                <w:sz w:val="16"/>
                <w:szCs w:val="16"/>
                <w:lang w:val="tr-TR" w:eastAsia="tr-TR"/>
              </w:rPr>
              <w:t>0,010</w:t>
            </w:r>
          </w:p>
        </w:tc>
      </w:tr>
    </w:tbl>
    <w:p w:rsidR="004539C5" w:rsidRPr="004539C5" w:rsidRDefault="004539C5" w:rsidP="004539C5">
      <w:pPr>
        <w:spacing w:after="0" w:line="240" w:lineRule="auto"/>
        <w:rPr>
          <w:rFonts w:ascii="Times New Roman" w:hAnsi="Times New Roman" w:cs="Times New Roman"/>
          <w:i/>
          <w:iCs/>
          <w:sz w:val="20"/>
          <w:szCs w:val="20"/>
          <w:lang w:val="tr-TR" w:eastAsia="uk-UA"/>
        </w:rPr>
      </w:pPr>
      <w:r w:rsidRPr="004539C5">
        <w:rPr>
          <w:rFonts w:ascii="Times New Roman" w:hAnsi="Times New Roman" w:cs="Times New Roman"/>
          <w:i/>
          <w:iCs/>
          <w:sz w:val="20"/>
          <w:szCs w:val="20"/>
          <w:lang w:eastAsia="uk-UA"/>
        </w:rPr>
        <w:t>Kaynak: Ukrayna Devlet İstatistik Servisi</w:t>
      </w:r>
    </w:p>
    <w:p w:rsidR="004539C5" w:rsidRPr="004539C5" w:rsidRDefault="004539C5" w:rsidP="004539C5">
      <w:pPr>
        <w:spacing w:after="0" w:line="240" w:lineRule="auto"/>
        <w:rPr>
          <w:rFonts w:ascii="Times New Roman" w:hAnsi="Times New Roman" w:cs="Times New Roman"/>
          <w:i/>
          <w:iCs/>
          <w:sz w:val="20"/>
          <w:szCs w:val="20"/>
          <w:lang w:val="tr-TR" w:eastAsia="uk-UA"/>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Ukrayna’nın </w:t>
      </w:r>
      <w:r w:rsidRPr="004539C5">
        <w:rPr>
          <w:rFonts w:ascii="Times New Roman" w:hAnsi="Times New Roman" w:cs="Times New Roman"/>
          <w:b/>
          <w:sz w:val="24"/>
          <w:szCs w:val="24"/>
          <w:lang w:val="tr-TR"/>
        </w:rPr>
        <w:t>2017 yılı ithalatında</w:t>
      </w:r>
      <w:r w:rsidRPr="004539C5">
        <w:rPr>
          <w:rFonts w:ascii="Times New Roman" w:hAnsi="Times New Roman" w:cs="Times New Roman"/>
          <w:sz w:val="24"/>
          <w:szCs w:val="24"/>
          <w:lang w:val="tr-TR"/>
        </w:rPr>
        <w:t xml:space="preserve"> büyüklük sırasına göre ülkeler; Rusya, Çin, Almanya, Polonya, Beyaz Rusya, ABD, İsviçre, İtalya, Fransa, Türkiye’dir.</w:t>
      </w:r>
    </w:p>
    <w:p w:rsidR="004539C5" w:rsidRPr="0007289E" w:rsidRDefault="004539C5" w:rsidP="00151B36">
      <w:pPr>
        <w:pStyle w:val="a5"/>
        <w:rPr>
          <w:b w:val="0"/>
          <w:lang w:val="tr-TR"/>
        </w:rPr>
      </w:pPr>
      <w:bookmarkStart w:id="204" w:name="_Toc517866248"/>
      <w:r w:rsidRPr="00473AB3">
        <w:rPr>
          <w:lang w:val="tr-TR"/>
        </w:rPr>
        <w:t xml:space="preserve">Tablo: </w:t>
      </w:r>
      <w:r w:rsidR="00BB7C72">
        <w:rPr>
          <w:lang w:val="tr-TR"/>
        </w:rPr>
        <w:t>18</w:t>
      </w:r>
      <w:r w:rsidRPr="0007289E">
        <w:rPr>
          <w:b w:val="0"/>
          <w:lang w:val="tr-TR"/>
        </w:rPr>
        <w:t>Ukrayna’nın Yıllar İtibariyle Rusya’ya İhracat ve İthalat İstatistikleri (milyar dolar)</w:t>
      </w:r>
      <w:bookmarkEnd w:id="204"/>
    </w:p>
    <w:tbl>
      <w:tblPr>
        <w:tblStyle w:val="AkGlgeleme-Vurgu3"/>
        <w:tblW w:w="0" w:type="auto"/>
        <w:tblLook w:val="04A0"/>
      </w:tblPr>
      <w:tblGrid>
        <w:gridCol w:w="767"/>
        <w:gridCol w:w="1551"/>
        <w:gridCol w:w="1558"/>
        <w:gridCol w:w="1841"/>
        <w:gridCol w:w="1274"/>
        <w:gridCol w:w="2864"/>
      </w:tblGrid>
      <w:tr w:rsidR="004539C5" w:rsidRPr="004539C5" w:rsidTr="001A01BE">
        <w:trPr>
          <w:cnfStyle w:val="100000000000"/>
        </w:trPr>
        <w:tc>
          <w:tcPr>
            <w:cnfStyle w:val="001000000000"/>
            <w:tcW w:w="716" w:type="dxa"/>
          </w:tcPr>
          <w:p w:rsidR="004539C5" w:rsidRPr="004539C5" w:rsidRDefault="004539C5" w:rsidP="004539C5">
            <w:pPr>
              <w:jc w:val="center"/>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Yıllar</w:t>
            </w:r>
          </w:p>
        </w:tc>
        <w:tc>
          <w:tcPr>
            <w:tcW w:w="1552" w:type="dxa"/>
          </w:tcPr>
          <w:p w:rsidR="004539C5" w:rsidRPr="004539C5" w:rsidRDefault="004539C5" w:rsidP="004539C5">
            <w:pPr>
              <w:jc w:val="center"/>
              <w:cnfStyle w:val="10000000000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Rusya’ya İhracat</w:t>
            </w:r>
          </w:p>
        </w:tc>
        <w:tc>
          <w:tcPr>
            <w:tcW w:w="1559" w:type="dxa"/>
          </w:tcPr>
          <w:p w:rsidR="004539C5" w:rsidRPr="004539C5" w:rsidRDefault="004539C5" w:rsidP="004539C5">
            <w:pPr>
              <w:jc w:val="center"/>
              <w:cnfStyle w:val="10000000000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Rusya’dan İthalat</w:t>
            </w:r>
          </w:p>
        </w:tc>
        <w:tc>
          <w:tcPr>
            <w:tcW w:w="1843" w:type="dxa"/>
          </w:tcPr>
          <w:p w:rsidR="004539C5" w:rsidRPr="004539C5" w:rsidRDefault="004539C5" w:rsidP="004539C5">
            <w:pPr>
              <w:jc w:val="center"/>
              <w:cnfStyle w:val="10000000000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Rusya İle Toplam Dış Ticaret Hacmi</w:t>
            </w:r>
          </w:p>
        </w:tc>
        <w:tc>
          <w:tcPr>
            <w:tcW w:w="1275" w:type="dxa"/>
          </w:tcPr>
          <w:p w:rsidR="004539C5" w:rsidRPr="004539C5" w:rsidRDefault="004539C5" w:rsidP="004539C5">
            <w:pPr>
              <w:jc w:val="center"/>
              <w:cnfStyle w:val="10000000000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Payı (%)</w:t>
            </w:r>
          </w:p>
        </w:tc>
        <w:tc>
          <w:tcPr>
            <w:tcW w:w="2867" w:type="dxa"/>
          </w:tcPr>
          <w:p w:rsidR="004539C5" w:rsidRPr="004539C5" w:rsidRDefault="004539C5" w:rsidP="004539C5">
            <w:pPr>
              <w:jc w:val="center"/>
              <w:cnfStyle w:val="100000000000"/>
              <w:rPr>
                <w:rFonts w:ascii="Times New Roman" w:eastAsia="Times New Roman" w:hAnsi="Times New Roman" w:cs="Times New Roman"/>
                <w:b w:val="0"/>
                <w:color w:val="000000"/>
                <w:lang w:val="tr-TR" w:eastAsia="tr-TR"/>
              </w:rPr>
            </w:pPr>
            <w:r w:rsidRPr="004539C5">
              <w:rPr>
                <w:rFonts w:ascii="Times New Roman" w:eastAsia="Times New Roman" w:hAnsi="Times New Roman" w:cs="Times New Roman"/>
                <w:color w:val="000000"/>
                <w:lang w:val="tr-TR" w:eastAsia="tr-TR"/>
              </w:rPr>
              <w:t>Ukrayna’nın Toplam Dış Ticaret Hacmi.</w:t>
            </w:r>
          </w:p>
        </w:tc>
      </w:tr>
      <w:tr w:rsidR="004539C5" w:rsidRPr="004539C5" w:rsidTr="001A01BE">
        <w:trPr>
          <w:cnfStyle w:val="000000100000"/>
        </w:trPr>
        <w:tc>
          <w:tcPr>
            <w:cnfStyle w:val="00100000000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2013</w:t>
            </w:r>
          </w:p>
        </w:tc>
        <w:tc>
          <w:tcPr>
            <w:tcW w:w="1552" w:type="dxa"/>
          </w:tcPr>
          <w:p w:rsidR="004539C5" w:rsidRPr="004539C5" w:rsidRDefault="004539C5" w:rsidP="004539C5">
            <w:pPr>
              <w:jc w:val="center"/>
              <w:cnfStyle w:val="000000100000"/>
              <w:rPr>
                <w:rFonts w:ascii="Times New Roman" w:eastAsia="Times New Roman" w:hAnsi="Times New Roman" w:cs="Times New Roman"/>
                <w:color w:val="2B2B2B"/>
                <w:lang w:val="tr-TR" w:eastAsia="tr-TR"/>
              </w:rPr>
            </w:pPr>
            <w:r w:rsidRPr="004539C5">
              <w:rPr>
                <w:rFonts w:ascii="Times New Roman" w:eastAsia="Times New Roman" w:hAnsi="Times New Roman" w:cs="Times New Roman"/>
                <w:color w:val="2B2B2B"/>
                <w:lang w:val="tr-TR" w:eastAsia="tr-TR"/>
              </w:rPr>
              <w:t>15,0</w:t>
            </w:r>
          </w:p>
        </w:tc>
        <w:tc>
          <w:tcPr>
            <w:tcW w:w="1559"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23,2</w:t>
            </w:r>
          </w:p>
        </w:tc>
        <w:tc>
          <w:tcPr>
            <w:tcW w:w="1843"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38,2</w:t>
            </w:r>
          </w:p>
        </w:tc>
        <w:tc>
          <w:tcPr>
            <w:tcW w:w="1275"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0,27</w:t>
            </w:r>
          </w:p>
        </w:tc>
        <w:tc>
          <w:tcPr>
            <w:tcW w:w="2867"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140,2</w:t>
            </w:r>
          </w:p>
        </w:tc>
      </w:tr>
      <w:tr w:rsidR="004539C5" w:rsidRPr="004539C5" w:rsidTr="001A01BE">
        <w:tc>
          <w:tcPr>
            <w:cnfStyle w:val="00100000000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2014</w:t>
            </w:r>
          </w:p>
        </w:tc>
        <w:tc>
          <w:tcPr>
            <w:tcW w:w="1552"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9,7</w:t>
            </w:r>
          </w:p>
        </w:tc>
        <w:tc>
          <w:tcPr>
            <w:tcW w:w="1559"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12,6</w:t>
            </w:r>
          </w:p>
        </w:tc>
        <w:tc>
          <w:tcPr>
            <w:tcW w:w="1843"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22,3</w:t>
            </w:r>
          </w:p>
        </w:tc>
        <w:tc>
          <w:tcPr>
            <w:tcW w:w="1275"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0,21</w:t>
            </w:r>
          </w:p>
        </w:tc>
        <w:tc>
          <w:tcPr>
            <w:tcW w:w="2867"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108,3</w:t>
            </w:r>
          </w:p>
        </w:tc>
      </w:tr>
      <w:tr w:rsidR="004539C5" w:rsidRPr="004539C5" w:rsidTr="001A01BE">
        <w:trPr>
          <w:cnfStyle w:val="000000100000"/>
        </w:trPr>
        <w:tc>
          <w:tcPr>
            <w:cnfStyle w:val="00100000000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2015</w:t>
            </w:r>
          </w:p>
        </w:tc>
        <w:tc>
          <w:tcPr>
            <w:tcW w:w="1552"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4,8</w:t>
            </w:r>
          </w:p>
        </w:tc>
        <w:tc>
          <w:tcPr>
            <w:tcW w:w="1559"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7,4</w:t>
            </w:r>
          </w:p>
        </w:tc>
        <w:tc>
          <w:tcPr>
            <w:tcW w:w="1843"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12,2</w:t>
            </w:r>
          </w:p>
        </w:tc>
        <w:tc>
          <w:tcPr>
            <w:tcW w:w="1275"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0,16</w:t>
            </w:r>
          </w:p>
        </w:tc>
        <w:tc>
          <w:tcPr>
            <w:tcW w:w="2867"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75,6</w:t>
            </w:r>
          </w:p>
        </w:tc>
      </w:tr>
      <w:tr w:rsidR="004539C5" w:rsidRPr="004539C5" w:rsidTr="001A01BE">
        <w:tc>
          <w:tcPr>
            <w:cnfStyle w:val="00100000000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2016</w:t>
            </w:r>
          </w:p>
        </w:tc>
        <w:tc>
          <w:tcPr>
            <w:tcW w:w="1552"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3,5</w:t>
            </w:r>
          </w:p>
        </w:tc>
        <w:tc>
          <w:tcPr>
            <w:tcW w:w="1559"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5,1</w:t>
            </w:r>
          </w:p>
        </w:tc>
        <w:tc>
          <w:tcPr>
            <w:tcW w:w="1843"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8,6</w:t>
            </w:r>
          </w:p>
        </w:tc>
        <w:tc>
          <w:tcPr>
            <w:tcW w:w="1275"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0,11</w:t>
            </w:r>
          </w:p>
        </w:tc>
        <w:tc>
          <w:tcPr>
            <w:tcW w:w="2867" w:type="dxa"/>
          </w:tcPr>
          <w:p w:rsidR="004539C5" w:rsidRPr="004539C5" w:rsidRDefault="004539C5" w:rsidP="004539C5">
            <w:pPr>
              <w:jc w:val="center"/>
              <w:cnfStyle w:val="0000000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75,6</w:t>
            </w:r>
          </w:p>
        </w:tc>
      </w:tr>
      <w:tr w:rsidR="004539C5" w:rsidRPr="004539C5" w:rsidTr="001A01BE">
        <w:trPr>
          <w:cnfStyle w:val="000000100000"/>
        </w:trPr>
        <w:tc>
          <w:tcPr>
            <w:cnfStyle w:val="001000000000"/>
            <w:tcW w:w="716" w:type="dxa"/>
          </w:tcPr>
          <w:p w:rsidR="004539C5" w:rsidRPr="004539C5" w:rsidRDefault="004539C5" w:rsidP="004539C5">
            <w:pPr>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2017</w:t>
            </w:r>
          </w:p>
        </w:tc>
        <w:tc>
          <w:tcPr>
            <w:tcW w:w="1552"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3,9</w:t>
            </w:r>
          </w:p>
        </w:tc>
        <w:tc>
          <w:tcPr>
            <w:tcW w:w="1559"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7,2</w:t>
            </w:r>
          </w:p>
        </w:tc>
        <w:tc>
          <w:tcPr>
            <w:tcW w:w="1843"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11,1</w:t>
            </w:r>
          </w:p>
        </w:tc>
        <w:tc>
          <w:tcPr>
            <w:tcW w:w="1275"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0,12</w:t>
            </w:r>
          </w:p>
        </w:tc>
        <w:tc>
          <w:tcPr>
            <w:tcW w:w="2867" w:type="dxa"/>
          </w:tcPr>
          <w:p w:rsidR="004539C5" w:rsidRPr="004539C5" w:rsidRDefault="004539C5" w:rsidP="004539C5">
            <w:pPr>
              <w:jc w:val="center"/>
              <w:cnfStyle w:val="000000100000"/>
              <w:rPr>
                <w:rFonts w:ascii="Times New Roman" w:eastAsia="Times New Roman" w:hAnsi="Times New Roman" w:cs="Times New Roman"/>
                <w:color w:val="000000"/>
                <w:lang w:val="tr-TR" w:eastAsia="tr-TR"/>
              </w:rPr>
            </w:pPr>
            <w:r w:rsidRPr="004539C5">
              <w:rPr>
                <w:rFonts w:ascii="Times New Roman" w:eastAsia="Times New Roman" w:hAnsi="Times New Roman" w:cs="Times New Roman"/>
                <w:color w:val="000000"/>
                <w:lang w:val="tr-TR" w:eastAsia="tr-TR"/>
              </w:rPr>
              <w:t>92,7</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Default="004539C5" w:rsidP="004539C5">
      <w:pPr>
        <w:spacing w:after="0" w:line="240" w:lineRule="auto"/>
        <w:rPr>
          <w:rFonts w:ascii="Times New Roman" w:eastAsia="Times New Roman" w:hAnsi="Times New Roman" w:cs="Times New Roman"/>
          <w:bCs/>
          <w:color w:val="000000"/>
          <w:sz w:val="24"/>
          <w:szCs w:val="24"/>
          <w:lang w:val="tr-TR" w:eastAsia="tr-TR"/>
        </w:rPr>
      </w:pPr>
    </w:p>
    <w:p w:rsidR="00CE19C5" w:rsidRPr="004539C5" w:rsidRDefault="00CE19C5" w:rsidP="00CE19C5">
      <w:pPr>
        <w:shd w:val="clear" w:color="auto" w:fill="FFFFFF"/>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Ukrayna’nın 2013 yılı toplam dış ticaretinde Rusya’nın payı % 27’den, 2017 yılında % 12’ye gerilemiştir. Söz konusu dönemde Rusya’ya ihracatı 15 milyar dolardan 3,9 milyar dolara, ithalatı ise 23,2 milyar dolarda</w:t>
      </w:r>
      <w:r w:rsidR="00DC687E">
        <w:rPr>
          <w:rFonts w:ascii="Times New Roman" w:hAnsi="Times New Roman" w:cs="Times New Roman"/>
          <w:sz w:val="24"/>
          <w:szCs w:val="24"/>
          <w:lang w:val="tr-TR"/>
        </w:rPr>
        <w:t>n 7,2</w:t>
      </w:r>
      <w:r w:rsidR="00A56E15">
        <w:rPr>
          <w:rFonts w:ascii="Times New Roman" w:hAnsi="Times New Roman" w:cs="Times New Roman"/>
          <w:sz w:val="24"/>
          <w:szCs w:val="24"/>
          <w:lang w:val="tr-TR"/>
        </w:rPr>
        <w:t xml:space="preserve"> milyar dolara düşmüştür.</w:t>
      </w:r>
    </w:p>
    <w:tbl>
      <w:tblPr>
        <w:tblStyle w:val="AkGlgeleme-Vurgu11"/>
        <w:tblW w:w="9464" w:type="dxa"/>
        <w:tblLook w:val="04A0"/>
      </w:tblPr>
      <w:tblGrid>
        <w:gridCol w:w="2640"/>
        <w:gridCol w:w="3989"/>
        <w:gridCol w:w="2835"/>
      </w:tblGrid>
      <w:tr w:rsidR="004539C5" w:rsidRPr="004539C5" w:rsidTr="001A01BE">
        <w:trPr>
          <w:cnfStyle w:val="100000000000"/>
          <w:trHeight w:val="315"/>
        </w:trPr>
        <w:tc>
          <w:tcPr>
            <w:cnfStyle w:val="001000000000"/>
            <w:tcW w:w="9464" w:type="dxa"/>
            <w:gridSpan w:val="3"/>
            <w:hideMark/>
          </w:tcPr>
          <w:p w:rsidR="004539C5" w:rsidRPr="0007289E" w:rsidRDefault="00B51A0E" w:rsidP="00BB7C72">
            <w:pPr>
              <w:pStyle w:val="a5"/>
              <w:rPr>
                <w:lang w:val="tr-TR" w:eastAsia="tr-TR"/>
              </w:rPr>
            </w:pPr>
            <w:bookmarkStart w:id="205" w:name="_Toc517866249"/>
            <w:r w:rsidRPr="00473AB3">
              <w:rPr>
                <w:lang w:val="tr-TR" w:eastAsia="tr-TR"/>
              </w:rPr>
              <w:t xml:space="preserve">Tablo: </w:t>
            </w:r>
            <w:r w:rsidR="004D2635" w:rsidRPr="00473AB3">
              <w:rPr>
                <w:lang w:val="tr-TR" w:eastAsia="tr-TR"/>
              </w:rPr>
              <w:t>1</w:t>
            </w:r>
            <w:r w:rsidR="00BB7C72">
              <w:rPr>
                <w:lang w:val="tr-TR" w:eastAsia="tr-TR"/>
              </w:rPr>
              <w:t>9</w:t>
            </w:r>
            <w:r w:rsidR="004539C5" w:rsidRPr="0007289E">
              <w:rPr>
                <w:lang w:val="tr-TR" w:eastAsia="tr-TR"/>
              </w:rPr>
              <w:t>Yıllar İtibariyle Ukrayna'nın AB'ne Üye Ülk</w:t>
            </w:r>
            <w:r w:rsidR="00473AB3">
              <w:rPr>
                <w:lang w:val="tr-TR" w:eastAsia="tr-TR"/>
              </w:rPr>
              <w:t>elere İhracat Değerleri (1.000 dolar</w:t>
            </w:r>
            <w:r w:rsidR="004539C5" w:rsidRPr="0007289E">
              <w:rPr>
                <w:lang w:val="tr-TR" w:eastAsia="tr-TR"/>
              </w:rPr>
              <w:t>)</w:t>
            </w:r>
            <w:bookmarkEnd w:id="205"/>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Ülkeler</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2016</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2017</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Polonya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2.200.010</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2.724.630</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İtalya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1.929.576</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2.469.872</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lastRenderedPageBreak/>
              <w:t>Almanya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1.423.735</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1.754.288</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Hollanda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995.323</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1.676.245</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Macaristan</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1.053.084</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1.326.440</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İspanya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1.004.547</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1.260.108</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Romanya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716.981</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841.808</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Çek Cumhuriyeti</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560.756</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715.165</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Slovakya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471.363</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656.027</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Avusturya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361.324</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535.169</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İngiltere</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317.792</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480.035</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Belçika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251.542</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456.225</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Bulgaristan</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418.193</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429.905</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Fıranca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453.674</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419.132</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Litvanya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258.223</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374.228</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Portekiz</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228.126</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264.144</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Letonya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138.155</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213.717</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Yunanistan</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159.123</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196.815</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Danimarka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155.454</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189.484</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İsviçre</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71.275</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182.314</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Estonya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98.048</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133.067</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Kıbrıs</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53.481</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79.638</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Fillandiya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62.356</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78.803</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Malta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7.746</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66.188</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İrlanda</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45.484</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55.298</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Slovenya</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16.758</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29.184</w:t>
            </w:r>
          </w:p>
        </w:tc>
      </w:tr>
      <w:tr w:rsidR="004539C5" w:rsidRPr="004539C5" w:rsidTr="001A01BE">
        <w:trPr>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Hırvatsitan</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39.066</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24.186</w:t>
            </w:r>
          </w:p>
        </w:tc>
      </w:tr>
      <w:tr w:rsidR="004539C5" w:rsidRPr="004539C5" w:rsidTr="001A01BE">
        <w:trPr>
          <w:cnfStyle w:val="000000100000"/>
          <w:trHeight w:val="210"/>
        </w:trPr>
        <w:tc>
          <w:tcPr>
            <w:cnfStyle w:val="001000000000"/>
            <w:tcW w:w="2640" w:type="dxa"/>
            <w:noWrap/>
            <w:hideMark/>
          </w:tcPr>
          <w:p w:rsidR="004539C5" w:rsidRPr="0076323A" w:rsidRDefault="004539C5" w:rsidP="004539C5">
            <w:pPr>
              <w:rPr>
                <w:rFonts w:ascii="Verdana" w:eastAsia="Times New Roman" w:hAnsi="Verdana" w:cs="Times New Roman CYR"/>
                <w:b w:val="0"/>
                <w:color w:val="000000"/>
                <w:sz w:val="16"/>
                <w:szCs w:val="16"/>
                <w:lang w:val="tr-TR" w:eastAsia="tr-TR"/>
              </w:rPr>
            </w:pPr>
            <w:r w:rsidRPr="0076323A">
              <w:rPr>
                <w:rFonts w:ascii="Verdana" w:eastAsia="Times New Roman" w:hAnsi="Verdana" w:cs="Times New Roman CYR"/>
                <w:b w:val="0"/>
                <w:color w:val="000000"/>
                <w:sz w:val="16"/>
                <w:szCs w:val="16"/>
                <w:lang w:val="tr-TR" w:eastAsia="tr-TR"/>
              </w:rPr>
              <w:t>Lüksemburg</w:t>
            </w:r>
          </w:p>
        </w:tc>
        <w:tc>
          <w:tcPr>
            <w:tcW w:w="3989" w:type="dxa"/>
            <w:noWrap/>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5.087</w:t>
            </w:r>
          </w:p>
        </w:tc>
        <w:tc>
          <w:tcPr>
            <w:tcW w:w="2835" w:type="dxa"/>
            <w:vAlign w:val="bottom"/>
            <w:hideMark/>
          </w:tcPr>
          <w:p w:rsidR="004539C5" w:rsidRPr="004539C5" w:rsidRDefault="004539C5" w:rsidP="004539C5">
            <w:pPr>
              <w:jc w:val="right"/>
              <w:cnfStyle w:val="000000100000"/>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7.294</w:t>
            </w:r>
          </w:p>
        </w:tc>
      </w:tr>
      <w:tr w:rsidR="004539C5" w:rsidRPr="004539C5" w:rsidTr="001A01BE">
        <w:trPr>
          <w:trHeight w:val="210"/>
        </w:trPr>
        <w:tc>
          <w:tcPr>
            <w:cnfStyle w:val="001000000000"/>
            <w:tcW w:w="2640" w:type="dxa"/>
            <w:noWrap/>
            <w:hideMark/>
          </w:tcPr>
          <w:p w:rsidR="004539C5" w:rsidRPr="004539C5" w:rsidRDefault="004539C5" w:rsidP="004539C5">
            <w:pPr>
              <w:rPr>
                <w:rFonts w:ascii="Verdana" w:eastAsia="Times New Roman" w:hAnsi="Verdana" w:cs="Times New Roman CYR"/>
                <w:color w:val="000000"/>
                <w:sz w:val="16"/>
                <w:szCs w:val="16"/>
                <w:lang w:val="tr-TR" w:eastAsia="tr-TR"/>
              </w:rPr>
            </w:pPr>
            <w:r w:rsidRPr="004539C5">
              <w:rPr>
                <w:rFonts w:ascii="Verdana" w:eastAsia="Times New Roman" w:hAnsi="Verdana" w:cs="Times New Roman CYR"/>
                <w:color w:val="000000"/>
                <w:sz w:val="16"/>
                <w:szCs w:val="16"/>
                <w:lang w:val="tr-TR" w:eastAsia="tr-TR"/>
              </w:rPr>
              <w:t>Toplam</w:t>
            </w:r>
          </w:p>
        </w:tc>
        <w:tc>
          <w:tcPr>
            <w:tcW w:w="3989" w:type="dxa"/>
            <w:noWrap/>
            <w:vAlign w:val="bottom"/>
            <w:hideMark/>
          </w:tcPr>
          <w:p w:rsidR="004539C5" w:rsidRPr="004539C5" w:rsidRDefault="004539C5" w:rsidP="004539C5">
            <w:pPr>
              <w:jc w:val="right"/>
              <w:cnfStyle w:val="000000000000"/>
              <w:rPr>
                <w:rFonts w:ascii="Verdana" w:eastAsia="Times New Roman" w:hAnsi="Verdana" w:cs="Times New Roman CYR"/>
                <w:b/>
                <w:color w:val="000000"/>
                <w:sz w:val="16"/>
                <w:szCs w:val="16"/>
                <w:lang w:val="tr-TR" w:eastAsia="tr-TR"/>
              </w:rPr>
            </w:pPr>
            <w:r w:rsidRPr="004539C5">
              <w:rPr>
                <w:rFonts w:ascii="Verdana" w:eastAsia="Times New Roman" w:hAnsi="Verdana" w:cs="Times New Roman CYR"/>
                <w:b/>
                <w:color w:val="000000"/>
                <w:sz w:val="16"/>
                <w:szCs w:val="16"/>
                <w:lang w:val="tr-TR" w:eastAsia="tr-TR"/>
              </w:rPr>
              <w:t>13.496.283</w:t>
            </w:r>
          </w:p>
        </w:tc>
        <w:tc>
          <w:tcPr>
            <w:tcW w:w="2835" w:type="dxa"/>
            <w:vAlign w:val="bottom"/>
            <w:hideMark/>
          </w:tcPr>
          <w:p w:rsidR="004539C5" w:rsidRPr="004539C5" w:rsidRDefault="004539C5" w:rsidP="004539C5">
            <w:pPr>
              <w:jc w:val="right"/>
              <w:cnfStyle w:val="000000000000"/>
              <w:rPr>
                <w:rFonts w:ascii="Verdana" w:eastAsia="Times New Roman" w:hAnsi="Verdana" w:cs="Times New Roman CYR"/>
                <w:b/>
                <w:color w:val="000000"/>
                <w:sz w:val="16"/>
                <w:szCs w:val="16"/>
                <w:lang w:val="tr-TR" w:eastAsia="tr-TR"/>
              </w:rPr>
            </w:pPr>
            <w:r w:rsidRPr="004539C5">
              <w:rPr>
                <w:rFonts w:ascii="Verdana" w:eastAsia="Times New Roman" w:hAnsi="Verdana" w:cs="Times New Roman CYR"/>
                <w:b/>
                <w:color w:val="000000"/>
                <w:sz w:val="16"/>
                <w:szCs w:val="16"/>
                <w:lang w:val="tr-TR" w:eastAsia="tr-TR"/>
              </w:rPr>
              <w:t>17.639.410</w:t>
            </w:r>
          </w:p>
        </w:tc>
      </w:tr>
    </w:tbl>
    <w:p w:rsidR="004539C5" w:rsidRP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rPr>
          <w:rFonts w:ascii="Times New Roman" w:hAnsi="Times New Roman" w:cs="Times New Roman"/>
          <w:i/>
          <w:iCs/>
          <w:sz w:val="18"/>
          <w:szCs w:val="18"/>
          <w:lang w:val="tr-TR" w:eastAsia="uk-UA"/>
        </w:rPr>
      </w:pPr>
    </w:p>
    <w:p w:rsidR="004539C5" w:rsidRPr="00520EA7" w:rsidRDefault="004539C5" w:rsidP="004539C5">
      <w:pPr>
        <w:keepNext/>
        <w:spacing w:after="0" w:line="240" w:lineRule="auto"/>
        <w:jc w:val="both"/>
        <w:outlineLvl w:val="4"/>
        <w:rPr>
          <w:rFonts w:ascii="Times New Roman" w:hAnsi="Times New Roman" w:cs="Times New Roman"/>
          <w:iCs/>
          <w:sz w:val="24"/>
          <w:szCs w:val="24"/>
          <w:lang w:val="tr-TR" w:eastAsia="uk-UA"/>
        </w:rPr>
      </w:pPr>
      <w:r w:rsidRPr="004539C5">
        <w:rPr>
          <w:rFonts w:ascii="Times New Roman" w:hAnsi="Times New Roman" w:cs="Times New Roman"/>
          <w:iCs/>
          <w:sz w:val="24"/>
          <w:szCs w:val="24"/>
          <w:lang w:val="tr-TR" w:eastAsia="uk-UA"/>
        </w:rPr>
        <w:t xml:space="preserve">Ukrayna’nın </w:t>
      </w:r>
      <w:r w:rsidRPr="00520EA7">
        <w:rPr>
          <w:rFonts w:ascii="Times New Roman" w:hAnsi="Times New Roman" w:cs="Times New Roman"/>
          <w:iCs/>
          <w:sz w:val="24"/>
          <w:szCs w:val="24"/>
          <w:lang w:val="tr-TR" w:eastAsia="uk-UA"/>
        </w:rPr>
        <w:t xml:space="preserve">2017 yılı Avrupa Birliğine üye ülkeler </w:t>
      </w:r>
      <w:r w:rsidR="00555313">
        <w:rPr>
          <w:rFonts w:ascii="Times New Roman" w:hAnsi="Times New Roman" w:cs="Times New Roman"/>
          <w:iCs/>
          <w:sz w:val="24"/>
          <w:szCs w:val="24"/>
          <w:lang w:val="tr-TR" w:eastAsia="uk-UA"/>
        </w:rPr>
        <w:t xml:space="preserve">ihracatında </w:t>
      </w:r>
      <w:r w:rsidRPr="00520EA7">
        <w:rPr>
          <w:rFonts w:ascii="Times New Roman" w:hAnsi="Times New Roman" w:cs="Times New Roman"/>
          <w:iCs/>
          <w:sz w:val="24"/>
          <w:szCs w:val="24"/>
          <w:lang w:val="tr-TR" w:eastAsia="uk-UA"/>
        </w:rPr>
        <w:t>büyüklük sırasına göre; Polonya, İtalya, Almanya, Hollanda, Macaristan yer almaktadır.</w:t>
      </w:r>
    </w:p>
    <w:p w:rsidR="00473AB3" w:rsidRDefault="00473AB3" w:rsidP="00473AB3">
      <w:pPr>
        <w:pStyle w:val="a5"/>
        <w:jc w:val="left"/>
        <w:rPr>
          <w:rFonts w:eastAsia="Times New Roman"/>
          <w:color w:val="000000"/>
          <w:lang w:val="tr-TR" w:eastAsia="tr-TR"/>
        </w:rPr>
      </w:pPr>
    </w:p>
    <w:p w:rsidR="004539C5" w:rsidRPr="0007289E" w:rsidRDefault="004539C5" w:rsidP="00473AB3">
      <w:pPr>
        <w:pStyle w:val="a5"/>
        <w:ind w:firstLine="708"/>
        <w:jc w:val="left"/>
        <w:rPr>
          <w:b w:val="0"/>
          <w:lang w:val="tr-TR" w:eastAsia="tr-TR"/>
        </w:rPr>
      </w:pPr>
      <w:bookmarkStart w:id="206" w:name="_Toc517866250"/>
      <w:r w:rsidRPr="00473AB3">
        <w:rPr>
          <w:lang w:val="tr-TR" w:eastAsia="tr-TR"/>
        </w:rPr>
        <w:t>Tablo</w:t>
      </w:r>
      <w:r w:rsidR="00BB7C72">
        <w:rPr>
          <w:lang w:val="tr-TR" w:eastAsia="tr-TR"/>
        </w:rPr>
        <w:t>: 20</w:t>
      </w:r>
      <w:r w:rsidRPr="0007289E">
        <w:rPr>
          <w:b w:val="0"/>
          <w:lang w:val="tr-TR" w:eastAsia="tr-TR"/>
        </w:rPr>
        <w:t xml:space="preserve"> Fasıllar İtibariyle Ukrayna'nın 200 milyon Dolar ve Üzeri İhracat İstatistikleri</w:t>
      </w:r>
      <w:bookmarkEnd w:id="206"/>
    </w:p>
    <w:tbl>
      <w:tblPr>
        <w:tblStyle w:val="AkGlgeleme-Vurgu6"/>
        <w:tblW w:w="9464" w:type="dxa"/>
        <w:tblLook w:val="04A0"/>
      </w:tblPr>
      <w:tblGrid>
        <w:gridCol w:w="729"/>
        <w:gridCol w:w="4057"/>
        <w:gridCol w:w="1843"/>
        <w:gridCol w:w="2835"/>
      </w:tblGrid>
      <w:tr w:rsidR="004539C5" w:rsidRPr="004539C5" w:rsidTr="001A01BE">
        <w:trPr>
          <w:cnfStyle w:val="100000000000"/>
          <w:trHeight w:val="240"/>
        </w:trPr>
        <w:tc>
          <w:tcPr>
            <w:cnfStyle w:val="001000000000"/>
            <w:tcW w:w="729" w:type="dxa"/>
            <w:noWrap/>
          </w:tcPr>
          <w:p w:rsidR="004539C5" w:rsidRPr="004539C5" w:rsidRDefault="004539C5" w:rsidP="004539C5">
            <w:pPr>
              <w:rPr>
                <w:rFonts w:eastAsia="Times New Roman"/>
                <w:color w:val="000000"/>
                <w:sz w:val="18"/>
                <w:szCs w:val="18"/>
                <w:lang w:val="tr-TR" w:eastAsia="tr-TR"/>
              </w:rPr>
            </w:pPr>
          </w:p>
        </w:tc>
        <w:tc>
          <w:tcPr>
            <w:tcW w:w="4057" w:type="dxa"/>
          </w:tcPr>
          <w:p w:rsidR="004539C5" w:rsidRPr="004539C5" w:rsidRDefault="004539C5" w:rsidP="004539C5">
            <w:pPr>
              <w:cnfStyle w:val="100000000000"/>
              <w:rPr>
                <w:rFonts w:ascii="Verdana" w:eastAsia="Times New Roman" w:hAnsi="Verdana"/>
                <w:color w:val="000000"/>
                <w:sz w:val="16"/>
                <w:szCs w:val="16"/>
                <w:lang w:val="tr-TR" w:eastAsia="tr-TR"/>
              </w:rPr>
            </w:pPr>
          </w:p>
        </w:tc>
        <w:tc>
          <w:tcPr>
            <w:tcW w:w="1843" w:type="dxa"/>
          </w:tcPr>
          <w:p w:rsidR="004539C5" w:rsidRPr="004539C5" w:rsidRDefault="004539C5" w:rsidP="004539C5">
            <w:pPr>
              <w:jc w:val="right"/>
              <w:cnfStyle w:val="1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2016</w:t>
            </w:r>
          </w:p>
        </w:tc>
        <w:tc>
          <w:tcPr>
            <w:tcW w:w="2835" w:type="dxa"/>
          </w:tcPr>
          <w:p w:rsidR="004539C5" w:rsidRPr="004539C5" w:rsidRDefault="004539C5" w:rsidP="004539C5">
            <w:pPr>
              <w:jc w:val="right"/>
              <w:cnfStyle w:val="1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2017</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rPr>
                <w:rFonts w:eastAsia="Times New Roman"/>
                <w:b w:val="0"/>
                <w:color w:val="000000"/>
                <w:sz w:val="18"/>
                <w:szCs w:val="18"/>
                <w:lang w:val="tr-TR" w:eastAsia="tr-TR"/>
              </w:rPr>
            </w:pPr>
            <w:r w:rsidRPr="004539C5">
              <w:rPr>
                <w:rFonts w:eastAsia="Times New Roman"/>
                <w:b w:val="0"/>
                <w:color w:val="000000"/>
                <w:sz w:val="18"/>
                <w:szCs w:val="18"/>
                <w:lang w:val="tr-TR" w:eastAsia="tr-TR"/>
              </w:rPr>
              <w:t>Fasıllar</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 xml:space="preserve">Fasıl Tanımı </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 $)</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w:t>
            </w:r>
          </w:p>
        </w:tc>
      </w:tr>
      <w:tr w:rsidR="004539C5" w:rsidRPr="004539C5" w:rsidTr="001A01BE">
        <w:trPr>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72</w:t>
            </w:r>
          </w:p>
        </w:tc>
        <w:tc>
          <w:tcPr>
            <w:tcW w:w="4057"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w:t>
            </w:r>
          </w:p>
        </w:tc>
        <w:tc>
          <w:tcPr>
            <w:tcW w:w="1843"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7.247.249</w:t>
            </w:r>
          </w:p>
        </w:tc>
        <w:tc>
          <w:tcPr>
            <w:tcW w:w="2835"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8.665.777</w:t>
            </w:r>
          </w:p>
        </w:tc>
      </w:tr>
      <w:tr w:rsidR="004539C5" w:rsidRPr="004539C5" w:rsidTr="001A01BE">
        <w:trPr>
          <w:cnfStyle w:val="000000100000"/>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10</w:t>
            </w:r>
          </w:p>
        </w:tc>
        <w:tc>
          <w:tcPr>
            <w:tcW w:w="4057"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Hububat</w:t>
            </w:r>
          </w:p>
        </w:tc>
        <w:tc>
          <w:tcPr>
            <w:tcW w:w="1843"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6.073.915</w:t>
            </w:r>
          </w:p>
        </w:tc>
        <w:tc>
          <w:tcPr>
            <w:tcW w:w="2835"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6.501.605</w:t>
            </w:r>
          </w:p>
        </w:tc>
      </w:tr>
      <w:tr w:rsidR="004539C5" w:rsidRPr="004539C5" w:rsidTr="001A01BE">
        <w:trPr>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15</w:t>
            </w:r>
          </w:p>
        </w:tc>
        <w:tc>
          <w:tcPr>
            <w:tcW w:w="4057"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Hayvansal ve Bitkisel Yağlar</w:t>
            </w:r>
          </w:p>
        </w:tc>
        <w:tc>
          <w:tcPr>
            <w:tcW w:w="1843"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3.962.976</w:t>
            </w:r>
          </w:p>
        </w:tc>
        <w:tc>
          <w:tcPr>
            <w:tcW w:w="2835"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4.605.670</w:t>
            </w:r>
          </w:p>
        </w:tc>
      </w:tr>
      <w:tr w:rsidR="004539C5" w:rsidRPr="004539C5" w:rsidTr="001A01BE">
        <w:trPr>
          <w:cnfStyle w:val="000000100000"/>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26</w:t>
            </w:r>
          </w:p>
        </w:tc>
        <w:tc>
          <w:tcPr>
            <w:tcW w:w="4057"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Metal cevherleri, cüruf ve kül</w:t>
            </w:r>
          </w:p>
        </w:tc>
        <w:tc>
          <w:tcPr>
            <w:tcW w:w="1843"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1.954.649</w:t>
            </w:r>
          </w:p>
        </w:tc>
        <w:tc>
          <w:tcPr>
            <w:tcW w:w="2835"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2.735.728</w:t>
            </w:r>
          </w:p>
        </w:tc>
      </w:tr>
      <w:tr w:rsidR="004539C5" w:rsidRPr="004539C5" w:rsidTr="001A01BE">
        <w:trPr>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85</w:t>
            </w:r>
          </w:p>
        </w:tc>
        <w:tc>
          <w:tcPr>
            <w:tcW w:w="4057"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Elektrikli makine ve cihazlar</w:t>
            </w:r>
          </w:p>
        </w:tc>
        <w:tc>
          <w:tcPr>
            <w:tcW w:w="1843"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2.076.690</w:t>
            </w:r>
          </w:p>
        </w:tc>
        <w:tc>
          <w:tcPr>
            <w:tcW w:w="2835"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2.548.779</w:t>
            </w:r>
          </w:p>
        </w:tc>
      </w:tr>
      <w:tr w:rsidR="004539C5" w:rsidRPr="004539C5" w:rsidTr="001A01BE">
        <w:trPr>
          <w:cnfStyle w:val="000000100000"/>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12</w:t>
            </w:r>
          </w:p>
        </w:tc>
        <w:tc>
          <w:tcPr>
            <w:tcW w:w="4057"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Yağlı tohum ve meyveler</w:t>
            </w:r>
          </w:p>
        </w:tc>
        <w:tc>
          <w:tcPr>
            <w:tcW w:w="1843"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1.534.995</w:t>
            </w:r>
          </w:p>
        </w:tc>
        <w:tc>
          <w:tcPr>
            <w:tcW w:w="2835"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2.060.226</w:t>
            </w:r>
          </w:p>
        </w:tc>
      </w:tr>
      <w:tr w:rsidR="004539C5" w:rsidRPr="004539C5" w:rsidTr="001A01BE">
        <w:trPr>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84</w:t>
            </w:r>
          </w:p>
        </w:tc>
        <w:tc>
          <w:tcPr>
            <w:tcW w:w="4057"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Makine ve cihazlar</w:t>
            </w:r>
          </w:p>
        </w:tc>
        <w:tc>
          <w:tcPr>
            <w:tcW w:w="1843"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1.561.256</w:t>
            </w:r>
          </w:p>
        </w:tc>
        <w:tc>
          <w:tcPr>
            <w:tcW w:w="2835"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1.728.217</w:t>
            </w:r>
          </w:p>
        </w:tc>
      </w:tr>
      <w:tr w:rsidR="004539C5" w:rsidRPr="004539C5" w:rsidTr="001A01BE">
        <w:trPr>
          <w:cnfStyle w:val="000000100000"/>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44</w:t>
            </w:r>
          </w:p>
        </w:tc>
        <w:tc>
          <w:tcPr>
            <w:tcW w:w="4057"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Ağaç ve ağaçtan eşya odun kömürü</w:t>
            </w:r>
          </w:p>
        </w:tc>
        <w:tc>
          <w:tcPr>
            <w:tcW w:w="1843"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1.130.634</w:t>
            </w:r>
          </w:p>
        </w:tc>
        <w:tc>
          <w:tcPr>
            <w:tcW w:w="2835"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1.204.342</w:t>
            </w:r>
          </w:p>
        </w:tc>
      </w:tr>
      <w:tr w:rsidR="004539C5" w:rsidRPr="004539C5" w:rsidTr="001A01BE">
        <w:trPr>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23</w:t>
            </w:r>
          </w:p>
        </w:tc>
        <w:tc>
          <w:tcPr>
            <w:tcW w:w="4057"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Hayvanlar için hazırlanmış kaba yemler</w:t>
            </w:r>
          </w:p>
        </w:tc>
        <w:tc>
          <w:tcPr>
            <w:tcW w:w="1843"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982.984</w:t>
            </w:r>
          </w:p>
        </w:tc>
        <w:tc>
          <w:tcPr>
            <w:tcW w:w="2835"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1.051.761</w:t>
            </w:r>
          </w:p>
        </w:tc>
      </w:tr>
      <w:tr w:rsidR="004539C5" w:rsidRPr="004539C5" w:rsidTr="001A01BE">
        <w:trPr>
          <w:cnfStyle w:val="000000100000"/>
          <w:trHeight w:val="240"/>
        </w:trPr>
        <w:tc>
          <w:tcPr>
            <w:cnfStyle w:val="001000000000"/>
            <w:tcW w:w="729" w:type="dxa"/>
            <w:noWrap/>
            <w:hideMark/>
          </w:tcPr>
          <w:p w:rsidR="004539C5" w:rsidRPr="00A22EFF" w:rsidRDefault="004539C5" w:rsidP="004539C5">
            <w:pPr>
              <w:jc w:val="center"/>
              <w:rPr>
                <w:rFonts w:eastAsia="Times New Roman"/>
                <w:b w:val="0"/>
                <w:color w:val="000000"/>
                <w:sz w:val="18"/>
                <w:szCs w:val="18"/>
                <w:lang w:val="tr-TR" w:eastAsia="tr-TR"/>
              </w:rPr>
            </w:pPr>
            <w:r w:rsidRPr="00A22EFF">
              <w:rPr>
                <w:rFonts w:eastAsia="Times New Roman"/>
                <w:b w:val="0"/>
                <w:color w:val="000000"/>
                <w:sz w:val="18"/>
                <w:szCs w:val="18"/>
                <w:lang w:val="tr-TR" w:eastAsia="tr-TR"/>
              </w:rPr>
              <w:t>73</w:t>
            </w:r>
          </w:p>
        </w:tc>
        <w:tc>
          <w:tcPr>
            <w:tcW w:w="4057"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çelikten eşya</w:t>
            </w:r>
          </w:p>
        </w:tc>
        <w:tc>
          <w:tcPr>
            <w:tcW w:w="1843"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689.794</w:t>
            </w:r>
          </w:p>
        </w:tc>
        <w:tc>
          <w:tcPr>
            <w:tcW w:w="2835"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896.639</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27</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Mineral yakıtlar, yağlar vb.</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446.457</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790.228</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28</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Anorganik Kimyasallar</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631.092</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780.572</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94</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Mobilyalar</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397.827</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542.323</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02</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Etler ve yenilen sakatat</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387.792</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531.290</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04</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Süt ürünleri ve yumurta</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330.521</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494.416</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39</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Plastik hammadde ve mamuller</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333.950</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465.972</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48</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Kağıt ve karton</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471.728</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450.889</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25</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Tuz kükürt, çimento, toprak ve taşlar</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327.658</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421.780</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17</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Şeker ve şeker mamulleri</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352.008</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417.348</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62</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Örülmemiş giyim eşyası ve aksesuarı</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355.077</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378.802</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24</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Tütün ve tütün yerine geçen işlenmiş ürünler</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321.816</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355.728</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19</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Hububat, un, nişasta veya süt müstahzarları</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212.454</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296.420</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89</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Gemiler ve suda yüzen taşıt ve araçlar</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106.455</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244.706</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07</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Yenilen sebzeler vb.</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152.647</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235.323</w:t>
            </w:r>
          </w:p>
        </w:tc>
      </w:tr>
      <w:tr w:rsidR="004539C5" w:rsidRPr="004539C5" w:rsidTr="001A01BE">
        <w:trPr>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86</w:t>
            </w:r>
          </w:p>
        </w:tc>
        <w:tc>
          <w:tcPr>
            <w:tcW w:w="4057" w:type="dxa"/>
            <w:hideMark/>
          </w:tcPr>
          <w:p w:rsidR="004539C5" w:rsidRPr="004539C5" w:rsidRDefault="004539C5" w:rsidP="004539C5">
            <w:pPr>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Demiryolu taşıtları</w:t>
            </w:r>
          </w:p>
        </w:tc>
        <w:tc>
          <w:tcPr>
            <w:tcW w:w="1843"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237.776</w:t>
            </w:r>
          </w:p>
        </w:tc>
        <w:tc>
          <w:tcPr>
            <w:tcW w:w="2835"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219.664</w:t>
            </w:r>
          </w:p>
        </w:tc>
      </w:tr>
      <w:tr w:rsidR="004539C5" w:rsidRPr="004539C5" w:rsidTr="001A01BE">
        <w:trPr>
          <w:cnfStyle w:val="000000100000"/>
          <w:trHeight w:val="240"/>
        </w:trPr>
        <w:tc>
          <w:tcPr>
            <w:cnfStyle w:val="001000000000"/>
            <w:tcW w:w="729" w:type="dxa"/>
            <w:noWrap/>
            <w:hideMark/>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22</w:t>
            </w:r>
          </w:p>
        </w:tc>
        <w:tc>
          <w:tcPr>
            <w:tcW w:w="4057" w:type="dxa"/>
            <w:hideMark/>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Meşrubat, alkollü içkiler ve sirke</w:t>
            </w:r>
          </w:p>
        </w:tc>
        <w:tc>
          <w:tcPr>
            <w:tcW w:w="1843"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163.814</w:t>
            </w:r>
          </w:p>
        </w:tc>
        <w:tc>
          <w:tcPr>
            <w:tcW w:w="2835" w:type="dxa"/>
            <w:hideMark/>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209.241</w:t>
            </w:r>
          </w:p>
        </w:tc>
      </w:tr>
    </w:tbl>
    <w:p w:rsidR="004539C5" w:rsidRDefault="004539C5" w:rsidP="004539C5">
      <w:pPr>
        <w:spacing w:after="0" w:line="240" w:lineRule="auto"/>
        <w:rPr>
          <w:rFonts w:ascii="Times New Roman" w:hAnsi="Times New Roman" w:cs="Times New Roman"/>
          <w:i/>
          <w:iCs/>
          <w:sz w:val="18"/>
          <w:szCs w:val="18"/>
          <w:lang w:val="tr-TR" w:eastAsia="uk-UA"/>
        </w:rPr>
      </w:pPr>
      <w:r w:rsidRPr="004539C5">
        <w:rPr>
          <w:rFonts w:ascii="Times New Roman" w:hAnsi="Times New Roman" w:cs="Times New Roman"/>
          <w:i/>
          <w:iCs/>
          <w:sz w:val="18"/>
          <w:szCs w:val="18"/>
          <w:lang w:eastAsia="uk-UA"/>
        </w:rPr>
        <w:t>Kaynak: Ukrayna Devlet İstatistik Servisi</w:t>
      </w:r>
    </w:p>
    <w:p w:rsidR="00AE2ACF" w:rsidRDefault="00AE2ACF" w:rsidP="004539C5">
      <w:pPr>
        <w:spacing w:after="0" w:line="240" w:lineRule="auto"/>
        <w:rPr>
          <w:rFonts w:ascii="Times New Roman" w:hAnsi="Times New Roman" w:cs="Times New Roman"/>
          <w:i/>
          <w:iCs/>
          <w:sz w:val="18"/>
          <w:szCs w:val="18"/>
          <w:lang w:val="tr-TR" w:eastAsia="uk-UA"/>
        </w:rPr>
      </w:pPr>
    </w:p>
    <w:p w:rsidR="00AE2ACF" w:rsidRPr="00AE2ACF" w:rsidRDefault="00AE2ACF" w:rsidP="004539C5">
      <w:pPr>
        <w:spacing w:after="0" w:line="240" w:lineRule="auto"/>
        <w:rPr>
          <w:rFonts w:ascii="Times New Roman" w:hAnsi="Times New Roman" w:cs="Times New Roman"/>
          <w:i/>
          <w:iCs/>
          <w:sz w:val="18"/>
          <w:szCs w:val="18"/>
          <w:lang w:val="tr-TR" w:eastAsia="uk-UA"/>
        </w:rPr>
      </w:pPr>
    </w:p>
    <w:p w:rsidR="004539C5" w:rsidRPr="004539C5" w:rsidRDefault="004539C5" w:rsidP="004539C5">
      <w:pPr>
        <w:shd w:val="clear" w:color="auto" w:fill="FFFFFF"/>
        <w:spacing w:after="0" w:line="240" w:lineRule="auto"/>
        <w:jc w:val="both"/>
        <w:rPr>
          <w:rFonts w:ascii="Times New Roman" w:hAnsi="Times New Roman" w:cs="Times New Roman"/>
          <w:sz w:val="24"/>
          <w:szCs w:val="24"/>
          <w:lang w:val="tr-TR"/>
        </w:rPr>
      </w:pPr>
    </w:p>
    <w:p w:rsidR="004539C5" w:rsidRPr="0007289E" w:rsidRDefault="004539C5" w:rsidP="00191CE2">
      <w:pPr>
        <w:pStyle w:val="a5"/>
        <w:ind w:firstLine="708"/>
        <w:jc w:val="left"/>
        <w:rPr>
          <w:b w:val="0"/>
          <w:lang w:val="tr-TR"/>
        </w:rPr>
      </w:pPr>
      <w:bookmarkStart w:id="207" w:name="_Toc517866251"/>
      <w:r w:rsidRPr="00473AB3">
        <w:rPr>
          <w:lang w:val="tr-TR" w:eastAsia="tr-TR"/>
        </w:rPr>
        <w:t>Tablo</w:t>
      </w:r>
      <w:r w:rsidR="00BB7C72">
        <w:rPr>
          <w:lang w:val="tr-TR" w:eastAsia="tr-TR"/>
        </w:rPr>
        <w:t>: 21</w:t>
      </w:r>
      <w:r w:rsidRPr="0007289E">
        <w:rPr>
          <w:b w:val="0"/>
          <w:lang w:val="tr-TR" w:eastAsia="tr-TR"/>
        </w:rPr>
        <w:t xml:space="preserve"> Fasıllar İtibariyle Ukrayna'nın 300 Milyon Dolar ve Üzeri İthalat İstatistikleri</w:t>
      </w:r>
      <w:bookmarkEnd w:id="207"/>
    </w:p>
    <w:tbl>
      <w:tblPr>
        <w:tblStyle w:val="AkGlgeleme-Vurgu12"/>
        <w:tblW w:w="9180" w:type="dxa"/>
        <w:tblLook w:val="04A0"/>
      </w:tblPr>
      <w:tblGrid>
        <w:gridCol w:w="784"/>
        <w:gridCol w:w="4050"/>
        <w:gridCol w:w="1587"/>
        <w:gridCol w:w="2759"/>
      </w:tblGrid>
      <w:tr w:rsidR="004539C5" w:rsidRPr="004539C5" w:rsidTr="001A01BE">
        <w:trPr>
          <w:cnfStyle w:val="100000000000"/>
          <w:trHeight w:val="240"/>
        </w:trPr>
        <w:tc>
          <w:tcPr>
            <w:cnfStyle w:val="001000000000"/>
            <w:tcW w:w="784" w:type="dxa"/>
            <w:noWrap/>
          </w:tcPr>
          <w:p w:rsidR="004539C5" w:rsidRPr="004539C5" w:rsidRDefault="004539C5" w:rsidP="004539C5">
            <w:pPr>
              <w:jc w:val="center"/>
              <w:rPr>
                <w:rFonts w:eastAsia="Times New Roman"/>
                <w:color w:val="000000"/>
                <w:sz w:val="18"/>
                <w:szCs w:val="18"/>
                <w:lang w:val="tr-TR" w:eastAsia="tr-TR"/>
              </w:rPr>
            </w:pPr>
          </w:p>
        </w:tc>
        <w:tc>
          <w:tcPr>
            <w:tcW w:w="4050" w:type="dxa"/>
          </w:tcPr>
          <w:p w:rsidR="004539C5" w:rsidRPr="004539C5" w:rsidRDefault="004539C5" w:rsidP="004539C5">
            <w:pPr>
              <w:cnfStyle w:val="100000000000"/>
              <w:rPr>
                <w:rFonts w:ascii="Verdana" w:eastAsia="Times New Roman" w:hAnsi="Verdana"/>
                <w:color w:val="000000"/>
                <w:sz w:val="16"/>
                <w:szCs w:val="16"/>
                <w:lang w:val="tr-TR" w:eastAsia="tr-TR"/>
              </w:rPr>
            </w:pPr>
          </w:p>
        </w:tc>
        <w:tc>
          <w:tcPr>
            <w:tcW w:w="1587" w:type="dxa"/>
          </w:tcPr>
          <w:p w:rsidR="004539C5" w:rsidRPr="004539C5" w:rsidRDefault="004539C5" w:rsidP="004539C5">
            <w:pPr>
              <w:jc w:val="right"/>
              <w:cnfStyle w:val="1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2016</w:t>
            </w:r>
          </w:p>
        </w:tc>
        <w:tc>
          <w:tcPr>
            <w:tcW w:w="2759" w:type="dxa"/>
          </w:tcPr>
          <w:p w:rsidR="004539C5" w:rsidRPr="004539C5" w:rsidRDefault="004539C5" w:rsidP="004539C5">
            <w:pPr>
              <w:jc w:val="right"/>
              <w:cnfStyle w:val="1000000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2017</w:t>
            </w:r>
          </w:p>
        </w:tc>
      </w:tr>
      <w:tr w:rsidR="004539C5" w:rsidRPr="004539C5" w:rsidTr="001A01BE">
        <w:trPr>
          <w:cnfStyle w:val="000000100000"/>
          <w:trHeight w:val="240"/>
        </w:trPr>
        <w:tc>
          <w:tcPr>
            <w:cnfStyle w:val="001000000000"/>
            <w:tcW w:w="784" w:type="dxa"/>
            <w:noWrap/>
          </w:tcPr>
          <w:p w:rsidR="004539C5" w:rsidRPr="004539C5" w:rsidRDefault="004539C5" w:rsidP="004539C5">
            <w:pPr>
              <w:jc w:val="center"/>
              <w:rPr>
                <w:rFonts w:eastAsia="Times New Roman"/>
                <w:color w:val="000000"/>
                <w:sz w:val="18"/>
                <w:szCs w:val="18"/>
                <w:lang w:val="tr-TR" w:eastAsia="tr-TR"/>
              </w:rPr>
            </w:pPr>
            <w:r w:rsidRPr="004539C5">
              <w:rPr>
                <w:rFonts w:eastAsia="Times New Roman"/>
                <w:color w:val="000000"/>
                <w:sz w:val="18"/>
                <w:szCs w:val="18"/>
                <w:lang w:val="tr-TR" w:eastAsia="tr-TR"/>
              </w:rPr>
              <w:t>Fasıllar</w:t>
            </w:r>
          </w:p>
        </w:tc>
        <w:tc>
          <w:tcPr>
            <w:tcW w:w="4050" w:type="dxa"/>
          </w:tcPr>
          <w:p w:rsidR="004539C5" w:rsidRPr="004539C5" w:rsidRDefault="004539C5" w:rsidP="004539C5">
            <w:pPr>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 xml:space="preserve">Fasıl tanımı </w:t>
            </w:r>
          </w:p>
        </w:tc>
        <w:tc>
          <w:tcPr>
            <w:tcW w:w="1587" w:type="dxa"/>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w:t>
            </w:r>
          </w:p>
        </w:tc>
        <w:tc>
          <w:tcPr>
            <w:tcW w:w="2759" w:type="dxa"/>
          </w:tcPr>
          <w:p w:rsidR="004539C5" w:rsidRPr="004539C5" w:rsidRDefault="004539C5" w:rsidP="004539C5">
            <w:pPr>
              <w:jc w:val="right"/>
              <w:cnfStyle w:val="000000100000"/>
              <w:rPr>
                <w:rFonts w:ascii="Verdana" w:eastAsia="Times New Roman" w:hAnsi="Verdana"/>
                <w:color w:val="000000"/>
                <w:sz w:val="16"/>
                <w:szCs w:val="16"/>
                <w:lang w:val="tr-TR" w:eastAsia="tr-TR"/>
              </w:rPr>
            </w:pPr>
            <w:r w:rsidRPr="004539C5">
              <w:rPr>
                <w:rFonts w:ascii="Verdana" w:eastAsia="Times New Roman" w:hAnsi="Verdana"/>
                <w:color w:val="000000"/>
                <w:sz w:val="16"/>
                <w:szCs w:val="16"/>
                <w:lang w:val="tr-TR" w:eastAsia="tr-TR"/>
              </w:rPr>
              <w:t>Değer ($)</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27</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Mineral yakıtlar, yağlar vb.</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7.851.500</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11.699.457</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84</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Makine ve cihazlar</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4.686.140</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5.776.872</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85</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Elektrikli makine ve cihazlar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3.203.225</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4.124.799</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87</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Karayolu taşıtları ve aksamları</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2.814.022</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3.963.976</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39</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Plastik hammadde ve mamuller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2.201.118</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2.460.118</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30</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Eczacılık Ürünleri</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1.606.956</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1.767.457</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38</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Diğer kimyasal ürünler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1.091.830</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1.254.971</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72</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798.500</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1.134.566</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31</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Gübreler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822.785</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1.126.902</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48</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Kağıt ve karton</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798.754</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813.697</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73</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Demir ve çelikten eşya</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647.207</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806.751</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40</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Kauçuk hammadde ve mamuller</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665.763</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785.406</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90</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Optik aletler ve cihazlar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563.389</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762.370</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29</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Organik Kimyasallar</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544.497</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609.954</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33</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Uçucu yağlar, parfüm ve tuvalet suları</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522.327</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599.617</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26</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Metal cevherleri, cürüf ve kül</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448.319</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554.590</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08</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Yenilen meyveler ve sert kabuklu meyveler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476.180</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477.240</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03</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Balıklar</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409.948</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455.410</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24</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Tütün ve tütün yerine geçen işlenmiş ürünler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430.223</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402.808</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28</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Anorganik Kimyasallar</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305.709</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379.656</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22</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Meşrubat, alkollü içkiler ve sirke</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289.531</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372.830</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76</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Alüminyum ve alüminyumdan eşya</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274.032</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368.632</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21</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Yenilen çeşitli gıda müstahzarları</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328.399</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363.875</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32</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Boyacılıkta kullanılan müstahzarlar boyalar</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315.226</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359.414</w:t>
            </w:r>
          </w:p>
        </w:tc>
      </w:tr>
      <w:tr w:rsidR="004539C5" w:rsidRPr="00A22EFF" w:rsidTr="001A01BE">
        <w:trPr>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12</w:t>
            </w:r>
          </w:p>
        </w:tc>
        <w:tc>
          <w:tcPr>
            <w:tcW w:w="4050" w:type="dxa"/>
            <w:hideMark/>
          </w:tcPr>
          <w:p w:rsidR="004539C5" w:rsidRPr="00A22EFF" w:rsidRDefault="004539C5" w:rsidP="004539C5">
            <w:pPr>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Yağlı tohum ve meyveler</w:t>
            </w:r>
          </w:p>
        </w:tc>
        <w:tc>
          <w:tcPr>
            <w:tcW w:w="1587"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319.518</w:t>
            </w:r>
          </w:p>
        </w:tc>
        <w:tc>
          <w:tcPr>
            <w:tcW w:w="2759" w:type="dxa"/>
            <w:hideMark/>
          </w:tcPr>
          <w:p w:rsidR="004539C5" w:rsidRPr="00A22EFF" w:rsidRDefault="004539C5" w:rsidP="004539C5">
            <w:pPr>
              <w:jc w:val="right"/>
              <w:cnfStyle w:val="0000000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358.270</w:t>
            </w:r>
          </w:p>
        </w:tc>
      </w:tr>
      <w:tr w:rsidR="004539C5" w:rsidRPr="00A22EFF" w:rsidTr="001A01BE">
        <w:trPr>
          <w:cnfStyle w:val="000000100000"/>
          <w:trHeight w:val="240"/>
        </w:trPr>
        <w:tc>
          <w:tcPr>
            <w:cnfStyle w:val="001000000000"/>
            <w:tcW w:w="784" w:type="dxa"/>
            <w:noWrap/>
            <w:hideMark/>
          </w:tcPr>
          <w:p w:rsidR="004539C5" w:rsidRPr="00A22EFF" w:rsidRDefault="004539C5" w:rsidP="004539C5">
            <w:pPr>
              <w:jc w:val="center"/>
              <w:rPr>
                <w:rFonts w:ascii="Verdana" w:eastAsia="Times New Roman" w:hAnsi="Verdana"/>
                <w:b w:val="0"/>
                <w:color w:val="000000"/>
                <w:sz w:val="18"/>
                <w:szCs w:val="18"/>
                <w:lang w:val="tr-TR" w:eastAsia="tr-TR"/>
              </w:rPr>
            </w:pPr>
            <w:r w:rsidRPr="00A22EFF">
              <w:rPr>
                <w:rFonts w:ascii="Verdana" w:eastAsia="Times New Roman" w:hAnsi="Verdana"/>
                <w:b w:val="0"/>
                <w:color w:val="000000"/>
                <w:sz w:val="18"/>
                <w:szCs w:val="18"/>
                <w:lang w:val="tr-TR" w:eastAsia="tr-TR"/>
              </w:rPr>
              <w:t>34</w:t>
            </w:r>
          </w:p>
        </w:tc>
        <w:tc>
          <w:tcPr>
            <w:tcW w:w="4050" w:type="dxa"/>
            <w:hideMark/>
          </w:tcPr>
          <w:p w:rsidR="004539C5" w:rsidRPr="00A22EFF" w:rsidRDefault="004539C5" w:rsidP="004539C5">
            <w:pPr>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Sabun ve deterjanlar</w:t>
            </w:r>
          </w:p>
        </w:tc>
        <w:tc>
          <w:tcPr>
            <w:tcW w:w="1587"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276.662</w:t>
            </w:r>
          </w:p>
        </w:tc>
        <w:tc>
          <w:tcPr>
            <w:tcW w:w="2759" w:type="dxa"/>
            <w:hideMark/>
          </w:tcPr>
          <w:p w:rsidR="004539C5" w:rsidRPr="00A22EFF" w:rsidRDefault="004539C5" w:rsidP="004539C5">
            <w:pPr>
              <w:jc w:val="right"/>
              <w:cnfStyle w:val="000000100000"/>
              <w:rPr>
                <w:rFonts w:ascii="Verdana" w:eastAsia="Times New Roman" w:hAnsi="Verdana"/>
                <w:color w:val="000000"/>
                <w:sz w:val="16"/>
                <w:szCs w:val="16"/>
                <w:lang w:val="tr-TR" w:eastAsia="tr-TR"/>
              </w:rPr>
            </w:pPr>
            <w:r w:rsidRPr="00A22EFF">
              <w:rPr>
                <w:rFonts w:ascii="Verdana" w:eastAsia="Times New Roman" w:hAnsi="Verdana"/>
                <w:color w:val="000000"/>
                <w:sz w:val="16"/>
                <w:szCs w:val="16"/>
                <w:lang w:val="tr-TR" w:eastAsia="tr-TR"/>
              </w:rPr>
              <w:t>303.325</w:t>
            </w:r>
          </w:p>
        </w:tc>
      </w:tr>
      <w:tr w:rsidR="004539C5" w:rsidRPr="004539C5" w:rsidTr="001A01BE">
        <w:trPr>
          <w:trHeight w:val="240"/>
        </w:trPr>
        <w:tc>
          <w:tcPr>
            <w:cnfStyle w:val="001000000000"/>
            <w:tcW w:w="784" w:type="dxa"/>
            <w:noWrap/>
            <w:hideMark/>
          </w:tcPr>
          <w:p w:rsidR="004539C5" w:rsidRPr="004539C5" w:rsidRDefault="004539C5" w:rsidP="004539C5">
            <w:pPr>
              <w:jc w:val="center"/>
              <w:rPr>
                <w:rFonts w:eastAsia="Times New Roman"/>
                <w:color w:val="000000"/>
                <w:sz w:val="18"/>
                <w:szCs w:val="18"/>
                <w:lang w:val="tr-TR" w:eastAsia="tr-TR"/>
              </w:rPr>
            </w:pPr>
          </w:p>
        </w:tc>
        <w:tc>
          <w:tcPr>
            <w:tcW w:w="4050" w:type="dxa"/>
            <w:hideMark/>
          </w:tcPr>
          <w:p w:rsidR="004539C5" w:rsidRPr="004539C5" w:rsidRDefault="004539C5" w:rsidP="004539C5">
            <w:pPr>
              <w:cnfStyle w:val="000000000000"/>
              <w:rPr>
                <w:rFonts w:ascii="Verdana" w:eastAsia="Times New Roman" w:hAnsi="Verdana"/>
                <w:color w:val="000000"/>
                <w:sz w:val="16"/>
                <w:szCs w:val="16"/>
                <w:lang w:val="tr-TR" w:eastAsia="tr-TR"/>
              </w:rPr>
            </w:pPr>
          </w:p>
        </w:tc>
        <w:tc>
          <w:tcPr>
            <w:tcW w:w="1587"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p>
        </w:tc>
        <w:tc>
          <w:tcPr>
            <w:tcW w:w="2759" w:type="dxa"/>
            <w:hideMark/>
          </w:tcPr>
          <w:p w:rsidR="004539C5" w:rsidRPr="004539C5" w:rsidRDefault="004539C5" w:rsidP="004539C5">
            <w:pPr>
              <w:jc w:val="right"/>
              <w:cnfStyle w:val="000000000000"/>
              <w:rPr>
                <w:rFonts w:ascii="Verdana" w:eastAsia="Times New Roman" w:hAnsi="Verdana"/>
                <w:color w:val="000000"/>
                <w:sz w:val="16"/>
                <w:szCs w:val="16"/>
                <w:lang w:val="tr-TR" w:eastAsia="tr-TR"/>
              </w:rPr>
            </w:pPr>
          </w:p>
        </w:tc>
      </w:tr>
    </w:tbl>
    <w:p w:rsidR="004539C5" w:rsidRPr="004539C5" w:rsidRDefault="004539C5" w:rsidP="004539C5">
      <w:pPr>
        <w:spacing w:after="0" w:line="240" w:lineRule="auto"/>
        <w:rPr>
          <w:rFonts w:ascii="Times New Roman" w:hAnsi="Times New Roman" w:cs="Times New Roman"/>
          <w:i/>
          <w:iCs/>
          <w:sz w:val="18"/>
          <w:szCs w:val="18"/>
          <w:lang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rPr>
          <w:rFonts w:ascii="Times New Roman" w:hAnsi="Times New Roman" w:cs="Times New Roman"/>
          <w:iCs/>
          <w:sz w:val="18"/>
          <w:szCs w:val="18"/>
          <w:lang w:val="tr-TR" w:eastAsia="uk-UA"/>
        </w:rPr>
      </w:pPr>
    </w:p>
    <w:p w:rsidR="004539C5" w:rsidRPr="00520EA7" w:rsidRDefault="004539C5" w:rsidP="00520EA7">
      <w:pPr>
        <w:pStyle w:val="a1"/>
      </w:pPr>
      <w:bookmarkStart w:id="208" w:name="_Toc517595991"/>
      <w:bookmarkStart w:id="209" w:name="_Toc517596152"/>
      <w:bookmarkStart w:id="210" w:name="_Toc517596448"/>
      <w:bookmarkStart w:id="211" w:name="_Toc517596739"/>
      <w:bookmarkStart w:id="212" w:name="_Toc517598930"/>
      <w:bookmarkStart w:id="213" w:name="_Toc517866252"/>
      <w:r w:rsidRPr="004539C5">
        <w:t>BÖLÜM II</w:t>
      </w:r>
      <w:bookmarkEnd w:id="208"/>
      <w:bookmarkEnd w:id="209"/>
      <w:bookmarkEnd w:id="210"/>
      <w:bookmarkEnd w:id="211"/>
      <w:bookmarkEnd w:id="212"/>
      <w:bookmarkEnd w:id="213"/>
    </w:p>
    <w:p w:rsidR="004539C5" w:rsidRPr="00A43338" w:rsidRDefault="004539C5" w:rsidP="00173AA4">
      <w:pPr>
        <w:pStyle w:val="a2"/>
        <w:rPr>
          <w:rFonts w:ascii="Times New Roman" w:hAnsi="Times New Roman" w:cs="Times New Roman"/>
          <w:b/>
          <w:sz w:val="24"/>
          <w:szCs w:val="24"/>
        </w:rPr>
      </w:pPr>
      <w:bookmarkStart w:id="214" w:name="_Toc517595992"/>
      <w:bookmarkStart w:id="215" w:name="_Toc517596153"/>
      <w:bookmarkStart w:id="216" w:name="_Toc517596449"/>
      <w:bookmarkStart w:id="217" w:name="_Toc517596740"/>
      <w:bookmarkStart w:id="218" w:name="_Toc517598931"/>
      <w:bookmarkStart w:id="219" w:name="_Toc517866253"/>
      <w:r w:rsidRPr="00A43338">
        <w:rPr>
          <w:rFonts w:ascii="Times New Roman" w:hAnsi="Times New Roman" w:cs="Times New Roman"/>
          <w:b/>
          <w:sz w:val="24"/>
          <w:szCs w:val="24"/>
        </w:rPr>
        <w:t>1. TÜRKİYE İLE EKONOMİK VE TİCARİ İLİŞKİLERİN GELİŞİMİ</w:t>
      </w:r>
      <w:bookmarkEnd w:id="214"/>
      <w:bookmarkEnd w:id="215"/>
      <w:bookmarkEnd w:id="216"/>
      <w:bookmarkEnd w:id="217"/>
      <w:bookmarkEnd w:id="218"/>
      <w:bookmarkEnd w:id="219"/>
    </w:p>
    <w:p w:rsidR="004539C5" w:rsidRPr="0007289E" w:rsidRDefault="004539C5" w:rsidP="00B51A0E">
      <w:pPr>
        <w:pStyle w:val="a3"/>
        <w:rPr>
          <w:rFonts w:ascii="Times New Roman" w:hAnsi="Times New Roman" w:cs="Times New Roman"/>
          <w:b/>
          <w:sz w:val="24"/>
          <w:szCs w:val="24"/>
          <w:lang w:val="tr-TR"/>
        </w:rPr>
      </w:pPr>
      <w:bookmarkStart w:id="220" w:name="_Toc517595993"/>
      <w:bookmarkStart w:id="221" w:name="_Toc517596154"/>
      <w:bookmarkStart w:id="222" w:name="_Toc517596450"/>
      <w:bookmarkStart w:id="223" w:name="_Toc517596741"/>
      <w:bookmarkStart w:id="224" w:name="_Toc517598932"/>
      <w:bookmarkStart w:id="225" w:name="_Toc517866254"/>
      <w:r w:rsidRPr="0007289E">
        <w:rPr>
          <w:rFonts w:ascii="Times New Roman" w:hAnsi="Times New Roman" w:cs="Times New Roman"/>
          <w:b/>
          <w:sz w:val="24"/>
          <w:szCs w:val="24"/>
          <w:lang w:val="tr-TR"/>
        </w:rPr>
        <w:t>1.1. Ekonomik İlişkilerin Genel Durumu</w:t>
      </w:r>
      <w:bookmarkEnd w:id="220"/>
      <w:bookmarkEnd w:id="221"/>
      <w:bookmarkEnd w:id="222"/>
      <w:bookmarkEnd w:id="223"/>
      <w:bookmarkEnd w:id="224"/>
      <w:bookmarkEnd w:id="225"/>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 ile Ukrayna arasındaki ticari ilişkilerin temel dayanağı iki ülke arasında 4 Mayıs 1992 tarihinde imzalanan ve 20 Nisan 1994 tarihinde yürürlüğe giren Ticaret ve Ekonomik İşbirliği Anlaşmasıdır.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Söz konusu Anlaşma çerçevesinde kurulmuş bulunan Türkiye-Ukrayna Hükümetlerarası Karma Ekonomik Komisyonu I. Dönem Toplantısı 25-27 Kasım 1996 tarihlerinde Ankara'da,  Türkiye-Ukrayna Hükümetlerarası Ticari ve Ekonomik İşbirliği Komisyonu II. Dönem Toplantısı 13-16 Aralık 2000 tarihlerinde Kiev'de, III. Dönem Toplantısı ise 29-30 Ocak 2002 tarihlerinde Ankara’da yapılmıştır.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Türkiye-Ukrayna Hükümetlerarası Ticari ve Ekonomik İşbirliği Komisyonunun (TEİK) IV. Dönem Toplantısı 25-26 Şubat 2004 tarihlerinde Kiev’de düzenlenmiştir. Söz konusu Komisyonun V. Dönem Toplantısı ise Ukrayna Devlet Başkanı Victor Yuşenko’nun ülkemize gerçekleştirdiği resmi ziyaret esnasında 5-6 Haziran 2005 tarihinde Ankara’da gerçekleştirilmiştir. TEİK VI. Dönem Toplantısı 27-29 Mart 2007 tarihlerinde Kiev’de, VII. Dönem Toplantısı 25 Mayıs 2010 tarihinde İstanbul’da yapılmıştır.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lastRenderedPageBreak/>
        <w:t>T.C. Başbakan Yardımcısı Ali Babacan ile Ukrayna Başbakan Yardımcısı ve Sosyal Politikalar Sergiy Tigipko'nun eşbaşkanlıklarında 3-4 Mayıs 2012 tarihlerinde Kiev’de tertiplenen VIII. Dönem TEİK Toplantısında, taraflarca öncelikli olarak Yatırım ve Serbest Bölgeler, Müteahhitlik ve Teknik Müşavirlik Hizmetleri, Bilim, Sanayi ve Teknoloji, Ulaştırma, Enerji, Gıda, Tarım, Hayvancılık ve Balıkçılık, Orman ve Su Kaynakları Yönetimi, Kültür ve Turizm alanlarında işbirliği yapılması hususunda mutabık kalınmıştır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IX. Dönem TEİK Toplantısı T.C. Başbakan Yardımcısı Ali Babacan ile Ukrayna Başbakan Yardımcısı Yuriy Boyko eşbaşkanlıklarında 24-25 Haziran 2013 tarihinde Ankara’da gerçekleştirilmiş olup, ayrıca, Boyko ile T.C. Enerji ve Tabii Kaynaklar Bakanı Taner Yıldız ve Ulaştırma Denizcilik ve Haberleşme Bakanı Binali Yıldırım arasında ikili görüşmeler de yapılmıştır. Taraflar iki ülke arasındaki ticari ve ekonomik ilişkileri daha da güçlendirme ve öncelikli işbirliği alanlarında uzun vadeli perspektifte işbirliğini geliştirme kararlılıklarını teyit etmiş olup, yatırımlar, müteahhitlik, bilim, sanayi ve teknoloji, ulaştırma, enerji, tarım, kültür ve turizm ve benzeri öncelikli alanlarındaki işbirliğinin esasları hususlarında mutabakata varmışlardır.</w:t>
      </w:r>
    </w:p>
    <w:p w:rsid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Ülkede 2013 yılı sonunda meydana gelen ekonomik ve siyasi olaylar sonucu X. Dönem TEİK toplantısı Milli Savunma Bakanımız İsmet Yılmaz ile Ukrayna Başbakan Yardımcısı ve Bölgesel Kalkınma, İnşaat Konut ve Kamu Hizmetleri Bakanı Hennadiy Zubko başkanlıklarında 12-13 Mayıs 2016 tarihlerinde Kiev’de gerçekleşmiştir. Söz konusu görüşmede, Ticari ilişkiler, yatırım alanında işbirliği, Müteahhitlik ve Teknik Müşavirlik Alanında İşbirliği, Kamu ve Özel Sektör Ortaklığı, Gümrükler Alanında işbirliği, Bilim, Sanayi ve Teknoloji Alanında İşbirliği, Ulaştırma Alanında İşbirliği, Enerji Alanında İşbirliği, Tarım Alanında İşbirliği, Ormancılık ve Su Kaynaklarının Yönetimi Alanında İşbirliği, Kültür Alanında İşbirliği, Turizm Alanında İşbirliği, Eğitim Alanında İşbirliği, Çevre ve Şehircilik Alanında İşbirliği konuları görüşülmüştür.</w:t>
      </w:r>
    </w:p>
    <w:p w:rsidR="00A27227" w:rsidRPr="004539C5" w:rsidRDefault="00A27227" w:rsidP="004539C5">
      <w:pPr>
        <w:jc w:val="both"/>
        <w:rPr>
          <w:rFonts w:ascii="Times New Roman" w:hAnsi="Times New Roman" w:cs="Times New Roman"/>
          <w:sz w:val="24"/>
          <w:szCs w:val="24"/>
          <w:lang w:val="tr-TR"/>
        </w:rPr>
      </w:pPr>
      <w:r w:rsidRPr="0038354D">
        <w:rPr>
          <w:rFonts w:ascii="Times New Roman" w:hAnsi="Times New Roman" w:cs="Times New Roman"/>
          <w:sz w:val="24"/>
          <w:szCs w:val="24"/>
          <w:lang w:val="tr-TR"/>
        </w:rPr>
        <w:t>Türkiye-Ukrayna Hükümetlerarası Ticari ve Ekono</w:t>
      </w:r>
      <w:r w:rsidR="00DC687E">
        <w:rPr>
          <w:rFonts w:ascii="Times New Roman" w:hAnsi="Times New Roman" w:cs="Times New Roman"/>
          <w:sz w:val="24"/>
          <w:szCs w:val="24"/>
          <w:lang w:val="tr-TR"/>
        </w:rPr>
        <w:t>mik İşbirliği Komisyonu (TEİK) X</w:t>
      </w:r>
      <w:r w:rsidRPr="0038354D">
        <w:rPr>
          <w:rFonts w:ascii="Times New Roman" w:hAnsi="Times New Roman" w:cs="Times New Roman"/>
          <w:sz w:val="24"/>
          <w:szCs w:val="24"/>
          <w:lang w:val="tr-TR"/>
        </w:rPr>
        <w:t>1. Dönem Toplantısının 21-22 Mart 2018 tarihlerinde Ankara</w:t>
      </w:r>
      <w:r w:rsidR="0038354D">
        <w:rPr>
          <w:rFonts w:ascii="Times New Roman" w:hAnsi="Times New Roman" w:cs="Times New Roman"/>
          <w:sz w:val="24"/>
          <w:szCs w:val="24"/>
          <w:lang w:val="tr-TR"/>
        </w:rPr>
        <w:t xml:space="preserve">’da gerçekleşmiştir.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Uluslararası Karayolu Taşımacılığı Anlaşması, 30 Mayıs 1994 tarihinde Kiev'de imzalanmış ve 27 Ocak 1995 tarihinde yürürlüğe girmiştir.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Yatırımların Karşılıklı Teşviki ve Korunması Anlaşması ile Çifte Vergilendirmenin Önlenmesi Anlaşması, Ukrayna Cumhurbaşkanı'nın 27-29 Kasım 1996 tarihlerinde Türkiye'ye ziyaretleri esnasında Ankara'da imzalanmıştır.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Söz konusu anlaşmaların sırasıyla 11 Şubat 1998 ve 29 Nisan 1998 tarihlerinde yürürlüğe girmesiyle birlikte iki ülke arasındaki ticari ve ekonomik ilişkilerin hukuki çerçevesi tamamlanmış bulunmaktadır.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İlki 1991 yılı Mart ayı içinde dönemin Cumhurbaşkanı Turgut Özal tarafından gerçekleştirilen Ukrayna'ya en üst düzeydeki resmi ziyaretler müteakip yıllarda karşılıklı olarak devam etmiş ve gerek Cumhurbaşkanları gerekse Başbakanlar ve Bakanlar seviyesindeki resmi ziyaretler sırasında iki ülke yöneticileri siyasal, sosyal, askeri ve kültürel alanlarda olduğu gibi ticari ve ekonomik alanda da birçok anlaşma ve protokole imza atarak her alandaki işbirliğinin gelişebilmesi için yasal zemini oluşturmuşlardır.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Ukrayna Cumhurbaşkanı Leonid Kuchma’nın 22-24 Kasım 2000 tarihlerinde Türkiye'yi resmi ziyaretleri sırasında; Türkiye-Ukrayna Ortak Bildirisi; T.C. Hükümeti ile Ukrayna Bakanlar Kurulu </w:t>
      </w:r>
      <w:r w:rsidRPr="004539C5">
        <w:rPr>
          <w:rFonts w:ascii="Times New Roman" w:hAnsi="Times New Roman" w:cs="Times New Roman"/>
          <w:sz w:val="24"/>
          <w:szCs w:val="24"/>
        </w:rPr>
        <w:lastRenderedPageBreak/>
        <w:t>Arasında Nükleer Kazaların Erken Bildirimi ve Nükleer Tesislere İlişkin Anlaşma; Türkiye ile Ukrayna Arasında Hukuki Konularda Adli Yardımlaşma ve İşbirliği Anlaşması; T.C. Adalet Bakanlığı ile Ukrayna Adalet Bakanlığı Arasında İşbirliğine İlişkin Protokol; T.C. Sağlık Bakanlığı ile Ukrayna Sağlık Bakanlığı Arasında İlaç ve Eczacılık Alanında İşbirliğine İlişkin Protokol; T.C. Hükümeti ile Ukrayna Hükümeti Arasında Askeri-Teknik Alanda Bilgi ve Belgelerin değişimi Anlaşması; T.C. Ulaştırma Bakanlığı ile Ukrayna Bilişim ve Haberleşme Devlet Komitesi Arasında Posta ve Haberleşme Alanlarında İşbirliği Anlaşması; Anadolu Ajansı (AA) ile Ukrayna Milli Haber Ajansı (Ukrinform-DİNAU) Arasında İşbirliği Anlaşması imzalanmıştır.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T.C. Başbakanı Recep Tayyip Erdoğan’ın 24-25 Ocak 2011 tarihlerinde Ukrayna’yı ziyareti sırasında kurulan Türkiye-Ukrayna Yüksek Düzeyli Stratejik Konsey (YDSK) mekanizması sayesinde ilişkilerimiz “stratejik ortaklık” düzeyine yükseltilmiştir.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Şimdiye kadar 22 Aralık 2011, 13 Eylül 2012, 9 Ekim 2013, 20 Mart 2015</w:t>
      </w:r>
      <w:r w:rsidRPr="004539C5">
        <w:rPr>
          <w:rFonts w:ascii="Times New Roman" w:hAnsi="Times New Roman" w:cs="Times New Roman"/>
          <w:sz w:val="24"/>
          <w:szCs w:val="24"/>
          <w:lang w:val="tr-TR"/>
        </w:rPr>
        <w:t xml:space="preserve">, </w:t>
      </w:r>
      <w:r w:rsidRPr="004539C5">
        <w:rPr>
          <w:rFonts w:ascii="Times New Roman" w:hAnsi="Times New Roman" w:cs="Times New Roman"/>
          <w:sz w:val="24"/>
          <w:szCs w:val="24"/>
        </w:rPr>
        <w:t>9 Mart 2016</w:t>
      </w:r>
      <w:r w:rsidRPr="004539C5">
        <w:rPr>
          <w:rFonts w:ascii="Times New Roman" w:hAnsi="Times New Roman" w:cs="Times New Roman"/>
          <w:sz w:val="24"/>
          <w:szCs w:val="24"/>
          <w:lang w:val="tr-TR"/>
        </w:rPr>
        <w:t xml:space="preserve"> ve 9 Ekim 2017</w:t>
      </w:r>
      <w:r w:rsidRPr="004539C5">
        <w:rPr>
          <w:rFonts w:ascii="Times New Roman" w:hAnsi="Times New Roman" w:cs="Times New Roman"/>
          <w:sz w:val="24"/>
          <w:szCs w:val="24"/>
        </w:rPr>
        <w:t xml:space="preserve"> tarihlerinde </w:t>
      </w:r>
      <w:r w:rsidRPr="004539C5">
        <w:rPr>
          <w:rFonts w:ascii="Times New Roman" w:hAnsi="Times New Roman" w:cs="Times New Roman"/>
          <w:sz w:val="24"/>
          <w:szCs w:val="24"/>
          <w:lang w:val="tr-TR"/>
        </w:rPr>
        <w:t>6</w:t>
      </w:r>
      <w:r w:rsidRPr="004539C5">
        <w:rPr>
          <w:rFonts w:ascii="Times New Roman" w:hAnsi="Times New Roman" w:cs="Times New Roman"/>
          <w:sz w:val="24"/>
          <w:szCs w:val="24"/>
        </w:rPr>
        <w:t xml:space="preserve"> defa toplanan YDSK çerçevesinde iki ülke arasında başta 1 Ağustos 2012’de yürürlüğe giren Vize Muafiyeti Anlaşması olmak üzere pek çok belge imzalanmıştır.</w:t>
      </w:r>
    </w:p>
    <w:p w:rsidR="004539C5" w:rsidRPr="008C5BB3"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Türkiye-Ukrayna Yüksek Düzeyli Stratejik Konseyi IV. Dönem Toplantısı için 20 Mart 2015 tarihinde Cumhurbaşkanımız Recep Tayyip Erdoğan ile Ukrayna Devlet Başkanı Petro Poroşenko’nun eşbaşkanlıklarında gerçekleştirmiştir. Devlet Başkanları düzeyindeki söz konusu toplantıda iki ülke arasındaki Serbest Ticaret Anlaşması müzakerelerine ivme kazandırılması konusunda ortak siyasi irade beyan edilmiştir. Aynı toplantıda Cumhurbaşkanımız, hali hazırda 6 milyar</w:t>
      </w:r>
      <w:r w:rsidRPr="004539C5">
        <w:rPr>
          <w:rFonts w:ascii="Times New Roman" w:hAnsi="Times New Roman" w:cs="Times New Roman"/>
          <w:sz w:val="24"/>
          <w:szCs w:val="24"/>
          <w:lang w:val="tr-TR"/>
        </w:rPr>
        <w:t xml:space="preserve"> dolar</w:t>
      </w:r>
      <w:r w:rsidRPr="004539C5">
        <w:rPr>
          <w:rFonts w:ascii="Times New Roman" w:hAnsi="Times New Roman" w:cs="Times New Roman"/>
          <w:sz w:val="24"/>
          <w:szCs w:val="24"/>
        </w:rPr>
        <w:t xml:space="preserve"> seviyesinde olan iki ülke arasındaki ticaret hacminin 2017 yılında 10 milyar </w:t>
      </w:r>
      <w:r w:rsidRPr="004539C5">
        <w:rPr>
          <w:rFonts w:ascii="Times New Roman" w:hAnsi="Times New Roman" w:cs="Times New Roman"/>
          <w:sz w:val="24"/>
          <w:szCs w:val="24"/>
          <w:lang w:val="tr-TR"/>
        </w:rPr>
        <w:t>dolar</w:t>
      </w:r>
      <w:r w:rsidRPr="004539C5">
        <w:rPr>
          <w:rFonts w:ascii="Times New Roman" w:hAnsi="Times New Roman" w:cs="Times New Roman"/>
          <w:sz w:val="24"/>
          <w:szCs w:val="24"/>
        </w:rPr>
        <w:t xml:space="preserve"> ve 2023 yılında 20 milyardolar seviyesine çıkarılmasını hedeflediğimizi açıklayarak</w:t>
      </w:r>
      <w:r w:rsidR="00DC687E">
        <w:rPr>
          <w:rFonts w:ascii="Times New Roman" w:hAnsi="Times New Roman" w:cs="Times New Roman"/>
          <w:sz w:val="24"/>
          <w:szCs w:val="24"/>
          <w:lang w:val="tr-TR"/>
        </w:rPr>
        <w:t>,</w:t>
      </w:r>
      <w:r w:rsidRPr="004539C5">
        <w:rPr>
          <w:rFonts w:ascii="Times New Roman" w:hAnsi="Times New Roman" w:cs="Times New Roman"/>
          <w:sz w:val="24"/>
          <w:szCs w:val="24"/>
        </w:rPr>
        <w:t xml:space="preserve"> bu hedefe ulaşmak için müzakerelerinde son aşamaya gelinen Serbest Ticaret Anlaşması'nın en kısa zamanda </w:t>
      </w:r>
      <w:r w:rsidR="00DC687E">
        <w:rPr>
          <w:rFonts w:ascii="Times New Roman" w:hAnsi="Times New Roman" w:cs="Times New Roman"/>
          <w:sz w:val="24"/>
          <w:szCs w:val="24"/>
          <w:lang w:val="tr-TR"/>
        </w:rPr>
        <w:t>sonuçlandırılmasının önemine değinmiştir.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9 Ekim 2017 tarihinde Türkiye-Ukryanya Yüksek Düzeyli Stratejik Konseyi 6. Toplantısı İki ülke Cumhurbaşkanlğı liderliğinde gerçekleştirilen toplantıda; Türkiye Cumhuriyeti ile Ukrayna Arasında Yüksek Düzeyli Stratejik Konseyi Beşinci Toplantısı Sonuçlarına İlişkin Ortak Açıklama, Anadolu Ajansı (AA) ile Ukrayna Haber Ajansı (UKRİNFORM) arasında işbirliği anlaşması ve Türkiye Cumhuriyeti Milli Güvenlik Kurulu Genel Sekreterliği ve Ukrayna Milli Güvenlik Ve Savunma Konseyi Arasında Mutabakat Muhtırası imzalanmaştır.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 ve Ukrayna arasında ticari ve ekonomik alanda bugüne kadar imzalanan önemli anlaşma ve protokoller aşağıda belirtilmiştir.</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Ticari İlişkilerin Geliştirilmesine Dair Protokol</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İş Konseyi Kurulmasına Dair Anlaşma</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Ticaret ve Ekonomik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Teknik, Bilimsel ve Ekonomik İşbirliği Protokolu (Tarım Bakanlıkları arasında)</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Enerji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Turizm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Uluslararası Karayolu Taşımacılığı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Karma Ekonomik Komisyonu 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Türk Standartları Enstitüsü ve Ukrayna Devlet Standardizasyon Metroloji ve Belgelendirme Kuruluşu Arasında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Türk Standartları Enstitüsü ve Ukrayna Devlet Standardizasyon Metroloji ve Belgelendirme Kuruluşu Arasında Belgelendirme Çalışması Sonuçlarının Karşılıklı Tanınması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lastRenderedPageBreak/>
        <w:t>Veterinerlik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Ticari Deniz Taşımacılığı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Hava Taşımacılığına İlişkin Protokol</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 xml:space="preserve">Hava Taşımacılığı Anlaşması </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Gümrük İşbirliği ve Karşılıklı İdari Yardıma İlişkin Anlaşma</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Gümrük Müsteşarlığı ile Ukrayna Devlet Gümrük Komitesi arasında Protokol</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Yatırımların Karşılıklı Teşviki ve Korunmasına İlişkin Anlaşma</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Çifte Vergilendirmenin Önlenmesi Anlaşması</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Finansal İşbirliği Protokolü (20 milyon dolar’lık Türk Eximbank Kredi Anlaşması)</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Türkiye-Ukrayna Ortak Bildirisi (Cumhurbaşkanları arasında)</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II.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III.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IV.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V.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VI.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b/>
          <w:bCs/>
          <w:sz w:val="24"/>
          <w:szCs w:val="24"/>
          <w:u w:val="single"/>
          <w:lang w:val="tr-TR"/>
        </w:rPr>
      </w:pPr>
      <w:r w:rsidRPr="004539C5">
        <w:rPr>
          <w:rFonts w:ascii="Times New Roman" w:hAnsi="Times New Roman" w:cs="Times New Roman"/>
          <w:snapToGrid w:val="0"/>
          <w:sz w:val="24"/>
          <w:szCs w:val="24"/>
          <w:lang w:val="tr-TR"/>
        </w:rPr>
        <w:t>Ticari ve Ekonomik İşbirliği Komisyonu VII. Dönem Toplantısı Protokolü</w:t>
      </w:r>
    </w:p>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bookmarkStart w:id="226" w:name="_Hlk516061450"/>
      <w:r w:rsidRPr="004539C5">
        <w:rPr>
          <w:rFonts w:ascii="Times New Roman" w:eastAsia="Times New Roman" w:hAnsi="Times New Roman" w:cs="Times New Roman"/>
          <w:snapToGrid w:val="0"/>
          <w:sz w:val="24"/>
          <w:szCs w:val="24"/>
          <w:lang w:val="tr-TR"/>
        </w:rPr>
        <w:t>Ticari ve Ekonomik İşbirliği Komisyonu VIII. Dönem Toplantısı Protokolü</w:t>
      </w:r>
    </w:p>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r w:rsidRPr="004539C5">
        <w:rPr>
          <w:rFonts w:ascii="Times New Roman" w:eastAsia="Times New Roman" w:hAnsi="Times New Roman" w:cs="Times New Roman"/>
          <w:snapToGrid w:val="0"/>
          <w:sz w:val="24"/>
          <w:szCs w:val="24"/>
          <w:lang w:val="tr-TR"/>
        </w:rPr>
        <w:t>Ticari ve Ekonomik İşbirliği Komisyonu IX. Dönem Toplantısı Protokolü</w:t>
      </w:r>
    </w:p>
    <w:bookmarkEnd w:id="226"/>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r w:rsidRPr="004539C5">
        <w:rPr>
          <w:rFonts w:ascii="Times New Roman" w:eastAsia="Times New Roman" w:hAnsi="Times New Roman" w:cs="Times New Roman"/>
          <w:snapToGrid w:val="0"/>
          <w:sz w:val="24"/>
          <w:szCs w:val="24"/>
          <w:lang w:val="tr-TR"/>
        </w:rPr>
        <w:t>Ticari ve Ekonomik İşbirliği Komisyonu X. Dönem Toplantısı Protokolü</w:t>
      </w:r>
    </w:p>
    <w:p w:rsidR="004539C5" w:rsidRPr="004539C5" w:rsidRDefault="004539C5" w:rsidP="004539C5">
      <w:pPr>
        <w:numPr>
          <w:ilvl w:val="0"/>
          <w:numId w:val="2"/>
        </w:numPr>
        <w:spacing w:after="0" w:line="240" w:lineRule="auto"/>
        <w:jc w:val="both"/>
        <w:rPr>
          <w:rFonts w:ascii="Times New Roman" w:eastAsia="Times New Roman" w:hAnsi="Times New Roman" w:cs="Times New Roman"/>
          <w:snapToGrid w:val="0"/>
          <w:sz w:val="24"/>
          <w:szCs w:val="24"/>
          <w:lang w:val="tr-TR"/>
        </w:rPr>
      </w:pPr>
      <w:r w:rsidRPr="004539C5">
        <w:rPr>
          <w:rFonts w:ascii="Times New Roman" w:eastAsia="Times New Roman" w:hAnsi="Times New Roman" w:cs="Times New Roman"/>
          <w:snapToGrid w:val="0"/>
          <w:sz w:val="24"/>
          <w:szCs w:val="24"/>
          <w:lang w:val="tr-TR"/>
        </w:rPr>
        <w:t>Ticari ve Ekonomik İşbirliği Komisyonu XI. Dönem Toplantısı Protokolü</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Tren-Feri Hattı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Bitki Koruma ve Bitki Karantina Alanında İşbirliği Anlaşması</w:t>
      </w:r>
    </w:p>
    <w:p w:rsidR="004539C5" w:rsidRPr="004539C5" w:rsidRDefault="004539C5" w:rsidP="004539C5">
      <w:pPr>
        <w:numPr>
          <w:ilvl w:val="0"/>
          <w:numId w:val="2"/>
        </w:numPr>
        <w:spacing w:after="0" w:line="240" w:lineRule="auto"/>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lang w:val="tr-TR"/>
        </w:rPr>
        <w:t>Balıkçılık Sektöründe İşbirliğine Dair Anlaşma</w:t>
      </w:r>
    </w:p>
    <w:p w:rsidR="004539C5" w:rsidRPr="004539C5" w:rsidRDefault="00CF0549" w:rsidP="004539C5">
      <w:pPr>
        <w:numPr>
          <w:ilvl w:val="0"/>
          <w:numId w:val="2"/>
        </w:numPr>
        <w:spacing w:after="0" w:line="240" w:lineRule="auto"/>
        <w:jc w:val="both"/>
        <w:rPr>
          <w:rFonts w:ascii="Times New Roman" w:hAnsi="Times New Roman" w:cs="Times New Roman"/>
          <w:snapToGrid w:val="0"/>
          <w:sz w:val="24"/>
          <w:szCs w:val="24"/>
          <w:lang w:val="tr-TR"/>
        </w:rPr>
      </w:pPr>
      <w:hyperlink r:id="rId18" w:tgtFrame="_blank" w:history="1">
        <w:r w:rsidR="004539C5" w:rsidRPr="004539C5">
          <w:rPr>
            <w:rFonts w:ascii="Times New Roman" w:hAnsi="Times New Roman" w:cs="Times New Roman"/>
            <w:snapToGrid w:val="0"/>
            <w:sz w:val="24"/>
            <w:szCs w:val="24"/>
            <w:lang w:val="tr-TR"/>
          </w:rPr>
          <w:t>Vatandaşların Karşılıklı Seyahatlerine İlişkin Usullere Dair Anlaşma</w:t>
        </w:r>
      </w:hyperlink>
    </w:p>
    <w:p w:rsidR="004539C5" w:rsidRPr="004539C5" w:rsidRDefault="004539C5" w:rsidP="004539C5">
      <w:pPr>
        <w:spacing w:after="0" w:line="240" w:lineRule="auto"/>
        <w:jc w:val="both"/>
        <w:rPr>
          <w:rFonts w:ascii="Times New Roman" w:hAnsi="Times New Roman" w:cs="Times New Roman"/>
          <w:snapToGrid w:val="0"/>
          <w:sz w:val="24"/>
          <w:szCs w:val="24"/>
          <w:lang w:val="tr-TR"/>
        </w:rPr>
      </w:pPr>
    </w:p>
    <w:p w:rsidR="004539C5" w:rsidRPr="004539C5" w:rsidRDefault="004539C5" w:rsidP="004539C5">
      <w:pPr>
        <w:jc w:val="both"/>
        <w:rPr>
          <w:rFonts w:ascii="Times New Roman" w:hAnsi="Times New Roman" w:cs="Times New Roman"/>
          <w:snapToGrid w:val="0"/>
          <w:sz w:val="24"/>
          <w:szCs w:val="24"/>
          <w:lang w:val="tr-TR"/>
        </w:rPr>
      </w:pPr>
      <w:r w:rsidRPr="004539C5">
        <w:rPr>
          <w:rFonts w:ascii="Times New Roman" w:hAnsi="Times New Roman" w:cs="Times New Roman"/>
          <w:snapToGrid w:val="0"/>
          <w:sz w:val="24"/>
          <w:szCs w:val="24"/>
        </w:rPr>
        <w:t>İki ülke arasında, bunların dışında diğer alanlarda imzalanmış birçok anlaşma ve protokol bulunmaktadır.</w:t>
      </w:r>
    </w:p>
    <w:p w:rsidR="004539C5" w:rsidRPr="00A43338" w:rsidRDefault="004539C5" w:rsidP="00A43338">
      <w:pPr>
        <w:pStyle w:val="a3"/>
        <w:rPr>
          <w:rFonts w:ascii="Times New Roman" w:hAnsi="Times New Roman" w:cs="Times New Roman"/>
          <w:b/>
          <w:sz w:val="24"/>
          <w:szCs w:val="24"/>
        </w:rPr>
      </w:pPr>
      <w:bookmarkStart w:id="227" w:name="_Toc517595994"/>
      <w:bookmarkStart w:id="228" w:name="_Toc517596155"/>
      <w:bookmarkStart w:id="229" w:name="_Toc517596451"/>
      <w:bookmarkStart w:id="230" w:name="_Toc517596742"/>
      <w:bookmarkStart w:id="231" w:name="_Toc517598933"/>
      <w:bookmarkStart w:id="232" w:name="_Toc517866255"/>
      <w:r w:rsidRPr="00A43338">
        <w:rPr>
          <w:rFonts w:ascii="Times New Roman" w:hAnsi="Times New Roman" w:cs="Times New Roman"/>
          <w:b/>
          <w:sz w:val="24"/>
          <w:szCs w:val="24"/>
        </w:rPr>
        <w:t>1.2. Ticari İlişkilerin Genel Durumu ve Dış Ticaret İstatistikleri</w:t>
      </w:r>
      <w:bookmarkEnd w:id="227"/>
      <w:bookmarkEnd w:id="228"/>
      <w:bookmarkEnd w:id="229"/>
      <w:bookmarkEnd w:id="230"/>
      <w:bookmarkEnd w:id="231"/>
      <w:bookmarkEnd w:id="232"/>
    </w:p>
    <w:p w:rsidR="004539C5" w:rsidRPr="00B51A0E" w:rsidRDefault="004539C5" w:rsidP="00B51A0E">
      <w:pPr>
        <w:pStyle w:val="a4"/>
        <w:rPr>
          <w:rFonts w:ascii="Times New Roman" w:hAnsi="Times New Roman" w:cs="Times New Roman"/>
          <w:b/>
          <w:sz w:val="24"/>
          <w:szCs w:val="24"/>
        </w:rPr>
      </w:pPr>
      <w:bookmarkStart w:id="233" w:name="_Toc517595995"/>
      <w:bookmarkStart w:id="234" w:name="_Toc517596156"/>
      <w:bookmarkStart w:id="235" w:name="_Toc517596452"/>
      <w:bookmarkStart w:id="236" w:name="_Toc517596743"/>
      <w:bookmarkStart w:id="237" w:name="_Toc517598934"/>
      <w:bookmarkStart w:id="238" w:name="_Toc517866256"/>
      <w:r w:rsidRPr="00A43338">
        <w:rPr>
          <w:rFonts w:ascii="Times New Roman" w:hAnsi="Times New Roman" w:cs="Times New Roman"/>
          <w:b/>
          <w:sz w:val="24"/>
          <w:szCs w:val="24"/>
        </w:rPr>
        <w:t>1.2.1. Ticari İlişkilerin Genel durumu</w:t>
      </w:r>
      <w:bookmarkEnd w:id="233"/>
      <w:bookmarkEnd w:id="234"/>
      <w:bookmarkEnd w:id="235"/>
      <w:bookmarkEnd w:id="236"/>
      <w:bookmarkEnd w:id="237"/>
      <w:bookmarkEnd w:id="238"/>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Devlet İstatistik Servisi verilerine göre; Ukrayna ile Türkiye arasındaki dış ticaret hacmi 20</w:t>
      </w:r>
      <w:r w:rsidRPr="004539C5">
        <w:rPr>
          <w:rFonts w:ascii="Times New Roman" w:hAnsi="Times New Roman" w:cs="Times New Roman"/>
          <w:sz w:val="24"/>
          <w:szCs w:val="24"/>
          <w:lang w:val="tr-TR"/>
        </w:rPr>
        <w:t>14</w:t>
      </w:r>
      <w:r w:rsidRPr="004539C5">
        <w:rPr>
          <w:rFonts w:ascii="Times New Roman" w:hAnsi="Times New Roman" w:cs="Times New Roman"/>
          <w:sz w:val="24"/>
          <w:szCs w:val="24"/>
        </w:rPr>
        <w:t xml:space="preserve"> yılında </w:t>
      </w:r>
      <w:r w:rsidR="009727E7">
        <w:rPr>
          <w:rFonts w:ascii="Times New Roman" w:hAnsi="Times New Roman" w:cs="Times New Roman"/>
          <w:sz w:val="24"/>
          <w:szCs w:val="24"/>
          <w:lang w:val="tr-TR"/>
        </w:rPr>
        <w:t>4,8</w:t>
      </w:r>
      <w:r w:rsidRPr="004539C5">
        <w:rPr>
          <w:rFonts w:ascii="Times New Roman" w:hAnsi="Times New Roman" w:cs="Times New Roman"/>
          <w:sz w:val="24"/>
          <w:szCs w:val="24"/>
        </w:rPr>
        <w:t xml:space="preserve"> milyardolar iken</w:t>
      </w:r>
      <w:r w:rsidRPr="004539C5">
        <w:rPr>
          <w:rFonts w:ascii="Times New Roman" w:hAnsi="Times New Roman" w:cs="Times New Roman"/>
          <w:sz w:val="24"/>
          <w:szCs w:val="24"/>
          <w:lang w:val="tr-TR"/>
        </w:rPr>
        <w:t>,</w:t>
      </w:r>
      <w:r w:rsidR="009727E7">
        <w:rPr>
          <w:rFonts w:ascii="Times New Roman" w:hAnsi="Times New Roman" w:cs="Times New Roman"/>
          <w:sz w:val="24"/>
          <w:szCs w:val="24"/>
        </w:rPr>
        <w:t xml:space="preserve"> 2017 yılında 3,</w:t>
      </w:r>
      <w:r w:rsidR="008C5BB3">
        <w:rPr>
          <w:rFonts w:ascii="Times New Roman" w:hAnsi="Times New Roman" w:cs="Times New Roman"/>
          <w:sz w:val="24"/>
          <w:szCs w:val="24"/>
          <w:lang w:val="tr-TR"/>
        </w:rPr>
        <w:t>7</w:t>
      </w:r>
      <w:r w:rsidRPr="004539C5">
        <w:rPr>
          <w:rFonts w:ascii="Times New Roman" w:hAnsi="Times New Roman" w:cs="Times New Roman"/>
          <w:sz w:val="24"/>
          <w:szCs w:val="24"/>
        </w:rPr>
        <w:t xml:space="preserve"> milyar dolara</w:t>
      </w:r>
      <w:r w:rsidRPr="004539C5">
        <w:rPr>
          <w:rFonts w:ascii="Times New Roman" w:hAnsi="Times New Roman" w:cs="Times New Roman"/>
          <w:sz w:val="24"/>
          <w:szCs w:val="24"/>
          <w:lang w:val="tr-TR"/>
        </w:rPr>
        <w:t xml:space="preserve"> gerilemiştir.</w:t>
      </w:r>
    </w:p>
    <w:p w:rsidR="004539C5" w:rsidRPr="004C2C78" w:rsidRDefault="00B51A0E" w:rsidP="00191CE2">
      <w:pPr>
        <w:pStyle w:val="a5"/>
        <w:ind w:firstLine="708"/>
        <w:jc w:val="left"/>
        <w:rPr>
          <w:b w:val="0"/>
          <w:lang w:val="tr-TR"/>
        </w:rPr>
      </w:pPr>
      <w:bookmarkStart w:id="239" w:name="_Toc517866257"/>
      <w:r w:rsidRPr="00473AB3">
        <w:rPr>
          <w:lang w:val="tr-TR"/>
        </w:rPr>
        <w:t xml:space="preserve">Tablo: </w:t>
      </w:r>
      <w:r w:rsidR="00BB7C72">
        <w:rPr>
          <w:lang w:val="tr-TR"/>
        </w:rPr>
        <w:t>22</w:t>
      </w:r>
      <w:r w:rsidRPr="00191CE2">
        <w:rPr>
          <w:b w:val="0"/>
          <w:lang w:val="tr-TR"/>
        </w:rPr>
        <w:t xml:space="preserve">Yıllar İtibariyle </w:t>
      </w:r>
      <w:r w:rsidR="004C2C78" w:rsidRPr="004C2C78">
        <w:rPr>
          <w:b w:val="0"/>
          <w:lang w:val="tr-TR"/>
        </w:rPr>
        <w:t>Ukrayna İ</w:t>
      </w:r>
      <w:r w:rsidR="004C2C78">
        <w:rPr>
          <w:b w:val="0"/>
          <w:lang w:val="tr-TR"/>
        </w:rPr>
        <w:t>le Türkiye Arasındaki Dış T</w:t>
      </w:r>
      <w:r w:rsidR="004539C5" w:rsidRPr="004C2C78">
        <w:rPr>
          <w:b w:val="0"/>
          <w:lang w:val="tr-TR"/>
        </w:rPr>
        <w:t xml:space="preserve">icaret </w:t>
      </w:r>
      <w:r w:rsidR="004C2C78">
        <w:rPr>
          <w:b w:val="0"/>
          <w:lang w:val="tr-TR"/>
        </w:rPr>
        <w:t>İ</w:t>
      </w:r>
      <w:r w:rsidRPr="00191CE2">
        <w:rPr>
          <w:b w:val="0"/>
          <w:lang w:val="tr-TR"/>
        </w:rPr>
        <w:t>statistikleri</w:t>
      </w:r>
      <w:bookmarkEnd w:id="239"/>
    </w:p>
    <w:tbl>
      <w:tblPr>
        <w:tblW w:w="9627" w:type="dxa"/>
        <w:tblInd w:w="2" w:type="dxa"/>
        <w:shd w:val="clear" w:color="auto" w:fill="FFFFFF" w:themeFill="background1"/>
        <w:tblLook w:val="00A0"/>
      </w:tblPr>
      <w:tblGrid>
        <w:gridCol w:w="866"/>
        <w:gridCol w:w="1545"/>
        <w:gridCol w:w="1290"/>
        <w:gridCol w:w="1701"/>
        <w:gridCol w:w="1417"/>
        <w:gridCol w:w="1391"/>
        <w:gridCol w:w="1417"/>
      </w:tblGrid>
      <w:tr w:rsidR="004539C5" w:rsidRPr="004539C5" w:rsidTr="001A01BE">
        <w:trPr>
          <w:trHeight w:val="525"/>
        </w:trPr>
        <w:tc>
          <w:tcPr>
            <w:tcW w:w="9627" w:type="dxa"/>
            <w:gridSpan w:val="7"/>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FFFFFF" w:themeColor="background1"/>
                <w:sz w:val="20"/>
                <w:szCs w:val="20"/>
                <w:lang w:eastAsia="uk-UA"/>
              </w:rPr>
            </w:pPr>
            <w:r w:rsidRPr="004539C5">
              <w:rPr>
                <w:rFonts w:ascii="Times New Roman" w:hAnsi="Times New Roman" w:cs="Times New Roman"/>
                <w:b/>
                <w:bCs/>
                <w:color w:val="FFFFFF" w:themeColor="background1"/>
                <w:sz w:val="20"/>
                <w:szCs w:val="20"/>
                <w:lang w:val="tr-TR" w:eastAsia="uk-UA"/>
              </w:rPr>
              <w:t>UKRAYNA - TÜRKİYE DIŞ TİCARETİ (1.000 ABD DOLARI)</w:t>
            </w:r>
          </w:p>
        </w:tc>
      </w:tr>
      <w:tr w:rsidR="004539C5" w:rsidRPr="004539C5" w:rsidTr="001A01BE">
        <w:trPr>
          <w:trHeight w:val="645"/>
        </w:trPr>
        <w:tc>
          <w:tcPr>
            <w:tcW w:w="866" w:type="dxa"/>
            <w:tcBorders>
              <w:top w:val="nil"/>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Yıl</w:t>
            </w:r>
          </w:p>
        </w:tc>
        <w:tc>
          <w:tcPr>
            <w:tcW w:w="1545"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Ukrayna'nın İthalatı</w:t>
            </w:r>
          </w:p>
        </w:tc>
        <w:tc>
          <w:tcPr>
            <w:tcW w:w="1290"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eastAsia="uk-UA"/>
              </w:rPr>
              <w:t>İthalat Değişim</w:t>
            </w:r>
            <w:r w:rsidRPr="004539C5">
              <w:rPr>
                <w:rFonts w:ascii="Times New Roman" w:hAnsi="Times New Roman" w:cs="Times New Roman"/>
                <w:b/>
                <w:bCs/>
                <w:color w:val="000000"/>
                <w:sz w:val="20"/>
                <w:szCs w:val="20"/>
                <w:lang w:val="tr-TR" w:eastAsia="uk-UA"/>
              </w:rPr>
              <w:t>%</w:t>
            </w:r>
          </w:p>
        </w:tc>
        <w:tc>
          <w:tcPr>
            <w:tcW w:w="1701"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Ukrayna'nın İhracatı</w:t>
            </w:r>
          </w:p>
        </w:tc>
        <w:tc>
          <w:tcPr>
            <w:tcW w:w="1417" w:type="dxa"/>
            <w:tcBorders>
              <w:top w:val="nil"/>
              <w:left w:val="nil"/>
              <w:bottom w:val="single" w:sz="8" w:space="0" w:color="auto"/>
              <w:right w:val="single" w:sz="8" w:space="0" w:color="auto"/>
            </w:tcBorders>
            <w:shd w:val="clear" w:color="auto" w:fill="FFFFFF" w:themeFill="background1"/>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eastAsia="uk-UA"/>
              </w:rPr>
              <w:t>İhracat Değişim</w:t>
            </w:r>
            <w:r w:rsidRPr="004539C5">
              <w:rPr>
                <w:rFonts w:ascii="Times New Roman" w:hAnsi="Times New Roman" w:cs="Times New Roman"/>
                <w:b/>
                <w:bCs/>
                <w:color w:val="000000"/>
                <w:sz w:val="20"/>
                <w:szCs w:val="20"/>
                <w:lang w:val="tr-TR" w:eastAsia="uk-UA"/>
              </w:rPr>
              <w:t>%</w:t>
            </w:r>
          </w:p>
        </w:tc>
        <w:tc>
          <w:tcPr>
            <w:tcW w:w="1391" w:type="dxa"/>
            <w:tcBorders>
              <w:top w:val="nil"/>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Hacim</w:t>
            </w:r>
          </w:p>
        </w:tc>
        <w:tc>
          <w:tcPr>
            <w:tcW w:w="1417" w:type="dxa"/>
            <w:tcBorders>
              <w:top w:val="nil"/>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Denge</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2000</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159.909</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12,07</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868.515</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28,97</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1.028.424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708.606</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2001</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130.951</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-18,11</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1.008.848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16,16</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1.139.799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877.897</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2002</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183.782</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40,34</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1.235.187</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22,44</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1.418.969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1.051.405</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2003</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298.350</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62,30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901.818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-26,90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1.200.168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603.468</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2004</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351.343</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17,70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1.868.288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107,16</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2.219.631</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1.516.945</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2005</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574.021</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63,37</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2.027.513</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8,52</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2.601.534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1.453.492</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2006</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737.668</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28,50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2.389.591</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17,80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3.127.259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1.651.923</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2007</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972.079</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31,70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3.650.005</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52,70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4.622.084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2.677.926</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2008</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1.950.343</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100,60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4.633.417</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27,10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6.583.760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2.683.074</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2009</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952.244</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-51,20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2.126.526</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-54,10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3.078.770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1.174.282</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lastRenderedPageBreak/>
              <w:t>2010</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1.298.282</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36,30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3.026.668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42,30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4.324.950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1.728.386</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2011</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1.481.242</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14,10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3.748.582</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24%</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5.229.824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2.267.340</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2012</w:t>
            </w:r>
          </w:p>
        </w:tc>
        <w:tc>
          <w:tcPr>
            <w:tcW w:w="15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1.951.858</w:t>
            </w:r>
          </w:p>
        </w:tc>
        <w:tc>
          <w:tcPr>
            <w:tcW w:w="129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31,80</w:t>
            </w: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3.685.113</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-1,70</w:t>
            </w:r>
          </w:p>
        </w:tc>
        <w:tc>
          <w:tcPr>
            <w:tcW w:w="139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5.636.971</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1.733.255</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2013</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1.852.685</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-5,10</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3.805.477</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3,20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5.658.162</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val="tr-TR" w:eastAsia="uk-UA"/>
              </w:rPr>
              <w:t>1.952.792</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val="tr-TR" w:eastAsia="uk-UA"/>
              </w:rPr>
              <w:t>2014*</w:t>
            </w:r>
          </w:p>
        </w:tc>
        <w:tc>
          <w:tcPr>
            <w:tcW w:w="1545"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1.298.157</w:t>
            </w:r>
          </w:p>
        </w:tc>
        <w:tc>
          <w:tcPr>
            <w:tcW w:w="129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-29,93</w:t>
            </w:r>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3.561.436</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-6,4</w:t>
            </w:r>
          </w:p>
        </w:tc>
        <w:tc>
          <w:tcPr>
            <w:tcW w:w="1391"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4.859.593</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Cs/>
                <w:color w:val="000000"/>
                <w:sz w:val="20"/>
                <w:szCs w:val="20"/>
                <w:lang w:val="tr-TR" w:eastAsia="uk-UA"/>
              </w:rPr>
            </w:pPr>
            <w:r w:rsidRPr="004539C5">
              <w:rPr>
                <w:rFonts w:ascii="Times New Roman" w:hAnsi="Times New Roman" w:cs="Times New Roman"/>
                <w:bCs/>
                <w:color w:val="000000"/>
                <w:sz w:val="20"/>
                <w:szCs w:val="20"/>
                <w:lang w:val="tr-TR" w:eastAsia="uk-UA"/>
              </w:rPr>
              <w:t>2.263.279</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val="tr-TR" w:eastAsia="uk-UA"/>
              </w:rPr>
              <w:t>2015</w:t>
            </w:r>
            <w:r w:rsidRPr="004539C5">
              <w:rPr>
                <w:rFonts w:ascii="Times New Roman" w:hAnsi="Times New Roman" w:cs="Times New Roman"/>
                <w:b/>
                <w:bCs/>
                <w:color w:val="000000"/>
                <w:sz w:val="20"/>
                <w:szCs w:val="20"/>
                <w:lang w:eastAsia="uk-UA"/>
              </w:rPr>
              <w:t>*</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851.199</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eastAsia="uk-UA"/>
              </w:rPr>
              <w:t>-34,43</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eastAsia="uk-UA"/>
              </w:rPr>
              <w:t>2.771.669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eastAsia="uk-UA"/>
              </w:rPr>
              <w:t>-22,17</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3.622.868</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eastAsia="uk-UA"/>
              </w:rPr>
            </w:pPr>
            <w:r w:rsidRPr="004539C5">
              <w:rPr>
                <w:rFonts w:ascii="Times New Roman" w:hAnsi="Times New Roman" w:cs="Times New Roman"/>
                <w:color w:val="000000"/>
                <w:sz w:val="20"/>
                <w:szCs w:val="20"/>
                <w:lang w:eastAsia="uk-UA"/>
              </w:rPr>
              <w:t>1.920.470</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val="tr-TR" w:eastAsia="uk-UA"/>
              </w:rPr>
              <w:t>2016*</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1.099.000</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29,11</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2.048.691</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-26,10</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3.148.679</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949,691</w:t>
            </w:r>
          </w:p>
        </w:tc>
      </w:tr>
      <w:tr w:rsidR="004539C5" w:rsidRPr="004539C5" w:rsidTr="001A01BE">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val="tr-TR" w:eastAsia="uk-UA"/>
              </w:rPr>
            </w:pPr>
            <w:r w:rsidRPr="004539C5">
              <w:rPr>
                <w:rFonts w:ascii="Times New Roman" w:hAnsi="Times New Roman" w:cs="Times New Roman"/>
                <w:b/>
                <w:bCs/>
                <w:color w:val="000000"/>
                <w:sz w:val="20"/>
                <w:szCs w:val="20"/>
                <w:lang w:val="tr-TR" w:eastAsia="uk-UA"/>
              </w:rPr>
              <w:t>2017*</w:t>
            </w:r>
          </w:p>
        </w:tc>
        <w:tc>
          <w:tcPr>
            <w:tcW w:w="1545"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1.262.526</w:t>
            </w:r>
          </w:p>
        </w:tc>
        <w:tc>
          <w:tcPr>
            <w:tcW w:w="1290"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14,87</w:t>
            </w:r>
          </w:p>
        </w:tc>
        <w:tc>
          <w:tcPr>
            <w:tcW w:w="170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2.519.134</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22,96</w:t>
            </w:r>
          </w:p>
        </w:tc>
        <w:tc>
          <w:tcPr>
            <w:tcW w:w="1391"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3.781.660</w:t>
            </w:r>
          </w:p>
        </w:tc>
        <w:tc>
          <w:tcPr>
            <w:tcW w:w="1417" w:type="dxa"/>
            <w:tcBorders>
              <w:top w:val="single" w:sz="8" w:space="0" w:color="auto"/>
              <w:left w:val="nil"/>
              <w:bottom w:val="single" w:sz="8" w:space="0" w:color="auto"/>
              <w:right w:val="single" w:sz="8" w:space="0" w:color="auto"/>
            </w:tcBorders>
            <w:shd w:val="clear" w:color="auto" w:fill="FFFFFF" w:themeFill="background1"/>
            <w:noWrap/>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eastAsia="uk-UA"/>
              </w:rPr>
            </w:pPr>
            <w:r w:rsidRPr="004539C5">
              <w:rPr>
                <w:rFonts w:ascii="Times New Roman" w:hAnsi="Times New Roman" w:cs="Times New Roman"/>
                <w:color w:val="000000"/>
                <w:sz w:val="20"/>
                <w:szCs w:val="20"/>
                <w:lang w:val="tr-TR" w:eastAsia="uk-UA"/>
              </w:rPr>
              <w:t>1.256.608</w:t>
            </w:r>
          </w:p>
        </w:tc>
      </w:tr>
    </w:tbl>
    <w:p w:rsidR="004539C5" w:rsidRPr="004539C5" w:rsidRDefault="004539C5" w:rsidP="004539C5">
      <w:pPr>
        <w:spacing w:after="0" w:line="240" w:lineRule="auto"/>
        <w:rPr>
          <w:rFonts w:ascii="Times New Roman" w:hAnsi="Times New Roman" w:cs="Times New Roman"/>
          <w:i/>
          <w:iCs/>
          <w:sz w:val="20"/>
          <w:szCs w:val="20"/>
          <w:lang w:val="tr-TR"/>
        </w:rPr>
      </w:pPr>
      <w:r w:rsidRPr="004539C5">
        <w:rPr>
          <w:rFonts w:ascii="Times New Roman" w:hAnsi="Times New Roman" w:cs="Times New Roman"/>
          <w:i/>
          <w:iCs/>
          <w:sz w:val="20"/>
          <w:szCs w:val="20"/>
          <w:lang w:val="tr-TR"/>
        </w:rPr>
        <w:t>*Kırım Özerk Cumhuriyeti bölgeler hariç</w:t>
      </w:r>
    </w:p>
    <w:p w:rsidR="004539C5" w:rsidRPr="004539C5" w:rsidRDefault="004539C5" w:rsidP="004539C5">
      <w:pPr>
        <w:spacing w:after="0" w:line="240" w:lineRule="auto"/>
        <w:rPr>
          <w:rFonts w:ascii="Times New Roman" w:hAnsi="Times New Roman" w:cs="Times New Roman"/>
          <w:i/>
          <w:iCs/>
          <w:sz w:val="20"/>
          <w:szCs w:val="20"/>
          <w:lang w:eastAsia="uk-UA"/>
        </w:rPr>
      </w:pPr>
      <w:r w:rsidRPr="004539C5">
        <w:rPr>
          <w:rFonts w:ascii="Times New Roman" w:hAnsi="Times New Roman" w:cs="Times New Roman"/>
          <w:i/>
          <w:iCs/>
          <w:sz w:val="18"/>
          <w:szCs w:val="18"/>
          <w:lang w:eastAsia="uk-UA"/>
        </w:rPr>
        <w:t>Kaynak: Ukrayna Devlet İstatistik Servisi</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Ukrayna Devlet </w:t>
      </w:r>
      <w:r w:rsidRPr="004539C5">
        <w:rPr>
          <w:rFonts w:ascii="Times New Roman" w:hAnsi="Times New Roman" w:cs="Times New Roman"/>
          <w:sz w:val="24"/>
          <w:szCs w:val="24"/>
          <w:lang w:val="tr-TR"/>
        </w:rPr>
        <w:t>İstatistik</w:t>
      </w:r>
      <w:r w:rsidRPr="004539C5">
        <w:rPr>
          <w:rFonts w:ascii="Times New Roman" w:hAnsi="Times New Roman" w:cs="Times New Roman"/>
          <w:sz w:val="24"/>
          <w:szCs w:val="24"/>
        </w:rPr>
        <w:t xml:space="preserve"> Servisi ve Türkiye İstatistik Kurumu tarafından açıklanan Türkiye-Ukrayna arasındaki dış ticaret rakamları</w:t>
      </w:r>
      <w:r w:rsidRPr="004539C5">
        <w:rPr>
          <w:rFonts w:ascii="Times New Roman" w:hAnsi="Times New Roman" w:cs="Times New Roman"/>
          <w:sz w:val="24"/>
          <w:szCs w:val="24"/>
          <w:lang w:val="tr-TR"/>
        </w:rPr>
        <w:t xml:space="preserve"> bir ölçüde</w:t>
      </w:r>
      <w:r w:rsidRPr="004539C5">
        <w:rPr>
          <w:rFonts w:ascii="Times New Roman" w:hAnsi="Times New Roman" w:cs="Times New Roman"/>
          <w:sz w:val="24"/>
          <w:szCs w:val="24"/>
        </w:rPr>
        <w:t xml:space="preserve"> farklılık arz etmektedir.</w:t>
      </w:r>
      <w:r w:rsidRPr="004539C5">
        <w:rPr>
          <w:rFonts w:ascii="Times New Roman" w:hAnsi="Times New Roman" w:cs="Times New Roman"/>
          <w:sz w:val="24"/>
          <w:szCs w:val="24"/>
          <w:lang w:val="tr-TR"/>
        </w:rPr>
        <w:t xml:space="preserve"> Bu nedenle istatistikler ayrı ayrı değerlendirilmiştir. </w:t>
      </w:r>
    </w:p>
    <w:p w:rsidR="004539C5" w:rsidRDefault="00B706C0" w:rsidP="004539C5">
      <w:pPr>
        <w:jc w:val="both"/>
        <w:rPr>
          <w:rFonts w:ascii="Times New Roman" w:hAnsi="Times New Roman" w:cs="Times New Roman"/>
          <w:sz w:val="24"/>
          <w:szCs w:val="24"/>
          <w:lang w:val="tr-TR"/>
        </w:rPr>
      </w:pPr>
      <w:r>
        <w:rPr>
          <w:rFonts w:ascii="Times New Roman" w:hAnsi="Times New Roman" w:cs="Times New Roman"/>
          <w:sz w:val="24"/>
          <w:szCs w:val="24"/>
          <w:lang w:val="tr-TR"/>
        </w:rPr>
        <w:t>Ukrayna Devlet İstatistik Servisi verilerine</w:t>
      </w:r>
      <w:r w:rsidR="004539C5" w:rsidRPr="009727E7">
        <w:rPr>
          <w:rFonts w:ascii="Times New Roman" w:hAnsi="Times New Roman" w:cs="Times New Roman"/>
          <w:sz w:val="24"/>
          <w:szCs w:val="24"/>
        </w:rPr>
        <w:t xml:space="preserve"> göre; 2015</w:t>
      </w:r>
      <w:r>
        <w:rPr>
          <w:rFonts w:ascii="Times New Roman" w:hAnsi="Times New Roman" w:cs="Times New Roman"/>
          <w:sz w:val="24"/>
          <w:szCs w:val="24"/>
        </w:rPr>
        <w:t xml:space="preserve"> yılında iki ülke arasındaki </w:t>
      </w:r>
      <w:r>
        <w:rPr>
          <w:rFonts w:ascii="Times New Roman" w:hAnsi="Times New Roman" w:cs="Times New Roman"/>
          <w:sz w:val="24"/>
          <w:szCs w:val="24"/>
          <w:lang w:val="tr-TR"/>
        </w:rPr>
        <w:t>3</w:t>
      </w:r>
      <w:r>
        <w:rPr>
          <w:rFonts w:ascii="Times New Roman" w:hAnsi="Times New Roman" w:cs="Times New Roman"/>
          <w:sz w:val="24"/>
          <w:szCs w:val="24"/>
        </w:rPr>
        <w:t>,</w:t>
      </w:r>
      <w:r>
        <w:rPr>
          <w:rFonts w:ascii="Times New Roman" w:hAnsi="Times New Roman" w:cs="Times New Roman"/>
          <w:sz w:val="24"/>
          <w:szCs w:val="24"/>
          <w:lang w:val="tr-TR"/>
        </w:rPr>
        <w:t>6</w:t>
      </w:r>
      <w:r w:rsidR="004539C5" w:rsidRPr="009727E7">
        <w:rPr>
          <w:rFonts w:ascii="Times New Roman" w:hAnsi="Times New Roman" w:cs="Times New Roman"/>
          <w:sz w:val="24"/>
          <w:szCs w:val="24"/>
        </w:rPr>
        <w:t xml:space="preserve"> milya</w:t>
      </w:r>
      <w:r>
        <w:rPr>
          <w:rFonts w:ascii="Times New Roman" w:hAnsi="Times New Roman" w:cs="Times New Roman"/>
          <w:sz w:val="24"/>
          <w:szCs w:val="24"/>
        </w:rPr>
        <w:t>r dolar dış ticaret hacminin 1</w:t>
      </w:r>
      <w:r w:rsidR="004539C5" w:rsidRPr="009727E7">
        <w:rPr>
          <w:rFonts w:ascii="Times New Roman" w:hAnsi="Times New Roman" w:cs="Times New Roman"/>
          <w:sz w:val="24"/>
          <w:szCs w:val="24"/>
        </w:rPr>
        <w:t xml:space="preserve"> milyard</w:t>
      </w:r>
      <w:r>
        <w:rPr>
          <w:rFonts w:ascii="Times New Roman" w:hAnsi="Times New Roman" w:cs="Times New Roman"/>
          <w:sz w:val="24"/>
          <w:szCs w:val="24"/>
        </w:rPr>
        <w:t xml:space="preserve">olar Ukrayna’ya ihracatımız, </w:t>
      </w:r>
      <w:r>
        <w:rPr>
          <w:rFonts w:ascii="Times New Roman" w:hAnsi="Times New Roman" w:cs="Times New Roman"/>
          <w:sz w:val="24"/>
          <w:szCs w:val="24"/>
          <w:lang w:val="tr-TR"/>
        </w:rPr>
        <w:t>2</w:t>
      </w:r>
      <w:r w:rsidR="004539C5" w:rsidRPr="009727E7">
        <w:rPr>
          <w:rFonts w:ascii="Times New Roman" w:hAnsi="Times New Roman" w:cs="Times New Roman"/>
          <w:sz w:val="24"/>
          <w:szCs w:val="24"/>
        </w:rPr>
        <w:t xml:space="preserve"> milyardolar ise Ukrayna’dan ithalatımız oluşturmaktadır. 2015 yılında bir ö</w:t>
      </w:r>
      <w:r>
        <w:rPr>
          <w:rFonts w:ascii="Times New Roman" w:hAnsi="Times New Roman" w:cs="Times New Roman"/>
          <w:sz w:val="24"/>
          <w:szCs w:val="24"/>
        </w:rPr>
        <w:t xml:space="preserve">nceki yıla göre ithalatımız % </w:t>
      </w:r>
      <w:r>
        <w:rPr>
          <w:rFonts w:ascii="Times New Roman" w:hAnsi="Times New Roman" w:cs="Times New Roman"/>
          <w:sz w:val="24"/>
          <w:szCs w:val="24"/>
          <w:lang w:val="tr-TR"/>
        </w:rPr>
        <w:t>34,43</w:t>
      </w:r>
      <w:r w:rsidR="004539C5" w:rsidRPr="009727E7">
        <w:rPr>
          <w:rFonts w:ascii="Times New Roman" w:hAnsi="Times New Roman" w:cs="Times New Roman"/>
          <w:sz w:val="24"/>
          <w:szCs w:val="24"/>
        </w:rPr>
        <w:t xml:space="preserve"> oranında</w:t>
      </w:r>
      <w:r w:rsidR="00A0093E">
        <w:rPr>
          <w:rFonts w:ascii="Times New Roman" w:hAnsi="Times New Roman" w:cs="Times New Roman"/>
          <w:sz w:val="24"/>
          <w:szCs w:val="24"/>
          <w:lang w:val="tr-TR"/>
        </w:rPr>
        <w:t>,</w:t>
      </w:r>
      <w:r>
        <w:rPr>
          <w:rFonts w:ascii="Times New Roman" w:hAnsi="Times New Roman" w:cs="Times New Roman"/>
          <w:sz w:val="24"/>
          <w:szCs w:val="24"/>
        </w:rPr>
        <w:t xml:space="preserve"> ihracatımız ise % </w:t>
      </w:r>
      <w:r>
        <w:rPr>
          <w:rFonts w:ascii="Times New Roman" w:hAnsi="Times New Roman" w:cs="Times New Roman"/>
          <w:sz w:val="24"/>
          <w:szCs w:val="24"/>
          <w:lang w:val="tr-TR"/>
        </w:rPr>
        <w:t>22,17</w:t>
      </w:r>
      <w:r w:rsidR="004539C5" w:rsidRPr="009727E7">
        <w:rPr>
          <w:rFonts w:ascii="Times New Roman" w:hAnsi="Times New Roman" w:cs="Times New Roman"/>
          <w:sz w:val="24"/>
          <w:szCs w:val="24"/>
        </w:rPr>
        <w:t xml:space="preserve"> oranında azalmıştır. 2016 yılın</w:t>
      </w:r>
      <w:r>
        <w:rPr>
          <w:rFonts w:ascii="Times New Roman" w:hAnsi="Times New Roman" w:cs="Times New Roman"/>
          <w:sz w:val="24"/>
          <w:szCs w:val="24"/>
        </w:rPr>
        <w:t xml:space="preserve">da ise ihracatımız yaklaşık % </w:t>
      </w:r>
      <w:r>
        <w:rPr>
          <w:rFonts w:ascii="Times New Roman" w:hAnsi="Times New Roman" w:cs="Times New Roman"/>
          <w:sz w:val="24"/>
          <w:szCs w:val="24"/>
          <w:lang w:val="tr-TR"/>
        </w:rPr>
        <w:t>29</w:t>
      </w:r>
      <w:r w:rsidR="004539C5" w:rsidRPr="009727E7">
        <w:rPr>
          <w:rFonts w:ascii="Times New Roman" w:hAnsi="Times New Roman" w:cs="Times New Roman"/>
          <w:sz w:val="24"/>
          <w:szCs w:val="24"/>
        </w:rPr>
        <w:t xml:space="preserve"> artarken, ithalatımız % 26 oranında azalmıştır.</w:t>
      </w:r>
    </w:p>
    <w:p w:rsidR="009727E7" w:rsidRPr="009727E7" w:rsidRDefault="009727E7" w:rsidP="004539C5">
      <w:pPr>
        <w:jc w:val="both"/>
        <w:rPr>
          <w:rFonts w:ascii="Times New Roman" w:hAnsi="Times New Roman" w:cs="Times New Roman"/>
          <w:sz w:val="24"/>
          <w:szCs w:val="24"/>
          <w:lang w:val="tr-TR"/>
        </w:rPr>
      </w:pPr>
      <w:r>
        <w:rPr>
          <w:rFonts w:ascii="Times New Roman" w:hAnsi="Times New Roman" w:cs="Times New Roman"/>
          <w:sz w:val="24"/>
          <w:szCs w:val="24"/>
          <w:lang w:val="tr-TR"/>
        </w:rPr>
        <w:t>2017 yıl</w:t>
      </w:r>
      <w:r w:rsidR="00A22EFF">
        <w:rPr>
          <w:rFonts w:ascii="Times New Roman" w:hAnsi="Times New Roman" w:cs="Times New Roman"/>
          <w:sz w:val="24"/>
          <w:szCs w:val="24"/>
          <w:lang w:val="tr-TR"/>
        </w:rPr>
        <w:t xml:space="preserve">ı </w:t>
      </w:r>
      <w:r>
        <w:rPr>
          <w:rFonts w:ascii="Times New Roman" w:hAnsi="Times New Roman" w:cs="Times New Roman"/>
          <w:sz w:val="24"/>
          <w:szCs w:val="24"/>
          <w:lang w:val="tr-TR"/>
        </w:rPr>
        <w:t>Ukrayna’ya ihracatımız bir önceki yıla oranla % 14,87 oranında artarak 1,2 milyar dolar, ithalatımız % 22,96 artarak 2,5 milyar dolar olarak gerçekleşmiştir.</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Yukarıdaki tablolardan da görüleceği üzere, Ukrayna ile olan ticaretimizde, dış ticaret dengesi sürekli ülkemiz aleyhinde gerçekleşmektedir. Bunun temel nedeni ülkemizin Ukrayna’dan ağırlıklı olarak hammadde </w:t>
      </w:r>
      <w:r w:rsidRPr="004539C5">
        <w:rPr>
          <w:rFonts w:ascii="Times New Roman" w:hAnsi="Times New Roman" w:cs="Times New Roman"/>
          <w:sz w:val="24"/>
          <w:szCs w:val="24"/>
          <w:lang w:val="tr-TR"/>
        </w:rPr>
        <w:t xml:space="preserve">ve ara malı </w:t>
      </w:r>
      <w:r w:rsidRPr="004539C5">
        <w:rPr>
          <w:rFonts w:ascii="Times New Roman" w:hAnsi="Times New Roman" w:cs="Times New Roman"/>
          <w:sz w:val="24"/>
          <w:szCs w:val="24"/>
        </w:rPr>
        <w:t>ithal etmesidir.</w:t>
      </w:r>
    </w:p>
    <w:p w:rsidR="004539C5" w:rsidRPr="004539C5" w:rsidRDefault="004539C5" w:rsidP="004539C5">
      <w:pPr>
        <w:spacing w:after="0" w:line="240" w:lineRule="auto"/>
        <w:jc w:val="center"/>
        <w:rPr>
          <w:rFonts w:ascii="Times New Roman" w:hAnsi="Times New Roman" w:cs="Times New Roman"/>
          <w:sz w:val="24"/>
          <w:szCs w:val="24"/>
        </w:rPr>
      </w:pPr>
    </w:p>
    <w:p w:rsidR="004539C5" w:rsidRPr="009938B5" w:rsidRDefault="004539C5" w:rsidP="00B51A0E">
      <w:pPr>
        <w:pStyle w:val="a4"/>
        <w:rPr>
          <w:rFonts w:ascii="Times New Roman" w:hAnsi="Times New Roman" w:cs="Times New Roman"/>
          <w:b/>
          <w:sz w:val="24"/>
          <w:szCs w:val="24"/>
          <w:lang w:val="uk-UA"/>
        </w:rPr>
      </w:pPr>
      <w:bookmarkStart w:id="240" w:name="_Toc517595996"/>
      <w:bookmarkStart w:id="241" w:name="_Toc517596157"/>
      <w:bookmarkStart w:id="242" w:name="_Toc517596453"/>
      <w:bookmarkStart w:id="243" w:name="_Toc517596744"/>
      <w:bookmarkStart w:id="244" w:name="_Toc517598935"/>
      <w:bookmarkStart w:id="245" w:name="_Toc517866258"/>
      <w:r w:rsidRPr="009938B5">
        <w:rPr>
          <w:rFonts w:ascii="Times New Roman" w:hAnsi="Times New Roman" w:cs="Times New Roman"/>
          <w:b/>
          <w:sz w:val="24"/>
          <w:szCs w:val="24"/>
          <w:lang w:val="uk-UA"/>
        </w:rPr>
        <w:t xml:space="preserve">1.2.2. </w:t>
      </w:r>
      <w:r w:rsidRPr="00A43338">
        <w:rPr>
          <w:rFonts w:ascii="Times New Roman" w:hAnsi="Times New Roman" w:cs="Times New Roman"/>
          <w:b/>
          <w:sz w:val="24"/>
          <w:szCs w:val="24"/>
        </w:rPr>
        <w:t>D</w:t>
      </w:r>
      <w:r w:rsidRPr="009938B5">
        <w:rPr>
          <w:rFonts w:ascii="Times New Roman" w:hAnsi="Times New Roman" w:cs="Times New Roman"/>
          <w:b/>
          <w:sz w:val="24"/>
          <w:szCs w:val="24"/>
          <w:lang w:val="uk-UA"/>
        </w:rPr>
        <w:t xml:space="preserve">ış </w:t>
      </w:r>
      <w:r w:rsidRPr="00A43338">
        <w:rPr>
          <w:rFonts w:ascii="Times New Roman" w:hAnsi="Times New Roman" w:cs="Times New Roman"/>
          <w:b/>
          <w:sz w:val="24"/>
          <w:szCs w:val="24"/>
        </w:rPr>
        <w:t>Ticaret</w:t>
      </w:r>
      <w:r w:rsidRPr="009938B5">
        <w:rPr>
          <w:rFonts w:ascii="Times New Roman" w:hAnsi="Times New Roman" w:cs="Times New Roman"/>
          <w:b/>
          <w:sz w:val="24"/>
          <w:szCs w:val="24"/>
          <w:lang w:val="uk-UA"/>
        </w:rPr>
        <w:t xml:space="preserve"> İ</w:t>
      </w:r>
      <w:r w:rsidRPr="00A43338">
        <w:rPr>
          <w:rFonts w:ascii="Times New Roman" w:hAnsi="Times New Roman" w:cs="Times New Roman"/>
          <w:b/>
          <w:sz w:val="24"/>
          <w:szCs w:val="24"/>
        </w:rPr>
        <w:t>statistikleri</w:t>
      </w:r>
      <w:bookmarkEnd w:id="240"/>
      <w:bookmarkEnd w:id="241"/>
      <w:bookmarkEnd w:id="242"/>
      <w:bookmarkEnd w:id="243"/>
      <w:bookmarkEnd w:id="244"/>
      <w:bookmarkEnd w:id="245"/>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Türkiye İstatist</w:t>
      </w:r>
      <w:r w:rsidR="009938B5">
        <w:rPr>
          <w:rFonts w:ascii="Times New Roman" w:hAnsi="Times New Roman" w:cs="Times New Roman"/>
          <w:sz w:val="24"/>
          <w:szCs w:val="24"/>
          <w:lang w:val="tr-TR"/>
        </w:rPr>
        <w:t xml:space="preserve">ik Kurumu verileri esas alındığında, </w:t>
      </w:r>
      <w:r w:rsidRPr="004539C5">
        <w:rPr>
          <w:rFonts w:ascii="Times New Roman" w:hAnsi="Times New Roman" w:cs="Times New Roman"/>
          <w:sz w:val="24"/>
          <w:szCs w:val="24"/>
          <w:lang w:val="tr-TR"/>
        </w:rPr>
        <w:t>Türkiye -Ukrayna arasında 1996 yılında 1 milyar dolar olan toplam dış ticaret hacmi, 2008 yılında 8,2 milyar dolara yükselmiştir. Küresel kriz nedeniyle 2009 yılında  %  49 azalışla 4,1 milyara gerilemiştir.  2013 yılında tekrar 6,7 milyar dolara yükselmenin ardından</w:t>
      </w:r>
      <w:r w:rsidR="00F26766">
        <w:rPr>
          <w:rFonts w:ascii="Times New Roman" w:hAnsi="Times New Roman" w:cs="Times New Roman"/>
          <w:sz w:val="24"/>
          <w:szCs w:val="24"/>
          <w:lang w:val="tr-TR"/>
        </w:rPr>
        <w:t>,</w:t>
      </w:r>
      <w:r w:rsidRPr="004539C5">
        <w:rPr>
          <w:rFonts w:ascii="Times New Roman" w:hAnsi="Times New Roman" w:cs="Times New Roman"/>
          <w:sz w:val="24"/>
          <w:szCs w:val="24"/>
          <w:lang w:val="tr-TR"/>
        </w:rPr>
        <w:t xml:space="preserve"> Ukrayna’da meydana gelen siyasi ve ekonomik olaylar sonucu, 2014’te 5,9, </w:t>
      </w:r>
      <w:r w:rsidR="009938B5">
        <w:rPr>
          <w:rFonts w:ascii="Times New Roman" w:hAnsi="Times New Roman" w:cs="Times New Roman"/>
          <w:sz w:val="24"/>
          <w:szCs w:val="24"/>
          <w:lang w:val="tr-TR"/>
        </w:rPr>
        <w:t xml:space="preserve">2015’te </w:t>
      </w:r>
      <w:r w:rsidR="00D66590">
        <w:rPr>
          <w:rFonts w:ascii="Times New Roman" w:hAnsi="Times New Roman" w:cs="Times New Roman"/>
          <w:sz w:val="24"/>
          <w:szCs w:val="24"/>
          <w:lang w:val="tr-TR"/>
        </w:rPr>
        <w:t xml:space="preserve">4,5, </w:t>
      </w:r>
      <w:r w:rsidRPr="004539C5">
        <w:rPr>
          <w:rFonts w:ascii="Times New Roman" w:hAnsi="Times New Roman" w:cs="Times New Roman"/>
          <w:sz w:val="24"/>
          <w:szCs w:val="24"/>
          <w:lang w:val="tr-TR"/>
        </w:rPr>
        <w:t xml:space="preserve">2016’da 3,8 milyar dolara gerilemiş, 2017 yılında % 9’luk bir artışla 4,1 milyar dolar olarak gerçekleşmiştir.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2013 yılı Ukrayna’ya ihracatımız bir önceki yıla oranla % 20 artışla 2,1, 2014’te % 21 düşüşle 1,7, 2015’te % 35 azalış</w:t>
      </w:r>
      <w:r w:rsidR="00D66590">
        <w:rPr>
          <w:rFonts w:ascii="Times New Roman" w:hAnsi="Times New Roman" w:cs="Times New Roman"/>
          <w:sz w:val="24"/>
          <w:szCs w:val="24"/>
          <w:lang w:val="tr-TR"/>
        </w:rPr>
        <w:t>la 1,1, 2016’da % 12 artışla 1,2 ve</w:t>
      </w:r>
      <w:r w:rsidR="00821F48">
        <w:rPr>
          <w:rFonts w:ascii="Times New Roman" w:hAnsi="Times New Roman" w:cs="Times New Roman"/>
          <w:sz w:val="24"/>
          <w:szCs w:val="24"/>
          <w:lang w:val="tr-TR"/>
        </w:rPr>
        <w:t xml:space="preserve"> 2017 yılında</w:t>
      </w:r>
      <w:r w:rsidRPr="004539C5">
        <w:rPr>
          <w:rFonts w:ascii="Times New Roman" w:hAnsi="Times New Roman" w:cs="Times New Roman"/>
          <w:sz w:val="24"/>
          <w:szCs w:val="24"/>
          <w:lang w:val="tr-TR"/>
        </w:rPr>
        <w:t>% 7 yükselişle 1,3 milyar dolar olmuştur.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Ukrayna’dan 2013 yılı ithalatımız bir önceki yıla oranla % 3 artışla 4,5, 2014’te % 6 düşüşle 4,2, 2015’te % 19 kayıpla 3,4, 2016’da azalışla 2,5 ve 2017’de ise  % 11 artışla 2,8 milyar dolar olarak gerçekleşmiştir.  </w:t>
      </w:r>
    </w:p>
    <w:p w:rsidR="004539C5" w:rsidRPr="004539C5" w:rsidRDefault="00821F48" w:rsidP="004539C5">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2017 yılında </w:t>
      </w:r>
      <w:r w:rsidR="004539C5" w:rsidRPr="004539C5">
        <w:rPr>
          <w:rFonts w:ascii="Times New Roman" w:hAnsi="Times New Roman" w:cs="Times New Roman"/>
          <w:sz w:val="24"/>
          <w:szCs w:val="24"/>
          <w:lang w:val="tr-TR"/>
        </w:rPr>
        <w:t xml:space="preserve">Ukrayna’ya ihracatımızın % 29’u tekstil ve hazır giyim ürünleri, % 14’ü bitkisel ürünler, % 10’u taşıt araçları ve % 6’sı ise kimyasallardan meydana gelmektedir. Ukrayna’dan ithalatımızın % 46’sı demir ve çelik ürünleri, % 32’si tarım ürünleri, % 5’i kimyasallar, % 5’i metal cürufu, % 1’i plastik ve kauçuk ürünlerden oluşmaktadır.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lastRenderedPageBreak/>
        <w:t>Bu çerçevede, Ukrayna 2015 yılında Türkiye’nin ithalatında yüzde 1,66 payla 13’nücü sırada yer alırken, 2016 yılında yüzde 1,28 payla 19’uncu sıraya, 2017 yılında ise y</w:t>
      </w:r>
      <w:r w:rsidR="00821F48">
        <w:rPr>
          <w:rFonts w:ascii="Times New Roman" w:hAnsi="Times New Roman" w:cs="Times New Roman"/>
          <w:sz w:val="24"/>
          <w:szCs w:val="24"/>
          <w:lang w:val="tr-TR"/>
        </w:rPr>
        <w:t>üzde 1,2</w:t>
      </w:r>
      <w:r w:rsidRPr="004539C5">
        <w:rPr>
          <w:rFonts w:ascii="Times New Roman" w:hAnsi="Times New Roman" w:cs="Times New Roman"/>
          <w:sz w:val="24"/>
          <w:szCs w:val="24"/>
          <w:lang w:val="tr-TR"/>
        </w:rPr>
        <w:t xml:space="preserve"> 22 nci sıraya gerilemiştir. İhracatımızda ise 2015 yılında yine yaklaşık binde 7,79 payla 29’uncu sıradan, 2016 ve 2017 yıllarında binde 8,7 payla 26’ncı sıraya yükselmiştir.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Ayrıca, Ukrayna’ya en önemli ihracat ürünlerimizden olan, tekstil, hazır giyim ve ayakkabı sektörleri fasıl bazında 2015, 2016 ve 2017 yıllarına ilişkin ihracat istatistiklerimiz </w:t>
      </w:r>
      <w:r w:rsidRPr="00520EA7">
        <w:rPr>
          <w:rFonts w:ascii="Times New Roman" w:hAnsi="Times New Roman" w:cs="Times New Roman"/>
          <w:sz w:val="24"/>
          <w:szCs w:val="24"/>
          <w:lang w:val="tr-TR"/>
        </w:rPr>
        <w:t xml:space="preserve">Tablo: </w:t>
      </w:r>
      <w:r w:rsidR="00BB7C72">
        <w:rPr>
          <w:rFonts w:ascii="Times New Roman" w:hAnsi="Times New Roman" w:cs="Times New Roman"/>
          <w:sz w:val="24"/>
          <w:szCs w:val="24"/>
          <w:lang w:val="tr-TR"/>
        </w:rPr>
        <w:t>32</w:t>
      </w:r>
      <w:r w:rsidRPr="00520EA7">
        <w:rPr>
          <w:rFonts w:ascii="Times New Roman" w:hAnsi="Times New Roman" w:cs="Times New Roman"/>
          <w:sz w:val="24"/>
          <w:szCs w:val="24"/>
          <w:lang w:val="tr-TR"/>
        </w:rPr>
        <w:t>’de yer</w:t>
      </w:r>
      <w:r w:rsidRPr="004539C5">
        <w:rPr>
          <w:rFonts w:ascii="Times New Roman" w:hAnsi="Times New Roman" w:cs="Times New Roman"/>
          <w:sz w:val="24"/>
          <w:szCs w:val="24"/>
          <w:lang w:val="tr-TR"/>
        </w:rPr>
        <w:t xml:space="preserve"> almaktadır. Söz konusu tablodan; ham deri, kürk, ipek, pamuk iplik, özel dokunmuş mensucat, örme ve örülmemiş giyim eşyası ve aksesuarları ve ayakkabı ihracatımızda düşüş meydana geldiği anlaşılmaktadır. </w:t>
      </w:r>
    </w:p>
    <w:p w:rsidR="004539C5" w:rsidRPr="0007289E" w:rsidRDefault="004539C5" w:rsidP="00191CE2">
      <w:pPr>
        <w:pStyle w:val="a5"/>
        <w:ind w:firstLine="708"/>
        <w:jc w:val="left"/>
        <w:rPr>
          <w:b w:val="0"/>
          <w:lang w:val="tr-TR"/>
        </w:rPr>
      </w:pPr>
      <w:bookmarkStart w:id="246" w:name="_Toc517866259"/>
      <w:r w:rsidRPr="00473AB3">
        <w:rPr>
          <w:lang w:val="tr-TR"/>
        </w:rPr>
        <w:t xml:space="preserve">Tablo: </w:t>
      </w:r>
      <w:r w:rsidR="00BB7C72">
        <w:rPr>
          <w:lang w:val="tr-TR"/>
        </w:rPr>
        <w:t>23</w:t>
      </w:r>
      <w:r w:rsidRPr="0007289E">
        <w:rPr>
          <w:b w:val="0"/>
          <w:lang w:val="tr-TR"/>
        </w:rPr>
        <w:t xml:space="preserve"> Yıllar İtibariyle Türkiye’nin Ukrayna’ya İhra</w:t>
      </w:r>
      <w:r w:rsidR="00473AB3">
        <w:rPr>
          <w:b w:val="0"/>
          <w:lang w:val="tr-TR"/>
        </w:rPr>
        <w:t>cat ve İthalat İstatistikleri (d</w:t>
      </w:r>
      <w:r w:rsidRPr="0007289E">
        <w:rPr>
          <w:b w:val="0"/>
          <w:lang w:val="tr-TR"/>
        </w:rPr>
        <w:t>olar)</w:t>
      </w:r>
      <w:bookmarkEnd w:id="246"/>
    </w:p>
    <w:tbl>
      <w:tblPr>
        <w:tblStyle w:val="AkGlgeleme-Vurgu1"/>
        <w:tblW w:w="9747" w:type="dxa"/>
        <w:tblLook w:val="04A0"/>
      </w:tblPr>
      <w:tblGrid>
        <w:gridCol w:w="961"/>
        <w:gridCol w:w="1699"/>
        <w:gridCol w:w="992"/>
        <w:gridCol w:w="1418"/>
        <w:gridCol w:w="850"/>
        <w:gridCol w:w="1418"/>
        <w:gridCol w:w="850"/>
        <w:gridCol w:w="1559"/>
      </w:tblGrid>
      <w:tr w:rsidR="004539C5" w:rsidRPr="004539C5" w:rsidTr="001A01BE">
        <w:trPr>
          <w:cnfStyle w:val="100000000000"/>
          <w:trHeight w:val="300"/>
        </w:trPr>
        <w:tc>
          <w:tcPr>
            <w:cnfStyle w:val="001000000000"/>
            <w:tcW w:w="961" w:type="dxa"/>
            <w:vMerge w:val="restart"/>
            <w:tcBorders>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Yıllar</w:t>
            </w:r>
          </w:p>
        </w:tc>
        <w:tc>
          <w:tcPr>
            <w:tcW w:w="1699" w:type="dxa"/>
            <w:tcBorders>
              <w:left w:val="single" w:sz="4" w:space="0" w:color="auto"/>
              <w:right w:val="single" w:sz="4" w:space="0" w:color="auto"/>
            </w:tcBorders>
            <w:hideMark/>
          </w:tcPr>
          <w:p w:rsidR="004539C5" w:rsidRPr="004539C5" w:rsidRDefault="004539C5" w:rsidP="004539C5">
            <w:pPr>
              <w:jc w:val="center"/>
              <w:cnfStyle w:val="1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İHRACAT</w:t>
            </w:r>
          </w:p>
        </w:tc>
        <w:tc>
          <w:tcPr>
            <w:tcW w:w="992" w:type="dxa"/>
            <w:tcBorders>
              <w:left w:val="single" w:sz="4" w:space="0" w:color="auto"/>
              <w:right w:val="single" w:sz="4" w:space="0" w:color="auto"/>
            </w:tcBorders>
            <w:hideMark/>
          </w:tcPr>
          <w:p w:rsidR="004539C5" w:rsidRPr="004539C5" w:rsidRDefault="004539C5" w:rsidP="004539C5">
            <w:pPr>
              <w:jc w:val="center"/>
              <w:cnfStyle w:val="100000000000"/>
              <w:rPr>
                <w:rFonts w:ascii="Times New Roman" w:eastAsia="Times New Roman" w:hAnsi="Times New Roman" w:cs="Times New Roman"/>
                <w:color w:val="000000"/>
                <w:sz w:val="20"/>
                <w:szCs w:val="20"/>
                <w:lang w:val="tr-TR" w:eastAsia="tr-TR"/>
              </w:rPr>
            </w:pPr>
          </w:p>
        </w:tc>
        <w:tc>
          <w:tcPr>
            <w:tcW w:w="1418" w:type="dxa"/>
            <w:tcBorders>
              <w:left w:val="single" w:sz="4" w:space="0" w:color="auto"/>
              <w:right w:val="single" w:sz="4" w:space="0" w:color="auto"/>
            </w:tcBorders>
            <w:hideMark/>
          </w:tcPr>
          <w:p w:rsidR="004539C5" w:rsidRPr="004539C5" w:rsidRDefault="004539C5" w:rsidP="004539C5">
            <w:pPr>
              <w:jc w:val="center"/>
              <w:cnfStyle w:val="1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İTHALAT</w:t>
            </w:r>
          </w:p>
        </w:tc>
        <w:tc>
          <w:tcPr>
            <w:tcW w:w="850" w:type="dxa"/>
            <w:tcBorders>
              <w:left w:val="single" w:sz="4" w:space="0" w:color="auto"/>
              <w:right w:val="single" w:sz="4" w:space="0" w:color="auto"/>
            </w:tcBorders>
            <w:hideMark/>
          </w:tcPr>
          <w:p w:rsidR="004539C5" w:rsidRPr="004539C5" w:rsidRDefault="004539C5" w:rsidP="004539C5">
            <w:pPr>
              <w:jc w:val="center"/>
              <w:cnfStyle w:val="100000000000"/>
              <w:rPr>
                <w:rFonts w:ascii="Times New Roman" w:eastAsia="Times New Roman" w:hAnsi="Times New Roman" w:cs="Times New Roman"/>
                <w:color w:val="000000"/>
                <w:sz w:val="20"/>
                <w:szCs w:val="20"/>
                <w:lang w:val="tr-TR" w:eastAsia="tr-TR"/>
              </w:rPr>
            </w:pPr>
          </w:p>
        </w:tc>
        <w:tc>
          <w:tcPr>
            <w:tcW w:w="1418" w:type="dxa"/>
            <w:tcBorders>
              <w:left w:val="single" w:sz="4" w:space="0" w:color="auto"/>
              <w:right w:val="single" w:sz="4" w:space="0" w:color="auto"/>
            </w:tcBorders>
            <w:hideMark/>
          </w:tcPr>
          <w:p w:rsidR="004539C5" w:rsidRPr="004539C5" w:rsidRDefault="004539C5" w:rsidP="004539C5">
            <w:pPr>
              <w:jc w:val="center"/>
              <w:cnfStyle w:val="1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HACİM</w:t>
            </w:r>
          </w:p>
        </w:tc>
        <w:tc>
          <w:tcPr>
            <w:tcW w:w="850" w:type="dxa"/>
            <w:tcBorders>
              <w:left w:val="single" w:sz="4" w:space="0" w:color="auto"/>
              <w:right w:val="single" w:sz="4" w:space="0" w:color="auto"/>
            </w:tcBorders>
            <w:hideMark/>
          </w:tcPr>
          <w:p w:rsidR="004539C5" w:rsidRPr="004539C5" w:rsidRDefault="004539C5" w:rsidP="004539C5">
            <w:pPr>
              <w:jc w:val="center"/>
              <w:cnfStyle w:val="100000000000"/>
              <w:rPr>
                <w:rFonts w:ascii="Times New Roman" w:eastAsia="Times New Roman" w:hAnsi="Times New Roman" w:cs="Times New Roman"/>
                <w:color w:val="000000"/>
                <w:sz w:val="20"/>
                <w:szCs w:val="20"/>
                <w:lang w:val="tr-TR" w:eastAsia="tr-TR"/>
              </w:rPr>
            </w:pPr>
          </w:p>
        </w:tc>
        <w:tc>
          <w:tcPr>
            <w:tcW w:w="1559" w:type="dxa"/>
            <w:tcBorders>
              <w:left w:val="single" w:sz="4" w:space="0" w:color="auto"/>
              <w:right w:val="single" w:sz="4" w:space="0" w:color="auto"/>
            </w:tcBorders>
            <w:hideMark/>
          </w:tcPr>
          <w:p w:rsidR="004539C5" w:rsidRPr="004539C5" w:rsidRDefault="004539C5" w:rsidP="004539C5">
            <w:pPr>
              <w:jc w:val="center"/>
              <w:cnfStyle w:val="1000000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DENGE</w:t>
            </w:r>
          </w:p>
        </w:tc>
      </w:tr>
      <w:tr w:rsidR="004539C5" w:rsidRPr="004539C5" w:rsidTr="001A01BE">
        <w:trPr>
          <w:cnfStyle w:val="000000100000"/>
          <w:trHeight w:val="300"/>
        </w:trPr>
        <w:tc>
          <w:tcPr>
            <w:cnfStyle w:val="001000000000"/>
            <w:tcW w:w="961" w:type="dxa"/>
            <w:vMerge/>
            <w:tcBorders>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p>
        </w:tc>
        <w:tc>
          <w:tcPr>
            <w:tcW w:w="169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c>
          <w:tcPr>
            <w:tcW w:w="992"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Payı (%)</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Payı (%)</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Payı (%)</w:t>
            </w:r>
          </w:p>
        </w:tc>
        <w:tc>
          <w:tcPr>
            <w:tcW w:w="155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Değer</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1996</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267.538.503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761.658.428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1.029.196.931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-494.119.925</w:t>
            </w:r>
          </w:p>
        </w:tc>
      </w:tr>
      <w:tr w:rsidR="004539C5" w:rsidRPr="004539C5" w:rsidTr="001A01BE">
        <w:trPr>
          <w:cnfStyle w:val="000000100000"/>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1997</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337.045.004</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917.760.125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0,20</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1.254.805.129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-580.715.121</w:t>
            </w:r>
          </w:p>
        </w:tc>
      </w:tr>
      <w:tr w:rsidR="004539C5" w:rsidRPr="004539C5" w:rsidTr="001A01BE">
        <w:trPr>
          <w:trHeight w:val="300"/>
        </w:trPr>
        <w:tc>
          <w:tcPr>
            <w:cnfStyle w:val="00100000000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1998</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274.317.064</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-0,19</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988.781.322</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0,08</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1.263.098.386</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0,01</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-714.464.258</w:t>
            </w:r>
          </w:p>
        </w:tc>
      </w:tr>
      <w:tr w:rsidR="004539C5" w:rsidRPr="004539C5" w:rsidTr="001A01BE">
        <w:trPr>
          <w:cnfStyle w:val="000000100000"/>
          <w:trHeight w:val="300"/>
        </w:trPr>
        <w:tc>
          <w:tcPr>
            <w:cnfStyle w:val="001000000000"/>
            <w:tcW w:w="961" w:type="dxa"/>
            <w:tcBorders>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1999</w:t>
            </w:r>
          </w:p>
        </w:tc>
        <w:tc>
          <w:tcPr>
            <w:tcW w:w="169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225.821.187</w:t>
            </w:r>
          </w:p>
        </w:tc>
        <w:tc>
          <w:tcPr>
            <w:tcW w:w="992"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-0,18</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773.686.388</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418"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999.507.575</w:t>
            </w:r>
          </w:p>
        </w:tc>
        <w:tc>
          <w:tcPr>
            <w:tcW w:w="850"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-0,21</w:t>
            </w:r>
          </w:p>
        </w:tc>
        <w:tc>
          <w:tcPr>
            <w:tcW w:w="1559" w:type="dxa"/>
            <w:tcBorders>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-547.865.201</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2000</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258.121.194</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0,14</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981.559.775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0,27</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1.239.680.969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0,24</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-723.438.581</w:t>
            </w:r>
          </w:p>
        </w:tc>
      </w:tr>
      <w:tr w:rsidR="004539C5" w:rsidRPr="004539C5" w:rsidTr="001A01BE">
        <w:trPr>
          <w:cnfStyle w:val="000000100000"/>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2001</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289.179.616</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757.625.630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-0,23</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1.046.805.246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-0,16</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-468.446.014</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2002</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313.265.002</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991.097.280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0,31</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1.304.362.282</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0,25</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-677.832.278</w:t>
            </w:r>
          </w:p>
        </w:tc>
      </w:tr>
      <w:tr w:rsidR="004539C5" w:rsidRPr="004539C5" w:rsidTr="001A01BE">
        <w:trPr>
          <w:cnfStyle w:val="000000100000"/>
          <w:trHeight w:val="300"/>
        </w:trPr>
        <w:tc>
          <w:tcPr>
            <w:cnfStyle w:val="00100000000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2003</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444.967.281</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0,42</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1.331.505.472</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0,34</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1.776.472.753</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0,36</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-886.538.191</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2004</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575.826.913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0,29</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2.509.351.386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0,88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3.085.178.299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0,74</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-1.933.524.473</w:t>
            </w:r>
          </w:p>
        </w:tc>
      </w:tr>
      <w:tr w:rsidR="004539C5" w:rsidRPr="004539C5" w:rsidTr="001A01BE">
        <w:trPr>
          <w:cnfStyle w:val="000000100000"/>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2005</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821.033.657</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0,43</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2.651.017.078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3.472.050.735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0,13</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-1.829.983.421</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2006</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1.121.364.283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0,37</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3.059.079.420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0,15</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4.180.443.703</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0,20</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-1.937.715.137</w:t>
            </w:r>
          </w:p>
        </w:tc>
      </w:tr>
      <w:tr w:rsidR="004539C5" w:rsidRPr="004539C5" w:rsidTr="001A01BE">
        <w:trPr>
          <w:cnfStyle w:val="000000100000"/>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2007</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1.481.155.808</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4.519.113.917</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6.000.269.725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0,44</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-3.037.958.109</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2008</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2.187.674.803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0,48</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6.106.324.788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0,35</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8.293.999.591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0,38</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-3.918.649.985</w:t>
            </w:r>
          </w:p>
        </w:tc>
      </w:tr>
      <w:tr w:rsidR="004539C5" w:rsidRPr="004539C5" w:rsidTr="001A01BE">
        <w:trPr>
          <w:cnfStyle w:val="000000100000"/>
          <w:trHeight w:val="300"/>
        </w:trPr>
        <w:tc>
          <w:tcPr>
            <w:cnfStyle w:val="00100000000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2009</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1.033.448.589</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-0,53</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3.156.659.138</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-0,48</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4.190.107.727</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-0,49</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-2.123.210.549</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2010</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1.260.423.143</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3.832.744.022</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0,21</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5.093.167.165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0,22</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-2.572.320.879</w:t>
            </w:r>
          </w:p>
        </w:tc>
      </w:tr>
      <w:tr w:rsidR="004539C5" w:rsidRPr="004539C5" w:rsidTr="001A01BE">
        <w:trPr>
          <w:cnfStyle w:val="000000100000"/>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2011</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1.729.760.289</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0,37</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4.812.060.121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6.541.820.410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0,28</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-3.082.299.832</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2012</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1.829.195.018</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4.394.199.797</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-0,09</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6.223.394.815</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-0,05</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-2.565.004.779</w:t>
            </w:r>
          </w:p>
        </w:tc>
      </w:tr>
      <w:tr w:rsidR="004539C5" w:rsidRPr="004539C5" w:rsidTr="001A01BE">
        <w:trPr>
          <w:cnfStyle w:val="000000100000"/>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2013</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2.189.244.511</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0,20</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4.516.332.838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0,03</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6.705.577.349</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0,08</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-2.327.088.327</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2014</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1.729.293.602</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-0,21</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4.242.612.328</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5.971.905.930</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-0,11</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-2.513.318.726</w:t>
            </w:r>
          </w:p>
        </w:tc>
      </w:tr>
      <w:tr w:rsidR="004539C5" w:rsidRPr="004539C5" w:rsidTr="001A01BE">
        <w:trPr>
          <w:cnfStyle w:val="000000100000"/>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2015</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1.121.245.565</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-0,35</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3.448.171.136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-0,19</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4.569.416.701</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-0,23</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-2.326.925.571</w:t>
            </w:r>
          </w:p>
        </w:tc>
      </w:tr>
      <w:tr w:rsidR="004539C5" w:rsidRPr="004539C5" w:rsidTr="001A01BE">
        <w:trPr>
          <w:trHeight w:val="300"/>
        </w:trPr>
        <w:tc>
          <w:tcPr>
            <w:cnfStyle w:val="001000000000"/>
            <w:tcW w:w="961" w:type="dxa"/>
            <w:tcBorders>
              <w:top w:val="single" w:sz="4" w:space="0" w:color="auto"/>
              <w:left w:val="single" w:sz="4" w:space="0" w:color="auto"/>
              <w:bottom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2016</w:t>
            </w:r>
          </w:p>
        </w:tc>
        <w:tc>
          <w:tcPr>
            <w:tcW w:w="16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1.253.154.770</w:t>
            </w:r>
          </w:p>
        </w:tc>
        <w:tc>
          <w:tcPr>
            <w:tcW w:w="992"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0,12</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2.547.635.876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-0,26</w:t>
            </w:r>
          </w:p>
        </w:tc>
        <w:tc>
          <w:tcPr>
            <w:tcW w:w="141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3.800.790.646</w:t>
            </w:r>
          </w:p>
        </w:tc>
        <w:tc>
          <w:tcPr>
            <w:tcW w:w="850"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-0,17</w:t>
            </w:r>
          </w:p>
        </w:tc>
        <w:tc>
          <w:tcPr>
            <w:tcW w:w="155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0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-1.294.481.106</w:t>
            </w:r>
          </w:p>
        </w:tc>
      </w:tr>
      <w:tr w:rsidR="004539C5" w:rsidRPr="004539C5" w:rsidTr="001A01BE">
        <w:trPr>
          <w:cnfStyle w:val="000000100000"/>
          <w:trHeight w:val="300"/>
        </w:trPr>
        <w:tc>
          <w:tcPr>
            <w:cnfStyle w:val="001000000000"/>
            <w:tcW w:w="961" w:type="dxa"/>
            <w:tcBorders>
              <w:top w:val="single" w:sz="4" w:space="0" w:color="auto"/>
              <w:left w:val="single" w:sz="4" w:space="0" w:color="auto"/>
              <w:right w:val="single" w:sz="4" w:space="0" w:color="auto"/>
            </w:tcBorders>
            <w:noWrap/>
            <w:hideMark/>
          </w:tcPr>
          <w:p w:rsidR="004539C5" w:rsidRPr="004539C5" w:rsidRDefault="004539C5" w:rsidP="004539C5">
            <w:pPr>
              <w:jc w:val="center"/>
              <w:rPr>
                <w:rFonts w:ascii="Times New Roman" w:eastAsia="Times New Roman" w:hAnsi="Times New Roman" w:cs="Times New Roman"/>
                <w:color w:val="000000"/>
                <w:sz w:val="20"/>
                <w:szCs w:val="20"/>
                <w:lang w:val="tr-TR" w:eastAsia="tr-TR"/>
              </w:rPr>
            </w:pPr>
            <w:r w:rsidRPr="004539C5">
              <w:rPr>
                <w:rFonts w:ascii="Times New Roman" w:eastAsia="Times New Roman" w:hAnsi="Times New Roman" w:cs="Times New Roman"/>
                <w:color w:val="000000"/>
                <w:sz w:val="20"/>
                <w:szCs w:val="20"/>
                <w:lang w:val="tr-TR" w:eastAsia="tr-TR"/>
              </w:rPr>
              <w:t>2017</w:t>
            </w:r>
          </w:p>
        </w:tc>
        <w:tc>
          <w:tcPr>
            <w:tcW w:w="169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1.341.221.494</w:t>
            </w:r>
          </w:p>
        </w:tc>
        <w:tc>
          <w:tcPr>
            <w:tcW w:w="992"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0,07</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2.817.132.471</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0,11</w:t>
            </w:r>
          </w:p>
        </w:tc>
        <w:tc>
          <w:tcPr>
            <w:tcW w:w="1418"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4.158.353.965</w:t>
            </w:r>
          </w:p>
        </w:tc>
        <w:tc>
          <w:tcPr>
            <w:tcW w:w="850"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0,09</w:t>
            </w:r>
          </w:p>
        </w:tc>
        <w:tc>
          <w:tcPr>
            <w:tcW w:w="1559" w:type="dxa"/>
            <w:tcBorders>
              <w:top w:val="single" w:sz="4" w:space="0" w:color="auto"/>
              <w:left w:val="single" w:sz="4" w:space="0" w:color="auto"/>
              <w:right w:val="single" w:sz="4" w:space="0" w:color="auto"/>
            </w:tcBorders>
            <w:hideMark/>
          </w:tcPr>
          <w:p w:rsidR="004539C5" w:rsidRPr="004539C5" w:rsidRDefault="004539C5" w:rsidP="004539C5">
            <w:pPr>
              <w:jc w:val="center"/>
              <w:cnfStyle w:val="000000100000"/>
              <w:rPr>
                <w:rFonts w:ascii="Times New Roman" w:eastAsia="Times New Roman" w:hAnsi="Times New Roman" w:cs="Times New Roman"/>
                <w:b/>
                <w:bCs/>
                <w:color w:val="000000"/>
                <w:sz w:val="20"/>
                <w:szCs w:val="20"/>
                <w:lang w:val="tr-TR" w:eastAsia="tr-TR"/>
              </w:rPr>
            </w:pPr>
            <w:r w:rsidRPr="004539C5">
              <w:rPr>
                <w:rFonts w:ascii="Times New Roman" w:eastAsia="Times New Roman" w:hAnsi="Times New Roman" w:cs="Times New Roman"/>
                <w:b/>
                <w:bCs/>
                <w:color w:val="000000"/>
                <w:sz w:val="20"/>
                <w:szCs w:val="20"/>
                <w:lang w:val="tr-TR" w:eastAsia="tr-TR"/>
              </w:rPr>
              <w:t>-1.475.910.977</w:t>
            </w:r>
          </w:p>
        </w:tc>
      </w:tr>
    </w:tbl>
    <w:p w:rsidR="004539C5" w:rsidRPr="004539C5" w:rsidRDefault="004539C5" w:rsidP="004539C5">
      <w:pPr>
        <w:tabs>
          <w:tab w:val="left" w:pos="3060"/>
        </w:tabs>
        <w:rPr>
          <w:rFonts w:ascii="Times New Roman" w:hAnsi="Times New Roman" w:cs="Times New Roman"/>
          <w:sz w:val="18"/>
          <w:szCs w:val="18"/>
          <w:lang w:val="tr-TR"/>
        </w:rPr>
      </w:pPr>
      <w:r w:rsidRPr="004539C5">
        <w:rPr>
          <w:rFonts w:ascii="Times New Roman" w:hAnsi="Times New Roman" w:cs="Times New Roman"/>
          <w:b/>
          <w:sz w:val="18"/>
          <w:szCs w:val="18"/>
        </w:rPr>
        <w:t xml:space="preserve">Kaynak: </w:t>
      </w:r>
      <w:r w:rsidRPr="004539C5">
        <w:rPr>
          <w:rFonts w:ascii="Times New Roman" w:hAnsi="Times New Roman" w:cs="Times New Roman"/>
          <w:sz w:val="18"/>
          <w:szCs w:val="18"/>
        </w:rPr>
        <w:t>Türkiye İstatistik Kurumu</w:t>
      </w:r>
    </w:p>
    <w:p w:rsidR="004539C5" w:rsidRPr="004539C5" w:rsidRDefault="004539C5" w:rsidP="004539C5">
      <w:pPr>
        <w:spacing w:after="0" w:line="240" w:lineRule="auto"/>
        <w:jc w:val="both"/>
        <w:rPr>
          <w:rFonts w:ascii="Times New Roman" w:hAnsi="Times New Roman" w:cs="Times New Roman"/>
          <w:b/>
          <w:bCs/>
          <w:color w:val="800000"/>
          <w:sz w:val="24"/>
          <w:szCs w:val="24"/>
          <w:lang w:val="tr-TR"/>
        </w:rPr>
      </w:pPr>
    </w:p>
    <w:p w:rsidR="004539C5" w:rsidRPr="0007289E" w:rsidRDefault="00B51A0E" w:rsidP="00191CE2">
      <w:pPr>
        <w:pStyle w:val="a5"/>
        <w:ind w:firstLine="708"/>
        <w:jc w:val="left"/>
        <w:rPr>
          <w:b w:val="0"/>
          <w:lang w:val="tr-TR"/>
        </w:rPr>
      </w:pPr>
      <w:bookmarkStart w:id="247" w:name="_Toc517866260"/>
      <w:r w:rsidRPr="00473AB3">
        <w:rPr>
          <w:lang w:val="tr-TR"/>
        </w:rPr>
        <w:t xml:space="preserve">Tablo: </w:t>
      </w:r>
      <w:r w:rsidR="00BB7C72">
        <w:rPr>
          <w:lang w:val="tr-TR"/>
        </w:rPr>
        <w:t>24</w:t>
      </w:r>
      <w:r w:rsidR="004539C5" w:rsidRPr="0007289E">
        <w:rPr>
          <w:b w:val="0"/>
          <w:lang w:val="tr-TR"/>
        </w:rPr>
        <w:t xml:space="preserve"> Türkiye’nin Fasıl Bazında 2016 ve 2017 Yıllarında Ukrayna’ya İhracatı</w:t>
      </w:r>
      <w:bookmarkEnd w:id="247"/>
    </w:p>
    <w:tbl>
      <w:tblPr>
        <w:tblStyle w:val="AkGlgeleme-Vurgu6"/>
        <w:tblW w:w="9940" w:type="dxa"/>
        <w:tblLook w:val="04A0"/>
      </w:tblPr>
      <w:tblGrid>
        <w:gridCol w:w="686"/>
        <w:gridCol w:w="6300"/>
        <w:gridCol w:w="1477"/>
        <w:gridCol w:w="1477"/>
      </w:tblGrid>
      <w:tr w:rsidR="004539C5" w:rsidRPr="004539C5" w:rsidTr="001A01BE">
        <w:trPr>
          <w:cnfStyle w:val="100000000000"/>
          <w:trHeight w:val="300"/>
        </w:trPr>
        <w:tc>
          <w:tcPr>
            <w:cnfStyle w:val="001000000000"/>
            <w:tcW w:w="640" w:type="dxa"/>
          </w:tcPr>
          <w:p w:rsidR="004539C5" w:rsidRPr="004539C5" w:rsidRDefault="004539C5" w:rsidP="004539C5">
            <w:pPr>
              <w:rPr>
                <w:rFonts w:eastAsia="Times New Roman" w:cs="Times New Roman"/>
                <w:color w:val="000000"/>
                <w:sz w:val="16"/>
                <w:szCs w:val="16"/>
                <w:lang w:val="tr-TR" w:eastAsia="tr-TR"/>
              </w:rPr>
            </w:pPr>
          </w:p>
        </w:tc>
        <w:tc>
          <w:tcPr>
            <w:tcW w:w="6340" w:type="dxa"/>
          </w:tcPr>
          <w:p w:rsidR="004539C5" w:rsidRPr="004539C5" w:rsidRDefault="004539C5" w:rsidP="004539C5">
            <w:pPr>
              <w:cnfStyle w:val="100000000000"/>
              <w:rPr>
                <w:rFonts w:eastAsia="Times New Roman" w:cs="Times New Roman"/>
                <w:color w:val="000000"/>
                <w:sz w:val="16"/>
                <w:szCs w:val="16"/>
                <w:lang w:val="tr-TR" w:eastAsia="tr-TR"/>
              </w:rPr>
            </w:pPr>
          </w:p>
        </w:tc>
        <w:tc>
          <w:tcPr>
            <w:tcW w:w="1480" w:type="dxa"/>
          </w:tcPr>
          <w:p w:rsidR="004539C5" w:rsidRPr="004539C5" w:rsidRDefault="004539C5" w:rsidP="004539C5">
            <w:pPr>
              <w:jc w:val="right"/>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480" w:type="dxa"/>
          </w:tcPr>
          <w:p w:rsidR="004539C5" w:rsidRPr="004539C5" w:rsidRDefault="004539C5" w:rsidP="004539C5">
            <w:pPr>
              <w:jc w:val="right"/>
              <w:cnfStyle w:val="100000000000"/>
              <w:rPr>
                <w:rFonts w:eastAsia="Times New Roman" w:cs="Times New Roman"/>
                <w:color w:val="000000"/>
                <w:lang w:val="tr-TR" w:eastAsia="tr-TR"/>
              </w:rPr>
            </w:pPr>
            <w:r w:rsidRPr="004539C5">
              <w:rPr>
                <w:rFonts w:eastAsia="Times New Roman" w:cs="Times New Roman"/>
                <w:color w:val="000000"/>
                <w:lang w:val="tr-TR" w:eastAsia="tr-TR"/>
              </w:rPr>
              <w:t>2017</w:t>
            </w:r>
          </w:p>
        </w:tc>
      </w:tr>
      <w:tr w:rsidR="004539C5" w:rsidRPr="004539C5" w:rsidTr="001A01BE">
        <w:trPr>
          <w:cnfStyle w:val="000000100000"/>
          <w:trHeight w:val="300"/>
        </w:trPr>
        <w:tc>
          <w:tcPr>
            <w:cnfStyle w:val="001000000000"/>
            <w:tcW w:w="640" w:type="dxa"/>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Fasıllar</w:t>
            </w:r>
          </w:p>
        </w:tc>
        <w:tc>
          <w:tcPr>
            <w:tcW w:w="6340" w:type="dxa"/>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Fasıl tanımı </w:t>
            </w:r>
          </w:p>
        </w:tc>
        <w:tc>
          <w:tcPr>
            <w:tcW w:w="1480" w:type="dxa"/>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c>
          <w:tcPr>
            <w:tcW w:w="1480" w:type="dxa"/>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Değer ($)</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01</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HAYVANLAR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5.340</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BALIKLAR, KABUKLU HAYVANLAR, YUMUŞAKÇALAR VE SUDA YAŞAYAN DİĞER OMURGASIZ HAYVANLAR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3.634.120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4.694.491</w:t>
            </w:r>
          </w:p>
        </w:tc>
      </w:tr>
      <w:tr w:rsidR="004539C5" w:rsidRPr="004539C5" w:rsidTr="001A01BE">
        <w:trPr>
          <w:trHeight w:val="34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SÜT ÜRÜNLERİ, YUMURTALAR, TABİİ BAL, DİĞER YENİLEBİLİR HAYVANSAL MENŞELİ ÜRÜNLER</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5.250</w:t>
            </w:r>
          </w:p>
        </w:tc>
      </w:tr>
      <w:tr w:rsidR="004539C5" w:rsidRPr="004539C5" w:rsidTr="001A01BE">
        <w:trPr>
          <w:cnfStyle w:val="000000100000"/>
          <w:trHeight w:val="304"/>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05</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HAYVANSAL MENŞELİ ÜRÜNLER (KIL, KEMİK, BOYNUZ, FİLDİŞİ, MERCAN, BAĞIRSAK,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751</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06</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AĞAÇLAR VE DİĞER BİTKİLER, YUMRULAR, KÖKLER VE BENZERLERİ, KESME ÇİÇEKLER VE SÜS YAPRAKLARI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538.226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746.406</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lastRenderedPageBreak/>
              <w:t>07</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SEBZELER VE BAZI KÖK VE YUMRULAR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24.823.900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24.182.555</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MEYVELER VE SERT KABUKLU MEYVELER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117.231.709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96.931.038</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KAHVE, ÇAY, PARAGUAY ÇAYI VE BAHARAT</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545.351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376.665</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1.221.118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1.462.409</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DEĞİRMENCİLİK ÜRÜNLERİ, MALT, NİŞASTA, İNÜLİN, BUĞDAY GLUTENİ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258.316</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552.504</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YAĞLI TOHUM VE MEYVALAR, MUHTELİF TANE, TOHUM VE MEYVALAR,SANAYİİDE VE TIPTA KULLANILAN BİTKİLER, SAMAN VE KABA YEM</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23.801.856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23.318.904</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LAK, SAKIZ, REÇİNE VE DİĞER BİTKİSEL ÖZSU VE HÜLASALAR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121.320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133.851</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ÖRÜLMEYE ELVERİŞLİ BİTKİSEL MADDELER, TARİFENİN BAŞKA YERİNDE BELİRTİLMEYEN VEYA YER ALMAYAN BİTKİSEL ÜRÜNLER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10.976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HAYVANSAL VE BİTKİSEL KATI VE SIVI YAĞLAR, YEMEKLİK KATI YAĞLAR, HAYVANSAL VE BİTKİSEL MUMLAR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198.558</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187.190</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ET, BALIK, KABUKLU HAYVANLAR, YUMUŞAKÇALAR VEYA DİĞER SU OMURGASIZLARININ MÜSTAHZARLARI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199.732</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ŞEKER VE ŞEKER MAMULLERİ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2.619.121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4.966.061</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KAKAO VE KAKAO MÜSTAHZARLARI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1.042.193</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1.427.873</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 UN, NİŞASTA VEYA SÜT MÜSTAHZARLARI, PASTACILIK ÜRÜNLERİ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4.337.648</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6.928.654</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SEBZELER, MEYVALAR, SERT KABUKLU MEYVALAR VE BİTKİLERİN DİĞER KISIMLARINDAN ELDE EDİLEN MÜSTAHZARLAR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10.037.679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11.990.516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ÇEŞİTLİ GIDA MÜSTAHZARLARI (KAHVE HÜLASALARI, ÇAY HÜLASALARI, MAYALAR, SOSLAR, DİYET MAMALARI,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784.687</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735.802</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MEŞRUBAT, ALKOLLÜ İÇKİLER VE SİRKE</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134.681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144.225</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GIDA SANAYİİNİN KALINTI VE DÖKÜNTÜLERİ, HAYVANLAR İÇİN HAZIRLANMIŞ KABA YEMLER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21.871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59.220</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TÜTÜN VE TÜTÜN YERİNE GEÇEN İŞLENMİŞ MADDELER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17.485.539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11.503.686</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TUZ, KÜKÜRT, TOPRAKLAR VE TAŞLAR, ALÇILAR, KİREÇLER VE ÇİMENTO</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21.037.440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24.941.115</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METAL CEVHERLERİ, CÜRUF VE KÜL</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1.312.518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4.405.681</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MİNERAL YAKITLAR, MİNERAL YAĞLAR VE BUNLARIN DAMITILMASINDAN ELDE EDİLEN ÜRÜNLER, BİTÜMENLİ MADDELER, MİNERAL MUMLAR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18.771.446</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35.471.721</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İNORGANİK KİMYASALLAR, KIYMETLİ METAL, RADYOAKTİF ELEMENT, METAL VE İZOTOPLARIN ORGANİK-ANORGANİK BİLEŞİKLERİ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6.603.049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12.944.416</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ORGANİK KİMYASAL ÜRÜNLER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490.444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1.726.792</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ECZACILIK ÜRÜNLERİ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6.775.089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8.026.282</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GÜBRELER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2.895.690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6.883.540</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DEBAGATTE VE BOYACILIKTA KULLANILAN HÜLASALAR, TANENLER, BOYALAR, PİGMENTLER,VB, VERNİKLER, VB, MACUNLAR, MÜREKKEPLER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13.117.451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13.843.104</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UÇUCU YAĞLAR VE REZİNOİTLER, PARFÜMERİ, KOZMETİK VEYA TUVALET MÜSTAHZARLARI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15.076.168</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15.668.296</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SABUNLAR, YÜZEY-AKTİF ORGANİK MADDELER, YIKAMA-YAĞLAMA MÜSTAHZARLARI, MUMLAR,BAKIM MÜSTAHZARLARI, DİŞÇİLİK MÜSTAHZARLARI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7.063.130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6.020.286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ALBÜMİNOİD MADDELER, DEĞİŞİKLİĞE UĞRAMIŞ NİŞASTA ESASLI ÜRÜNLER, TUTKALLAR, ENZİMLER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3.133.874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3.680.906</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BARUT VE PATLAYICI MADDELER, PİROTEKNİ MAMULLERİ, KİBRİTLER, PİROFORİK ALAŞIMLAR, ATEŞ ALICI MADDELER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5.689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51.544</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FOTOĞRAFÇILIKTA VEYA SİNEMACILIKTA KULLANILAN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303.651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316.245</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MUHTELİF KİMYASAL MADDELER (BİODİZEL, YANGIN SÖNDÜRME MADDELERİ, DEZENFEKTANLAR, HAŞARAT ÖLDÜRÜCÜLER, VB.)</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11.287.511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14.536.960</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PLASTİKLER VE MAMULLERİ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66.165.666</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78.902.427</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 VE KAUÇUKTAN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14.557.430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19.146.749</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HAM POSTLAR, DERİLER (KÜRKLER HARİÇ) VE KÖSELELER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2.914.971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1.696.801</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DERİ-SARACİYE EŞYASI, EYER-KOŞUM TAKIMLARI, SEYAHAT EŞYASI, EL ÇANTALARI VB MAHFAZALAR, HAYVAN BAĞIRSAĞINDAN MAMUL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1.008.155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1.148.412</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KÜRKLER VE TAKLİT KÜRKLER, BUNLARIN MAMULLERİ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163.190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64.664</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AĞAÇ VE AHŞAP EŞYA, ODUN KÖMÜRÜ</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1.946.769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3.481.077</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HASIRDAN, SAZDAN VEYA ÖRÜLMEYE ELVERİŞLİ DİĞER MADDELERDEN MAMULLER, SEPETÇİ VE HASIRCI EŞYASI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47.588</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14.167</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48</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KAĞIT VE KARTON, KAĞIT HAMURUNDAN, KAĞITTAN VEYA KARTONDAN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8.934.625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15.195.682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BASILI KİTAPLAR, GAZETELER, RESİMLER VE BASKI SANAYİİNİN DİĞER MAMULLERİ, EL VE MAKİNA YAZISI METİNLER VE PLANLAR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302.769</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213.016</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lastRenderedPageBreak/>
              <w:t>50</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İPEK</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2.384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1.767</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YAPAĞI VE YÜN, İNCE VEYA KABA HAYVAN KILI, AT KILINDAN İPLİK VE DOKUNMUŞ MENSUCAT</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605.540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779.327</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PAMUK, PAMUK İPLİĞİ VE PAMUKLU MENSUCAT</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29.525.066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26.562.167</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DOKUMAYA ELVERİŞLİ DİĞER BİTKİSEL LİFLER, KAĞIT İPLİĞİ VE KAĞIT İPLİĞİNDEN</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2.739</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25.578</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VE SUNİ FİLAMENTLER, ŞERİTLER VE BENZERİ SENTETİK VE SUNİ DOKUMAYA ELVERİŞLİ MADDELER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15.336.266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21.787.331</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55</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VE SUNİ DEVAMSIZ LİFLER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13.676.191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18.007.060</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VATKA, KEÇE VE DOKUNMAMIŞ MENSUCAT, ÖZEL İPLİKLER, SİCİM, KORDON, İP, HALAT VE BUNLARDAN MAMUL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13.209.041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14.125.183</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HALILAR VE DİĞER DOKUMAYA ELVERİŞLİ MADDELERDEN YER KAPLAMALARI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10.864.023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13.248.205</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ÖZEL DOKUNMUŞ MENSUCAT, TUFTE EDİLMİŞ DOKUNABİLİR MENSUCAT,DANTELA,DUVAR HALILARI, ŞERİTÇİ VE KAYTANCI EŞYASI, İŞLEMELER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19.669.201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15.514.342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EMDİRİLMİŞ, SIVANMIŞ, KAPLANMIŞ VEYA LAMİNE EDİLMİŞ DOKUNABİLİR MENSUCAT, DOKUNABİLİR MADDELERDEN TEKNİK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838.939</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1.438.377</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39.827.865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40.525.198</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GİYİM EŞYASI VE AKSESUARI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185.167.262</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137.682.975</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ÖRÜLMEMİŞ GİYİM EŞYASI VE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112.448.515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76.154.130</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DOKUNABİLİR MADDELERDEN HAZIR EŞYA, TAKIMLAR, KULLANILMIŞ GİYİM VE DOKUNMUŞ DİĞER EŞYA, PAÇAVRALAR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11.780.824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14.985.858</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AYAKKABILAR, GETRLER, TOZLUKLAR VE BENZERİ EŞYA, BUNLARIN AKSAMI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11.143.409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8.063.017</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65</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BAŞLIKLAR VE AKSAMI (ŞAPKA, KASKET, KORUYUCU BAŞLIKLAR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204.903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346.143</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ŞEMSİYELER, GÜNEŞ ŞEMSİYELERİ, BASTONLAR, İSKEMLE BASTONLAR, KAMÇILAR, KIRBAÇLAR VE BUNLARIN AKSAMI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25.434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29.095</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HAZIRLANMIŞ İNCE VE KALIN KUŞ TÜYLERİ VE BUNLARDAN EŞYA, YAPMA ÇİÇEKLER, İNSAN SAÇINDAN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18.903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15.918</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TAŞ, ALÇI, ÇİMENTO, AMYANT, MİKA VEYA BENZERİ MADDELERDEN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3.001.914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3.301.451</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SERAMİK MAMULLERİ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6.196.253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5.904.476</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CAM VE CAM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5.132.623</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4.431.415</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KIYMETLİ VEYA YARI KIYMETLİ TAŞLAR, KIYMETLİ METALLER, İNCİLER, TAKLİT MÜCEVHERCİ EŞYASI, METAL PARALAR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9.412.557</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16.989.482</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72</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 ÇELİK</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30.379.579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54.724.054</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73</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VEYA ÇELİKTEN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37.398.105</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39.337.461</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BAKIR VE BAKIRDAN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2.162.627</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2.852.869</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75</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NİKEL VE NİKELDEN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108.062</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302.822</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ALÜMİNYUM VE ALÜMİNYUMDAN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7.010.967</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10.403.777</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KURŞUN VE KURŞUNDAN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125</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53.514</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79</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ÇİNKO VE ÇİNKODAN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2.250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322.959</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KALAY VE KALAYDAN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21.579</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81</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ADİ METALLER (TUNGSTEN, MOLİBDEN, TANTAL, MAGNEZYUM, KOBALT, BİZMUT, KADMİYUM, VB.), SERMETLER, BUNLARDAN EŞYA</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16.543</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ALETLER, BIÇAKCI EŞYASI VE SOFRA TAKIMLARI, ADİ METALLERDEN BUNLARIN AKSAM VE PARÇALARI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1.878.755</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1.927.517</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ÇEŞİTLİ EŞYA (KİLİT, KASA, MOBİLYA TERTİBATI, VB.)</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15.722.277</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16.156.432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84</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KAZANLAR, MAKİNALAR, MEKANİK CİHAZLAR VE ALETLER, NÜKLEER REAKTÖRLER, BUNLARIN AKSAM VE PARÇALARI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104.656.994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122.435.805</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ELEKTRİKLİ MAKİNA VE CİHAZLAR, SES KAYDETME-VERME, TELEVİZYON GÖRÜNTÜ-SES KAYDETME-VERME CİHAZLARI,AKSAM-PARÇA-AKSESUARI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39.267.756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44.769.092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86</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DEMİRYOLU VB HATLARA AİT TAŞITLAR VE MALZEMELER, BUNLARIN AKSAM-PARÇALARI, MEKANİK TRAFİK SİNYALİZASYON CİHAZLARI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62.361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367.208</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MOTORLU KARA TAŞITLARI, TRAKTÖRLER, BİSİKLETLER, MOTOSİKLETLER VE DİĞER KARA TAŞITLARI, BUNLARIN AKSAM, PARÇA,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81.298.578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133.030.854</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88</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HAVA TAŞITLARI, UZAY TAŞITLARI VE BUNLARIN AKSAM VE PARÇALAR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17.100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2.655.342</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GEMİLER VE SUDA YÜZEN TAŞIT VE ARAÇLAR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2.789.933</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3.244.072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90</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OPTİK, FOTOĞRAF, SİNEMA, ÖLÇÜ, KONTROL, AYAR, TIBBİ, CERRAHİ ALET VE CİHAZLAR, BUNLARIN AKSAM, PARÇA VE AKSESUARI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5.392.395</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4.700.329</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SAATLER VE BUNLARIN AKSAM VE PARÇALARI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23.791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441.546</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lastRenderedPageBreak/>
              <w:t>92</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MÜZİK ALETLERİ, BUNLARIN AKSAM, PARÇA VE AKSESUARI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4.541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1.254</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93</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SİLAHLAR VE MÜHİMMAT, BUNLARIN AKSAM, PARÇA VE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2.500.815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5.185.589</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MOBİLYALAR, YATAK TAKIMLARI, AYDINLATMA CİHAZLARI, REKLAM LAMBALARI, IŞIKLI TABELALAR VB., PREFABRİK YAPILAR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11.044.607</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10.022.232</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OYUNCAKLAR, OYUN VE SPOR MALZEMELERİ, BUNLARIN AKSAM, PARÇA VE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301.999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351.116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ÇEŞİTLİ MAMUL EŞYA (HİJYENİK HAVLU, BEBEK BEZİ, KALEM, ÇAKMAK, FERMUAR, FIRÇA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9.472.456</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8.738.833</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97</w:t>
            </w:r>
          </w:p>
        </w:tc>
        <w:tc>
          <w:tcPr>
            <w:tcW w:w="634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SANAT ESERLERİ, KOLLEKSİYON EŞYASI VE ANTİKALAR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99</w:t>
            </w:r>
          </w:p>
        </w:tc>
        <w:tc>
          <w:tcPr>
            <w:tcW w:w="634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KİŞİSEL EŞYALAR, DENİZ VE HAVA TAŞITLARINA VERİLEN KUMANYA VE MALZEME (YAKITLAR HARİÇ)</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588.565</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790.361</w:t>
            </w:r>
          </w:p>
        </w:tc>
      </w:tr>
      <w:tr w:rsidR="004539C5" w:rsidRPr="004539C5" w:rsidTr="001A01BE">
        <w:trPr>
          <w:trHeight w:val="300"/>
        </w:trPr>
        <w:tc>
          <w:tcPr>
            <w:cnfStyle w:val="001000000000"/>
            <w:tcW w:w="6980" w:type="dxa"/>
            <w:gridSpan w:val="2"/>
            <w:hideMark/>
          </w:tcPr>
          <w:p w:rsidR="004539C5" w:rsidRPr="004539C5" w:rsidRDefault="004539C5" w:rsidP="004539C5">
            <w:pPr>
              <w:rPr>
                <w:rFonts w:eastAsia="Times New Roman" w:cs="Times New Roman"/>
                <w:b w:val="0"/>
                <w:bCs w:val="0"/>
                <w:color w:val="000000"/>
                <w:sz w:val="16"/>
                <w:szCs w:val="16"/>
                <w:lang w:val="tr-TR" w:eastAsia="tr-TR"/>
              </w:rPr>
            </w:pPr>
            <w:r w:rsidRPr="004539C5">
              <w:rPr>
                <w:rFonts w:eastAsia="Times New Roman" w:cs="Times New Roman"/>
                <w:color w:val="000000"/>
                <w:sz w:val="16"/>
                <w:szCs w:val="16"/>
                <w:lang w:val="tr-TR" w:eastAsia="tr-TR"/>
              </w:rPr>
              <w:t>Genel Toplam</w:t>
            </w:r>
          </w:p>
        </w:tc>
        <w:tc>
          <w:tcPr>
            <w:tcW w:w="1480" w:type="dxa"/>
            <w:hideMark/>
          </w:tcPr>
          <w:p w:rsidR="004539C5" w:rsidRPr="004539C5" w:rsidRDefault="004539C5" w:rsidP="004539C5">
            <w:pPr>
              <w:jc w:val="right"/>
              <w:cnfStyle w:val="00000000000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1.253.154.770</w:t>
            </w:r>
          </w:p>
        </w:tc>
        <w:tc>
          <w:tcPr>
            <w:tcW w:w="1480" w:type="dxa"/>
            <w:hideMark/>
          </w:tcPr>
          <w:p w:rsidR="004539C5" w:rsidRPr="004539C5" w:rsidRDefault="004539C5" w:rsidP="004539C5">
            <w:pPr>
              <w:jc w:val="right"/>
              <w:cnfStyle w:val="00000000000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1.341.488.986</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
        <w:ind w:firstLine="708"/>
        <w:jc w:val="left"/>
        <w:rPr>
          <w:b w:val="0"/>
          <w:lang w:val="tr-TR"/>
        </w:rPr>
      </w:pPr>
      <w:bookmarkStart w:id="248" w:name="_Toc517866261"/>
      <w:r w:rsidRPr="00473AB3">
        <w:rPr>
          <w:lang w:val="tr-TR"/>
        </w:rPr>
        <w:t xml:space="preserve">Tablo: </w:t>
      </w:r>
      <w:r w:rsidR="00BB7C72">
        <w:rPr>
          <w:lang w:val="tr-TR"/>
        </w:rPr>
        <w:t>25</w:t>
      </w:r>
      <w:r w:rsidR="004539C5" w:rsidRPr="0007289E">
        <w:rPr>
          <w:b w:val="0"/>
          <w:lang w:val="tr-TR"/>
        </w:rPr>
        <w:t>Türkiye’nin Fasıl Bazında 2016 ve 2017 YıllarındaUkrayna’dan İthalatı</w:t>
      </w:r>
      <w:bookmarkEnd w:id="248"/>
    </w:p>
    <w:tbl>
      <w:tblPr>
        <w:tblStyle w:val="AkGlgeleme-Vurgu5"/>
        <w:tblW w:w="9600" w:type="dxa"/>
        <w:tblLook w:val="04A0"/>
      </w:tblPr>
      <w:tblGrid>
        <w:gridCol w:w="686"/>
        <w:gridCol w:w="5960"/>
        <w:gridCol w:w="1477"/>
        <w:gridCol w:w="1477"/>
      </w:tblGrid>
      <w:tr w:rsidR="004539C5" w:rsidRPr="004539C5" w:rsidTr="001A01BE">
        <w:trPr>
          <w:cnfStyle w:val="100000000000"/>
          <w:trHeight w:val="300"/>
        </w:trPr>
        <w:tc>
          <w:tcPr>
            <w:cnfStyle w:val="001000000000"/>
            <w:tcW w:w="640" w:type="dxa"/>
          </w:tcPr>
          <w:p w:rsidR="004539C5" w:rsidRPr="004539C5" w:rsidRDefault="004539C5" w:rsidP="004539C5">
            <w:pPr>
              <w:rPr>
                <w:rFonts w:eastAsia="Times New Roman" w:cs="Times New Roman"/>
                <w:color w:val="000000"/>
                <w:sz w:val="16"/>
                <w:szCs w:val="16"/>
                <w:lang w:val="tr-TR" w:eastAsia="tr-TR"/>
              </w:rPr>
            </w:pPr>
          </w:p>
        </w:tc>
        <w:tc>
          <w:tcPr>
            <w:tcW w:w="6000" w:type="dxa"/>
          </w:tcPr>
          <w:p w:rsidR="004539C5" w:rsidRPr="004539C5" w:rsidRDefault="004539C5" w:rsidP="004539C5">
            <w:pPr>
              <w:cnfStyle w:val="100000000000"/>
              <w:rPr>
                <w:rFonts w:eastAsia="Times New Roman" w:cs="Times New Roman"/>
                <w:color w:val="000000"/>
                <w:sz w:val="16"/>
                <w:szCs w:val="16"/>
                <w:lang w:val="tr-TR" w:eastAsia="tr-TR"/>
              </w:rPr>
            </w:pPr>
          </w:p>
        </w:tc>
        <w:tc>
          <w:tcPr>
            <w:tcW w:w="1480" w:type="dxa"/>
          </w:tcPr>
          <w:p w:rsidR="004539C5" w:rsidRPr="004539C5" w:rsidRDefault="004539C5" w:rsidP="004539C5">
            <w:pPr>
              <w:jc w:val="right"/>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480" w:type="dxa"/>
          </w:tcPr>
          <w:p w:rsidR="004539C5" w:rsidRPr="004539C5" w:rsidRDefault="004539C5" w:rsidP="004539C5">
            <w:pPr>
              <w:jc w:val="right"/>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2017</w:t>
            </w:r>
          </w:p>
        </w:tc>
      </w:tr>
      <w:tr w:rsidR="004539C5" w:rsidRPr="004539C5" w:rsidTr="001A01BE">
        <w:trPr>
          <w:cnfStyle w:val="000000100000"/>
          <w:trHeight w:val="300"/>
        </w:trPr>
        <w:tc>
          <w:tcPr>
            <w:cnfStyle w:val="001000000000"/>
            <w:tcW w:w="640" w:type="dxa"/>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Fasıllar</w:t>
            </w:r>
          </w:p>
        </w:tc>
        <w:tc>
          <w:tcPr>
            <w:tcW w:w="6000" w:type="dxa"/>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Fasıl tanımı</w:t>
            </w:r>
          </w:p>
        </w:tc>
        <w:tc>
          <w:tcPr>
            <w:tcW w:w="1480" w:type="dxa"/>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c>
          <w:tcPr>
            <w:tcW w:w="1480" w:type="dxa"/>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01</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HAYVANLAR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465.002</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1.607.632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03</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BALIKLAR, KABUKLU HAYVANLAR, YUMUŞAKÇALAR VE SUDA YAŞAYAN DİĞER OMURGASIZ HAYVANLAR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398.499</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475.433</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04</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SÜT ÜRÜNLERİ, YUMURTALAR, TABİİ BAL, DİĞER YENİLEBİLİR HAYVANSAL MENŞELİ ÜRÜNLER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2.425.100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21.507.148</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05</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HAYVANSAL MENŞELİ ÜRÜNLER (KIL, KEMİK, BOYNUZ, FİLDİŞİ, MERCAN, BAĞIRSAK,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461.400</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464.590</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06</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CANLI AĞAÇLAR VE DİĞER BİTKİLER, YUMRULAR, KÖKLER VE BENZERLERİ, KESME ÇİÇEKLER VE SÜS YAPRAKLARI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70.080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265.363</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07</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SEBZELER VE BAZI KÖK VE YUMRULAR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2.051.468</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8.964.921</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MEYVELER VE SERT KABUKLU MEYVELER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20.087.771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4.453.403</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09</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KAHVE, ÇAY, PARAGUAY ÇAYI VE BAHARAT</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107.152</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70.438</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6.896.664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171.356.542</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DEĞİRMENCİLİK ÜRÜNLERİ, MALT, NİŞASTA, İNÜLİN, BUĞDAY GLUTENİ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364.207</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1.453.128</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YAĞLI TOHUM VE MEYVALAR, MUHTELİF TANE, TOHUM VE MEYVALAR,SANAYİİDE VE TIPTA KULLANILAN BİTKİLER, SAMAN VE KABA YEM</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289.243.537</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311.727.142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HAYVANSAL VE BİTKİSEL KATI VE SIVI YAĞLAR, YEMEKLİK KATI YAĞLAR, HAYVANSAL VE BİTKİSEL MUMLAR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202.934.461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149.287.840</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ŞEKER VE ŞEKER MAMULLERİ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4.910.174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21.210.084</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KAKAO VE KAKAO MÜSTAHZARLARI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1.117.683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521.768</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HUBUBAT, UN, NİŞASTA VEYA SÜT MÜSTAHZARLARI, PASTACILIK ÜRÜNLERİ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4.376.121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2.855.681</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SEBZELER, MEYVALAR, SERT KABUKLU MEYVALAR VE BİTKİLERİN DİĞER KISIMLARINDAN ELDE EDİLEN MÜSTAHZARLAR</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524.049</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YENİLEN ÇEŞİTLİ GIDA MÜSTAHZARLARI (KAHVE HÜLASALARI, ÇAY HÜLASALARI, MAYALAR, SOSLAR, DİYET MAMALARI, VB.)</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1.571.075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951.871</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MEŞRUBAT, ALKOLLÜ İÇKİLER VE SİRKE</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220.814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402.359</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GIDA SANAYİİNİN KALINTI VE DÖKÜNTÜLERİ, HAYVANLAR İÇİN HAZIRLANMIŞ KABA YEMLER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177.272.730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215.630.272</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TÜTÜN VE TÜTÜN YERİNE GEÇEN İŞLENMİŞ MADDELER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2.030.129</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121.892</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25</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TUZ, KÜKÜRT, TOPRAKLAR VE TAŞLAR, ALÇILAR, KİREÇLER VE ÇİMENTO</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22.777.588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32.083.966</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METAL CEVHERLERİ, CÜRUF VE KÜL</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87.242.438</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132.763.532</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MİNERAL YAKITLAR, MİNERAL YAĞLAR VE BUNLARIN DAMITILMASINDAN ELDE EDİLEN ÜRÜNLER, BİTÜMENLİ MADDELER, MİNERAL MUMLAR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34.531.663</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39.315.915</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İNORGANİK KİMYASALLAR, KIYMETLİ METAL, RADYOAKTİF ELEMENT, METAL VE İZOTOPLARIN ORGANİK-ANORGANİK BİLEŞİKLERİ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52.972.803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42.551.493</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ORGANİK KİMYASAL ÜRÜNLER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1.777.528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1.976.031</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ECZACILIK ÜRÜNLERİ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295.084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30.659</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GÜBRELER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125.924.328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57.099.046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DEBAGATTE VE BOYACILIKTA KULLANILAN HÜLASALAR, TANENLER, BOYALAR, PİGMENTLER,VB, VERNİKLER, VB, MACUNLAR, MÜREKKEPLER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1.715.974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114.758</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lastRenderedPageBreak/>
              <w:t>33</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UÇUCU YAĞLAR VE REZİNOİTLER, PARFÜMERİ, KOZMETİK VEYA TUVALET MÜSTAHZARLARI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289.821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29.048</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SABUNLAR, YÜZEY-AKTİF ORGANİK MADDELER, YIKAMA-YAĞLAMA MÜSTAHZARLARI, MUMLAR,BAKIM MÜSTAHZARLARI, DİŞÇİLİK MÜSTAHZARLARI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311.424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468.665</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ALBÜMİNOİD MADDELER, DEĞİŞİKLİĞE UĞRAMIŞ NİŞASTA ESASLI ÜRÜNLER, TUTKALLAR, ENZİMLER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444.316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601.675</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BARUT VE PATLAYICI MADDELER, PİROTEKNİ MAMULLERİ, KİBRİTLER, PİROFORİK ALAŞIMLAR, ATEŞ ALICI MADDELER</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FOTOĞRAFÇILIKTA VEYA SİNEMACILIKTA KULLANILAN EŞYA</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2.161</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MUHTELİF KİMYASAL MADDELER (BİODİZEL, YANGIN SÖNDÜRME MADDELERİ, DEZENFEKTANLAR, HAŞARAT ÖLDÜRÜCÜLER,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765.033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946.454</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PLASTİKLER VE MAMULLERİ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4.309.478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30.811.733</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 VE KAUÇUKTAN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3.263.385</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801.727</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HAM POSTLAR, DERİLER (KÜRKLER HARİÇ) VE KÖSELELER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214.524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67.422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DERİ-SARACİYE EŞYASI, EYER-KOŞUM TAKIMLARI, SEYAHAT EŞYASI, EL ÇANTALARI VB MAHFAZALAR, HAYVAN BAĞIRSAĞINDAN MAMUL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1.940.652</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91.636</w:t>
            </w:r>
          </w:p>
        </w:tc>
      </w:tr>
      <w:tr w:rsidR="004539C5" w:rsidRPr="004539C5" w:rsidTr="001A01BE">
        <w:trPr>
          <w:trHeight w:val="225"/>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43</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KÜRKLER VE TAKLİT KÜRKLER, BUNLARIN MAMULLERİ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8.852</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10.408</w:t>
            </w:r>
          </w:p>
        </w:tc>
      </w:tr>
      <w:tr w:rsidR="004539C5" w:rsidRPr="004539C5" w:rsidTr="001A01BE">
        <w:trPr>
          <w:cnfStyle w:val="000000100000"/>
          <w:trHeight w:val="186"/>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AĞAÇ VE AHŞAP EŞYA, ODUN KÖMÜRÜ</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220.949.336</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209.195.528</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HASIRDAN, SAZDAN VEYA ÖRÜLMEYE ELVERİŞLİ DİĞER MADDELERDEN MAMULLER, SEPETÇİ VE HASIRCI EŞYASI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233</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trHeight w:val="127"/>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48</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KAĞIT VE KARTON, KAĞIT HAMURUNDAN, KAĞITTAN VEYA KARTONDAN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2.996.564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4.919.676</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49</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BASILI KİTAPLAR, GAZETELER, RESİMLER VE BASKI SANAYİİNİN DİĞER MAMULLERİ, EL VE MAKİNA YAZISI METİNLER VE PLANLAR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89.775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39.611</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YAPAĞI VE YÜN, İNCE VEYA KABA HAYVAN KILI, AT KILINDAN İPLİK VE DOKUNMUŞ MENSUCAT</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24.941</w:t>
            </w:r>
          </w:p>
        </w:tc>
      </w:tr>
      <w:tr w:rsidR="004539C5" w:rsidRPr="004539C5" w:rsidTr="001A01BE">
        <w:trPr>
          <w:trHeight w:val="172"/>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55</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VE SUNİ DEVAMSIZ LİFLER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4.087.097</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5.122.586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VATKA, KEÇE VE DOKUNMAMIŞ MENSUCAT, ÖZEL İPLİKLER, SİCİM, KORDON, İP, HALAT VE BUNLARDAN MAMUL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4.791.261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5.629.825</w:t>
            </w:r>
          </w:p>
        </w:tc>
      </w:tr>
      <w:tr w:rsidR="004539C5" w:rsidRPr="004539C5" w:rsidTr="001A01BE">
        <w:trPr>
          <w:trHeight w:val="254"/>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HALILAR VE DİĞER DOKUMAYA ELVERİŞLİ MADDELERDEN YER KAPLAMALARI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10.617</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ÖZEL DOKUNMUŞ MENSUCAT, TUFTE EDİLMİŞ DOKUNABİLİR MENSUCAT,DANTELA,DUVAR HALILARI, ŞERİTÇİ VE KAYTANCI EŞYASI, İŞLEMELER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8.697</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194"/>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60</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342.242</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262.949</w:t>
            </w:r>
          </w:p>
        </w:tc>
      </w:tr>
      <w:tr w:rsidR="004539C5" w:rsidRPr="004539C5" w:rsidTr="001A01BE">
        <w:trPr>
          <w:cnfStyle w:val="000000100000"/>
          <w:trHeight w:val="156"/>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ÖRME GİYİM EŞYASI VE AKSESUARI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514.702</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422.106</w:t>
            </w:r>
          </w:p>
        </w:tc>
      </w:tr>
      <w:tr w:rsidR="004539C5" w:rsidRPr="004539C5" w:rsidTr="001A01BE">
        <w:trPr>
          <w:trHeight w:val="146"/>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ÖRÜLMEMİŞ GİYİM EŞYASI VE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1.155.490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1.070.684</w:t>
            </w:r>
          </w:p>
        </w:tc>
      </w:tr>
      <w:tr w:rsidR="004539C5" w:rsidRPr="004539C5" w:rsidTr="001A01BE">
        <w:trPr>
          <w:cnfStyle w:val="000000100000"/>
          <w:trHeight w:val="406"/>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63</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DOKUNABİLİR MADDELERDEN HAZIR EŞYA, TAKIMLAR, KULLANILMIŞ GİYİM VE DOKUNMUŞ DİĞER EŞYA, PAÇAVRALAR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102.561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34.102</w:t>
            </w:r>
          </w:p>
        </w:tc>
      </w:tr>
      <w:tr w:rsidR="004539C5" w:rsidRPr="004539C5" w:rsidTr="001A01BE">
        <w:trPr>
          <w:trHeight w:val="214"/>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AYAKKABILAR, GETRLER, TOZLUKLAR VE BENZERİ EŞYA, BUNLARIN AKSAMI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572.804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452.848</w:t>
            </w:r>
          </w:p>
        </w:tc>
      </w:tr>
      <w:tr w:rsidR="004539C5" w:rsidRPr="004539C5" w:rsidTr="001A01BE">
        <w:trPr>
          <w:cnfStyle w:val="000000100000"/>
          <w:trHeight w:val="19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65</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BAŞLIKLAR VE AKSAMI (ŞAPKA, KASKET, KORUYUCU BAŞLIKLAR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1.384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1.168</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HAZIRLANMIŞ İNCE VE KALIN KUŞ TÜYLERİ VE BUNLARDAN EŞYA, YAPMA ÇİÇEKLER, İNSAN SAÇINDAN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37.554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280</w:t>
            </w:r>
          </w:p>
        </w:tc>
      </w:tr>
      <w:tr w:rsidR="004539C5" w:rsidRPr="004539C5" w:rsidTr="001A01BE">
        <w:trPr>
          <w:cnfStyle w:val="000000100000"/>
          <w:trHeight w:val="13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68</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TAŞ, ALÇI, ÇİMENTO, AMYANT, MİKA VEYA BENZERİ MADDELERDEN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114.984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781.425</w:t>
            </w:r>
          </w:p>
        </w:tc>
      </w:tr>
      <w:tr w:rsidR="004539C5" w:rsidRPr="004539C5" w:rsidTr="001A01BE">
        <w:trPr>
          <w:trHeight w:val="248"/>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SERAMİK MAMULLERİ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33.151</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46.755</w:t>
            </w:r>
          </w:p>
        </w:tc>
      </w:tr>
      <w:tr w:rsidR="004539C5" w:rsidRPr="004539C5" w:rsidTr="001A01BE">
        <w:trPr>
          <w:cnfStyle w:val="000000100000"/>
          <w:trHeight w:val="224"/>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70</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CAM VE CAM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2.620.472</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955.188</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KIYMETLİ VEYA YARI KIYMETLİ TAŞLAR, KIYMETLİ METALLER, İNCİLER, TAKLİT MÜCEVHERCİ EŞYASI, METAL PARALAR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8.303</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10.832</w:t>
            </w:r>
          </w:p>
        </w:tc>
      </w:tr>
      <w:tr w:rsidR="004539C5" w:rsidRPr="004539C5" w:rsidTr="001A01BE">
        <w:trPr>
          <w:cnfStyle w:val="000000100000"/>
          <w:trHeight w:val="164"/>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72</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 ÇELİK</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1.144.312.466</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1.194.144.417</w:t>
            </w:r>
          </w:p>
        </w:tc>
      </w:tr>
      <w:tr w:rsidR="004539C5" w:rsidRPr="004539C5" w:rsidTr="001A01BE">
        <w:trPr>
          <w:trHeight w:val="14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73</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 VEYA ÇELİKTEN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17.939.774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26.135.601</w:t>
            </w:r>
          </w:p>
        </w:tc>
      </w:tr>
      <w:tr w:rsidR="004539C5" w:rsidRPr="004539C5" w:rsidTr="001A01BE">
        <w:trPr>
          <w:cnfStyle w:val="000000100000"/>
          <w:trHeight w:val="244"/>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BAKIR VE BAKIRDAN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45.466.097</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71.033.638</w:t>
            </w:r>
          </w:p>
        </w:tc>
      </w:tr>
      <w:tr w:rsidR="004539C5" w:rsidRPr="004539C5" w:rsidTr="001A01BE">
        <w:trPr>
          <w:trHeight w:val="22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75</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NİKEL VE NİKELDEN EŞYA</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120</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76</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ALÜMİNYUM VE ALÜMİNYUMDAN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41.423</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260.237</w:t>
            </w:r>
          </w:p>
        </w:tc>
      </w:tr>
      <w:tr w:rsidR="004539C5" w:rsidRPr="004539C5" w:rsidTr="001A01BE">
        <w:trPr>
          <w:trHeight w:val="133"/>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KURŞUN VE KURŞUNDAN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787.319</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982.581</w:t>
            </w:r>
          </w:p>
        </w:tc>
      </w:tr>
      <w:tr w:rsidR="004539C5" w:rsidRPr="004539C5" w:rsidTr="001A01BE">
        <w:trPr>
          <w:cnfStyle w:val="000000100000"/>
          <w:trHeight w:val="221"/>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79</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ÇİNKO VE ÇİNKODAN EŞYA</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5.176</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81</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ADİ METALLER (TUNGSTEN, MOLİBDEN, TANTAL, MAGNEZYUM, KOBALT, BİZMUT, KADMİYUM, VB.), SERMETLER, BUNLARDAN EŞYA</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110</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175.184</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ALETLER, BIÇAKCI EŞYASI VE SOFRA TAKIMLARI, ADİ METALLERDEN BUNLARIN AKSAM VE PARÇALARI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193.477</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182.037</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83</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ADİ METALLERDEN ÇEŞİTLİ EŞYA (KİLİT, KASA, MOBİLYA TERTİBATI, VB.)</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42.185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142.076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84</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KAZANLAR, MAKİNALAR, MEKANİK CİHAZLAR VE ALETLER, NÜKLEER REAKTÖRLER, BUNLARIN AKSAM VE PARÇALARI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19.063.664</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13.290.119</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ELEKTRİKLİ MAKİNA VE CİHAZLAR, SES KAYDETME-VERME, TELEVİZYON GÖRÜNTÜ-SES KAYDETME-VERME CİHAZLARI,AKSAM-PARÇA-AKSESUARI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12.159.134</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17.846.868</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86</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DEMİRYOLU VB HATLARA AİT TAŞITLAR VE MALZEMELER, BUNLARIN AKSAM-PARÇALARI, MEKANİK TRAFİK SİNYALİZASYON CİHAZLARI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715.489</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2.084.844</w:t>
            </w:r>
          </w:p>
        </w:tc>
      </w:tr>
      <w:tr w:rsidR="004539C5" w:rsidRPr="004539C5" w:rsidTr="001A01BE">
        <w:trPr>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lastRenderedPageBreak/>
              <w:t>87</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MOTORLU KARA TAŞITLARI, TRAKTÖRLER, BİSİKLETLER, MOTOSİKLETLER VE DİĞER KARA TAŞITLARI, BUNLARIN AKSAM, PARÇA,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285.776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299.967</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88</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HAVA TAŞITLARI, UZAY TAŞITLARI VE BUNLARIN AKSAM VE PARÇALAR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178.780</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89</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GEMİLER VE SUDA YÜZEN TAŞIT VE ARAÇLAR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6.702.656</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1.056.612</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90</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OPTİK, FOTOĞRAF, SİNEMA, ÖLÇÜ, KONTROL, AYAR, TIBBİ, CERRAHİ ALET VE CİHAZLAR, BUNLARIN AKSAM, PARÇA VE AKSESUARI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2.294.195</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2.225.349</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SAATLER VE BUNLARIN AKSAM VE PARÇALARI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2.851</w:t>
            </w:r>
          </w:p>
        </w:tc>
        <w:tc>
          <w:tcPr>
            <w:tcW w:w="1480"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92</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MÜZİK ALETLERİ, BUNLARIN AKSAM, PARÇA VE AKSESUARI</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641</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138"/>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93</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SİLAHLAR VE MÜHİMMAT, BUNLARIN AKSAM, PARÇA VE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959.618</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1.324.446</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94</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MOBİLYALAR, YATAK TAKIMLARI, AYDINLATMA CİHAZLARI, REKLAM LAMBALARI, IŞIKLI TABELALAR VB., PREFABRİK YAPILAR</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672.741</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446.470</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95</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OYUNCAKLAR, OYUN VE SPOR MALZEMELERİ, BUNLARIN AKSAM, PARÇA VE AKSESUARI</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210.087</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71.008</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ÇEŞİTLİ MAMUL EŞYA (HİJYENİK HAVLU, BEBEK BEZİ, KALEM, ÇAKMAK, FERMUAR, FIRÇA VB.)</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1.347.277</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2.680.895</w:t>
            </w:r>
          </w:p>
        </w:tc>
      </w:tr>
      <w:tr w:rsidR="004539C5" w:rsidRPr="004539C5" w:rsidTr="001A01BE">
        <w:trPr>
          <w:trHeight w:val="30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97</w:t>
            </w:r>
          </w:p>
        </w:tc>
        <w:tc>
          <w:tcPr>
            <w:tcW w:w="6000"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SANAT ESERLERİ, KOLLEKSİYON EŞYASI VE ANTİKALAR</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28.755</w:t>
            </w:r>
          </w:p>
        </w:tc>
        <w:tc>
          <w:tcPr>
            <w:tcW w:w="148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10.288</w:t>
            </w:r>
          </w:p>
        </w:tc>
      </w:tr>
      <w:tr w:rsidR="004539C5" w:rsidRPr="004539C5" w:rsidTr="001A01BE">
        <w:trPr>
          <w:cnfStyle w:val="000000100000"/>
          <w:trHeight w:val="450"/>
        </w:trPr>
        <w:tc>
          <w:tcPr>
            <w:cnfStyle w:val="001000000000"/>
            <w:tcW w:w="640"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99</w:t>
            </w:r>
          </w:p>
        </w:tc>
        <w:tc>
          <w:tcPr>
            <w:tcW w:w="6000"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KİŞİSEL EŞYALAR, DENİZ VE HAVA TAŞITLARINA VERİLEN KUMANYA VE MALZEME (YAKITLAR HARİÇ)</w:t>
            </w:r>
          </w:p>
        </w:tc>
        <w:tc>
          <w:tcPr>
            <w:tcW w:w="1480"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48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151.217</w:t>
            </w:r>
          </w:p>
        </w:tc>
      </w:tr>
      <w:tr w:rsidR="004539C5" w:rsidRPr="004539C5" w:rsidTr="001A01BE">
        <w:trPr>
          <w:trHeight w:val="300"/>
        </w:trPr>
        <w:tc>
          <w:tcPr>
            <w:cnfStyle w:val="001000000000"/>
            <w:tcW w:w="6640" w:type="dxa"/>
            <w:gridSpan w:val="2"/>
            <w:hideMark/>
          </w:tcPr>
          <w:p w:rsidR="004539C5" w:rsidRPr="004539C5" w:rsidRDefault="004539C5" w:rsidP="004539C5">
            <w:pPr>
              <w:rPr>
                <w:rFonts w:eastAsia="Times New Roman" w:cs="Times New Roman"/>
                <w:b w:val="0"/>
                <w:bCs w:val="0"/>
                <w:color w:val="000000"/>
                <w:sz w:val="16"/>
                <w:szCs w:val="16"/>
                <w:lang w:val="tr-TR" w:eastAsia="tr-TR"/>
              </w:rPr>
            </w:pPr>
            <w:r w:rsidRPr="004539C5">
              <w:rPr>
                <w:rFonts w:eastAsia="Times New Roman" w:cs="Times New Roman"/>
                <w:color w:val="000000"/>
                <w:sz w:val="16"/>
                <w:szCs w:val="16"/>
                <w:lang w:val="tr-TR" w:eastAsia="tr-TR"/>
              </w:rPr>
              <w:t>Genel Toplam</w:t>
            </w:r>
          </w:p>
        </w:tc>
        <w:tc>
          <w:tcPr>
            <w:tcW w:w="1480" w:type="dxa"/>
            <w:hideMark/>
          </w:tcPr>
          <w:p w:rsidR="004539C5" w:rsidRPr="004539C5" w:rsidRDefault="004539C5" w:rsidP="004539C5">
            <w:pPr>
              <w:jc w:val="right"/>
              <w:cnfStyle w:val="00000000000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2.547.635.876</w:t>
            </w:r>
          </w:p>
        </w:tc>
        <w:tc>
          <w:tcPr>
            <w:tcW w:w="1480" w:type="dxa"/>
            <w:hideMark/>
          </w:tcPr>
          <w:p w:rsidR="004539C5" w:rsidRPr="004539C5" w:rsidRDefault="004539C5" w:rsidP="004539C5">
            <w:pPr>
              <w:jc w:val="right"/>
              <w:cnfStyle w:val="000000000000"/>
              <w:rPr>
                <w:rFonts w:eastAsia="Times New Roman" w:cs="Times New Roman"/>
                <w:b/>
                <w:bCs/>
                <w:color w:val="000000"/>
                <w:sz w:val="16"/>
                <w:szCs w:val="16"/>
                <w:lang w:val="tr-TR" w:eastAsia="tr-TR"/>
              </w:rPr>
            </w:pPr>
            <w:r w:rsidRPr="004539C5">
              <w:rPr>
                <w:rFonts w:eastAsia="Times New Roman" w:cs="Times New Roman"/>
                <w:b/>
                <w:bCs/>
                <w:color w:val="000000"/>
                <w:sz w:val="16"/>
                <w:szCs w:val="16"/>
                <w:lang w:val="tr-TR" w:eastAsia="tr-TR"/>
              </w:rPr>
              <w:t>2.817.132.471</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3D36B4" w:rsidRDefault="00B51A0E" w:rsidP="00510ACA">
      <w:pPr>
        <w:pStyle w:val="a5"/>
        <w:ind w:firstLine="708"/>
        <w:jc w:val="both"/>
        <w:rPr>
          <w:b w:val="0"/>
          <w:lang w:val="tr-TR"/>
        </w:rPr>
      </w:pPr>
      <w:bookmarkStart w:id="249" w:name="_Toc517866262"/>
      <w:r w:rsidRPr="003D36B4">
        <w:rPr>
          <w:lang w:val="tr-TR"/>
        </w:rPr>
        <w:t xml:space="preserve">Tablo: </w:t>
      </w:r>
      <w:r w:rsidR="00BB7C72" w:rsidRPr="003D36B4">
        <w:rPr>
          <w:lang w:val="tr-TR"/>
        </w:rPr>
        <w:t>26</w:t>
      </w:r>
      <w:r w:rsidR="004539C5" w:rsidRPr="003D36B4">
        <w:rPr>
          <w:b w:val="0"/>
          <w:lang w:val="tr-TR"/>
        </w:rPr>
        <w:t xml:space="preserve">Türkiye’nin Ukrayna’ya İhracatında Büyüklük Sırasına </w:t>
      </w:r>
      <w:r w:rsidR="007664AC" w:rsidRPr="003D36B4">
        <w:rPr>
          <w:b w:val="0"/>
          <w:lang w:val="tr-TR"/>
        </w:rPr>
        <w:t xml:space="preserve">Göre </w:t>
      </w:r>
      <w:r w:rsidR="004539C5" w:rsidRPr="003D36B4">
        <w:rPr>
          <w:b w:val="0"/>
          <w:lang w:val="tr-TR"/>
        </w:rPr>
        <w:t>12’li GTİP kapsamında 20 Eşya</w:t>
      </w:r>
      <w:bookmarkEnd w:id="249"/>
    </w:p>
    <w:tbl>
      <w:tblPr>
        <w:tblStyle w:val="AkGlgeleme-Vurgu4"/>
        <w:tblW w:w="9796" w:type="dxa"/>
        <w:tblLook w:val="04A0"/>
      </w:tblPr>
      <w:tblGrid>
        <w:gridCol w:w="1361"/>
        <w:gridCol w:w="5773"/>
        <w:gridCol w:w="1126"/>
        <w:gridCol w:w="1536"/>
      </w:tblGrid>
      <w:tr w:rsidR="004539C5" w:rsidRPr="004539C5" w:rsidTr="001A01BE">
        <w:trPr>
          <w:cnfStyle w:val="100000000000"/>
          <w:trHeight w:val="198"/>
        </w:trPr>
        <w:tc>
          <w:tcPr>
            <w:cnfStyle w:val="001000000000"/>
            <w:tcW w:w="1275" w:type="dxa"/>
          </w:tcPr>
          <w:p w:rsidR="004539C5" w:rsidRPr="004539C5" w:rsidRDefault="004539C5" w:rsidP="004539C5">
            <w:pPr>
              <w:rPr>
                <w:rFonts w:eastAsia="Times New Roman" w:cs="Times New Roman"/>
                <w:color w:val="000000"/>
                <w:sz w:val="16"/>
                <w:szCs w:val="16"/>
                <w:lang w:val="tr-TR"/>
              </w:rPr>
            </w:pPr>
          </w:p>
        </w:tc>
        <w:tc>
          <w:tcPr>
            <w:tcW w:w="5845" w:type="dxa"/>
          </w:tcPr>
          <w:p w:rsidR="004539C5" w:rsidRPr="004539C5" w:rsidRDefault="004539C5" w:rsidP="004539C5">
            <w:pPr>
              <w:cnfStyle w:val="100000000000"/>
              <w:rPr>
                <w:rFonts w:eastAsia="Times New Roman" w:cs="Times New Roman"/>
                <w:color w:val="000000"/>
                <w:sz w:val="16"/>
                <w:szCs w:val="16"/>
                <w:lang w:val="tr-TR"/>
              </w:rPr>
            </w:pPr>
          </w:p>
        </w:tc>
        <w:tc>
          <w:tcPr>
            <w:tcW w:w="1129" w:type="dxa"/>
          </w:tcPr>
          <w:p w:rsidR="004539C5" w:rsidRPr="004539C5" w:rsidRDefault="004539C5" w:rsidP="004539C5">
            <w:pPr>
              <w:jc w:val="right"/>
              <w:cnfStyle w:val="100000000000"/>
              <w:rPr>
                <w:rFonts w:eastAsia="Times New Roman" w:cs="Times New Roman"/>
                <w:color w:val="000000"/>
                <w:sz w:val="16"/>
                <w:szCs w:val="16"/>
                <w:lang w:val="tr-TR"/>
              </w:rPr>
            </w:pPr>
            <w:r w:rsidRPr="004539C5">
              <w:rPr>
                <w:rFonts w:eastAsia="Times New Roman" w:cs="Times New Roman"/>
                <w:color w:val="000000"/>
                <w:sz w:val="16"/>
                <w:szCs w:val="16"/>
                <w:lang w:val="tr-TR"/>
              </w:rPr>
              <w:t>2016</w:t>
            </w:r>
          </w:p>
        </w:tc>
        <w:tc>
          <w:tcPr>
            <w:tcW w:w="1547" w:type="dxa"/>
          </w:tcPr>
          <w:p w:rsidR="004539C5" w:rsidRPr="004539C5" w:rsidRDefault="004539C5" w:rsidP="004539C5">
            <w:pPr>
              <w:jc w:val="right"/>
              <w:cnfStyle w:val="100000000000"/>
              <w:rPr>
                <w:rFonts w:eastAsia="Times New Roman" w:cs="Times New Roman"/>
                <w:color w:val="000000"/>
                <w:sz w:val="16"/>
                <w:szCs w:val="16"/>
                <w:lang w:val="tr-TR"/>
              </w:rPr>
            </w:pPr>
            <w:r w:rsidRPr="004539C5">
              <w:rPr>
                <w:rFonts w:eastAsia="Times New Roman" w:cs="Times New Roman"/>
                <w:color w:val="000000"/>
                <w:sz w:val="16"/>
                <w:szCs w:val="16"/>
                <w:lang w:val="tr-TR"/>
              </w:rPr>
              <w:t>2017</w:t>
            </w:r>
          </w:p>
        </w:tc>
      </w:tr>
      <w:tr w:rsidR="004539C5" w:rsidRPr="004539C5" w:rsidTr="001A01BE">
        <w:trPr>
          <w:cnfStyle w:val="000000100000"/>
          <w:trHeight w:val="198"/>
        </w:trPr>
        <w:tc>
          <w:tcPr>
            <w:cnfStyle w:val="001000000000"/>
            <w:tcW w:w="1275" w:type="dxa"/>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G.T.İ.P.</w:t>
            </w:r>
          </w:p>
        </w:tc>
        <w:tc>
          <w:tcPr>
            <w:tcW w:w="5845" w:type="dxa"/>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 xml:space="preserve">Madde Tanımı </w:t>
            </w:r>
          </w:p>
        </w:tc>
        <w:tc>
          <w:tcPr>
            <w:tcW w:w="1129" w:type="dxa"/>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Değer ($)</w:t>
            </w:r>
          </w:p>
        </w:tc>
        <w:tc>
          <w:tcPr>
            <w:tcW w:w="1547" w:type="dxa"/>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Değer ($)</w:t>
            </w:r>
          </w:p>
        </w:tc>
      </w:tr>
      <w:tr w:rsidR="004539C5" w:rsidRPr="004539C5" w:rsidTr="001A01BE">
        <w:trPr>
          <w:trHeight w:val="198"/>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6109.10.00.00.00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TİŞÖRT, FANİLA, ATLET, KAŞKORSE VB. GİYİM EŞYASI; PAMUKTAN (ÖRME VEYA KROŞE)</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58.608.649</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36.282.475</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1206.00.10.00.00</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AYÇİÇEĞİ TOHUMU (TOHUMLUK)</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23.657.462</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23.177.831</w:t>
            </w:r>
          </w:p>
        </w:tc>
      </w:tr>
      <w:tr w:rsidR="004539C5" w:rsidRPr="004539C5" w:rsidTr="001A01BE">
        <w:trPr>
          <w:trHeight w:val="248"/>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8703.22.10.10.00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OTOMOBİL (BİNEK, BENZİNLİ, YENİ) (1000 CM3&lt;SİLİNDİR HACMİ=&lt;1500 CM3)</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11.549.694</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21.523.124</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6006.22.00.00.00</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PAMUKTAN DİĞER ÖRME VEYA KROŞE MENSUCAT; BOYANMIŞ</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23.826.520</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21.446.593</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0805.21.10.00.00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MANDARİN (SATSUMA); TAZE VEYA KURUTULMUŞ</w:t>
            </w:r>
          </w:p>
        </w:tc>
        <w:tc>
          <w:tcPr>
            <w:tcW w:w="1129" w:type="dxa"/>
            <w:hideMark/>
          </w:tcPr>
          <w:p w:rsidR="004539C5" w:rsidRPr="004539C5" w:rsidRDefault="004539C5" w:rsidP="004539C5">
            <w:pPr>
              <w:jc w:val="right"/>
              <w:cnfStyle w:val="000000000000"/>
              <w:rPr>
                <w:rFonts w:eastAsia="Times New Roman" w:cs="Times New Roman"/>
                <w:color w:val="000000"/>
                <w:lang w:val="tr-TR"/>
              </w:rPr>
            </w:pPr>
            <w:r w:rsidRPr="004539C5">
              <w:rPr>
                <w:rFonts w:eastAsia="Times New Roman" w:cs="Times New Roman"/>
                <w:color w:val="000000"/>
                <w:lang w:val="tr-TR"/>
              </w:rPr>
              <w:t> </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20.755.475</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7204.21.10.00.11</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ALAŞIMLI ÇELİK DÖKÜNTÜ, HURDALARI; PASLANMAZ ÇELİK, NİKEL&gt;%8, SINIFLAN./DERECELEN.</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6.966.176</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20.163.140</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8704.21.91.00.00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DİZEL/YARI DİZEL EŞYA TAŞIMAYA MAHSUS YENİ TAŞITLAR (SİLİNDİR HAC.=&lt;2500 CM3; BRÜT AĞIRLIĞI&lt; 5TON)</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10.540.280</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19.696.453</w:t>
            </w:r>
          </w:p>
        </w:tc>
      </w:tr>
      <w:tr w:rsidR="004539C5" w:rsidRPr="004539C5" w:rsidTr="001A01BE">
        <w:trPr>
          <w:cnfStyle w:val="000000100000"/>
          <w:trHeight w:val="288"/>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6203.42.31.00.00</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ERKEK/ERKEK ÇOCUK İÇİN DENİMDEN PANTOLONLAR VE KISA PANTOLONLAR</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23.270.071</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15.608.544</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0702.00.00.00.00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DOMATES (TAZE/SOĞUTULMUŞ)</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16.945.660</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14.923.559</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0805.50.10.00.00</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LİMON (CİTRUS LİMON, CİTRUS LİMONUM) (TAZE/KURUTULMUŞ)</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16.303.419</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14.784.420</w:t>
            </w:r>
          </w:p>
        </w:tc>
      </w:tr>
      <w:tr w:rsidR="004539C5" w:rsidRPr="004539C5" w:rsidTr="001A01BE">
        <w:trPr>
          <w:trHeight w:val="216"/>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8703.23.19.11.00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OTOMOBİL (BİNEK, BENZİNLİ, YENİ) (1500 CM3&lt;SİLİNDİR HACMİ=&lt;1600 CM3)</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18.500.665</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14.428.060</w:t>
            </w:r>
          </w:p>
        </w:tc>
      </w:tr>
      <w:tr w:rsidR="004539C5" w:rsidRPr="004539C5" w:rsidTr="001A01BE">
        <w:trPr>
          <w:cnfStyle w:val="000000100000"/>
          <w:trHeight w:val="29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2710.19.43.00.11</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MOTORİN; AĞIRLIK İTİBARİYLE KÜKÜRT ORANI % 0,001'İ GEÇMEYENLER</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10.592</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13.408.191</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0806.10.10.00.00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ÜZÜM (SOFRALIK, TAZE)</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10.998.636</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12.496.108</w:t>
            </w:r>
          </w:p>
        </w:tc>
      </w:tr>
      <w:tr w:rsidR="004539C5" w:rsidRPr="004539C5" w:rsidTr="001A01BE">
        <w:trPr>
          <w:cnfStyle w:val="000000100000"/>
          <w:trHeight w:val="23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7113.19.00.00.11</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ALTINDAN MÜCEVHERCİ EŞYASI, AKSAMI (KIYMETLİ METALLERLE KAPLI/YALDIZLI/DEĞİL)</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6.935.016</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12.434.151</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8403.10.90.00.00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DİĞER MADDELERDEN MERKEZİ ISITMA KAZANLARI</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9.577.997</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11.942.392</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7322.19.00.00.11</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DEMİR/ÇELİKTEN RADYATÖRLER</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12.699.795</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11.918.332</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5702.42.00.00.00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 xml:space="preserve">HALILAR VE DİĞER YER KAPLAMALARI; SENT. / SUNİ DOKUMAYA ELVERİŞLİ MADDELERDEN, HAV YAPISINDA, HAZIR </w:t>
            </w:r>
          </w:p>
        </w:tc>
        <w:tc>
          <w:tcPr>
            <w:tcW w:w="1129" w:type="dxa"/>
            <w:hideMark/>
          </w:tcPr>
          <w:p w:rsidR="004539C5" w:rsidRPr="004539C5" w:rsidRDefault="004539C5" w:rsidP="004539C5">
            <w:pPr>
              <w:jc w:val="right"/>
              <w:cnfStyle w:val="000000000000"/>
              <w:rPr>
                <w:rFonts w:eastAsia="Times New Roman" w:cs="Times New Roman"/>
                <w:color w:val="000000"/>
                <w:lang w:val="tr-TR"/>
              </w:rPr>
            </w:pPr>
            <w:r w:rsidRPr="004539C5">
              <w:rPr>
                <w:rFonts w:eastAsia="Times New Roman" w:cs="Times New Roman"/>
                <w:color w:val="000000"/>
                <w:lang w:val="tr-TR"/>
              </w:rPr>
              <w:t> </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11.271.757</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5603.12.90.00.19</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DOKUNMAMIŞ MENSUCAT [DOKUNABİLİR SENTETİK/SUNİ LİFDEN (25&lt;M2&lt;=70GR, DİĞER)]</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9.682.237</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10.663.969</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0805.10.22.00.00</w:t>
            </w:r>
          </w:p>
        </w:tc>
        <w:tc>
          <w:tcPr>
            <w:tcW w:w="5845" w:type="dxa"/>
            <w:hideMark/>
          </w:tcPr>
          <w:p w:rsidR="004539C5" w:rsidRPr="004539C5" w:rsidRDefault="004539C5" w:rsidP="004539C5">
            <w:pPr>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NAVEL (GÖBEKLİ) PORTAKALLAR; TATLI, TAZE</w:t>
            </w:r>
          </w:p>
        </w:tc>
        <w:tc>
          <w:tcPr>
            <w:tcW w:w="1129" w:type="dxa"/>
            <w:hideMark/>
          </w:tcPr>
          <w:p w:rsidR="004539C5" w:rsidRPr="004539C5" w:rsidRDefault="004539C5" w:rsidP="004539C5">
            <w:pPr>
              <w:jc w:val="right"/>
              <w:cnfStyle w:val="000000000000"/>
              <w:rPr>
                <w:rFonts w:eastAsia="Times New Roman" w:cs="Times New Roman"/>
                <w:color w:val="000000"/>
                <w:lang w:val="tr-TR"/>
              </w:rPr>
            </w:pPr>
            <w:r w:rsidRPr="004539C5">
              <w:rPr>
                <w:rFonts w:eastAsia="Times New Roman" w:cs="Times New Roman"/>
                <w:color w:val="000000"/>
                <w:lang w:val="tr-TR"/>
              </w:rPr>
              <w:t> </w:t>
            </w:r>
          </w:p>
        </w:tc>
        <w:tc>
          <w:tcPr>
            <w:tcW w:w="1547" w:type="dxa"/>
            <w:hideMark/>
          </w:tcPr>
          <w:p w:rsidR="004539C5" w:rsidRPr="004539C5" w:rsidRDefault="004539C5" w:rsidP="004539C5">
            <w:pPr>
              <w:jc w:val="right"/>
              <w:cnfStyle w:val="000000000000"/>
              <w:rPr>
                <w:rFonts w:eastAsia="Times New Roman" w:cs="Times New Roman"/>
                <w:color w:val="000000"/>
                <w:sz w:val="16"/>
                <w:szCs w:val="16"/>
                <w:lang w:val="tr-TR"/>
              </w:rPr>
            </w:pPr>
            <w:r w:rsidRPr="004539C5">
              <w:rPr>
                <w:rFonts w:eastAsia="Times New Roman" w:cs="Times New Roman"/>
                <w:color w:val="000000"/>
                <w:sz w:val="16"/>
                <w:szCs w:val="16"/>
                <w:lang w:val="tr-TR"/>
              </w:rPr>
              <w:t>10.325.417</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rPr>
            </w:pPr>
            <w:r w:rsidRPr="004539C5">
              <w:rPr>
                <w:rFonts w:eastAsia="Times New Roman" w:cs="Times New Roman"/>
                <w:color w:val="000000"/>
                <w:sz w:val="16"/>
                <w:szCs w:val="16"/>
                <w:lang w:val="tr-TR"/>
              </w:rPr>
              <w:t>3926.40.00.00.00</w:t>
            </w:r>
          </w:p>
        </w:tc>
        <w:tc>
          <w:tcPr>
            <w:tcW w:w="5845" w:type="dxa"/>
            <w:hideMark/>
          </w:tcPr>
          <w:p w:rsidR="004539C5" w:rsidRPr="004539C5" w:rsidRDefault="004539C5" w:rsidP="004539C5">
            <w:pPr>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PLASTİKTEN KÜÇÜK HEYKELLER VE DİĞER SÜS EŞYASI</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11.322</w:t>
            </w:r>
          </w:p>
        </w:tc>
        <w:tc>
          <w:tcPr>
            <w:tcW w:w="1547" w:type="dxa"/>
            <w:hideMark/>
          </w:tcPr>
          <w:p w:rsidR="004539C5" w:rsidRPr="004539C5" w:rsidRDefault="004539C5" w:rsidP="004539C5">
            <w:pPr>
              <w:jc w:val="right"/>
              <w:cnfStyle w:val="000000100000"/>
              <w:rPr>
                <w:rFonts w:eastAsia="Times New Roman" w:cs="Times New Roman"/>
                <w:color w:val="000000"/>
                <w:sz w:val="16"/>
                <w:szCs w:val="16"/>
                <w:lang w:val="tr-TR"/>
              </w:rPr>
            </w:pPr>
            <w:r w:rsidRPr="004539C5">
              <w:rPr>
                <w:rFonts w:eastAsia="Times New Roman" w:cs="Times New Roman"/>
                <w:color w:val="000000"/>
                <w:sz w:val="16"/>
                <w:szCs w:val="16"/>
                <w:lang w:val="tr-TR"/>
              </w:rPr>
              <w:t>10.257.057</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
        <w:ind w:firstLine="708"/>
        <w:jc w:val="left"/>
        <w:rPr>
          <w:b w:val="0"/>
          <w:lang w:val="tr-TR"/>
        </w:rPr>
      </w:pPr>
      <w:bookmarkStart w:id="250" w:name="_Toc517866263"/>
      <w:r w:rsidRPr="00473AB3">
        <w:rPr>
          <w:lang w:val="tr-TR"/>
        </w:rPr>
        <w:t xml:space="preserve">Tablo: </w:t>
      </w:r>
      <w:r w:rsidR="00BB7C72">
        <w:rPr>
          <w:lang w:val="tr-TR"/>
        </w:rPr>
        <w:t>27</w:t>
      </w:r>
      <w:r w:rsidR="004539C5" w:rsidRPr="0007289E">
        <w:rPr>
          <w:b w:val="0"/>
          <w:lang w:val="tr-TR"/>
        </w:rPr>
        <w:t>Ukrayna’ya 2017 Yılı İhrac</w:t>
      </w:r>
      <w:r w:rsidR="004C2C78">
        <w:rPr>
          <w:b w:val="0"/>
          <w:lang w:val="tr-TR"/>
        </w:rPr>
        <w:t>atımızda Artış Olan 12’li GTİP B</w:t>
      </w:r>
      <w:r w:rsidR="004539C5" w:rsidRPr="0007289E">
        <w:rPr>
          <w:b w:val="0"/>
          <w:lang w:val="tr-TR"/>
        </w:rPr>
        <w:t>azında 20 Eşya</w:t>
      </w:r>
      <w:bookmarkEnd w:id="250"/>
    </w:p>
    <w:tbl>
      <w:tblPr>
        <w:tblStyle w:val="AkGlgeleme-Vurgu6"/>
        <w:tblW w:w="9654" w:type="dxa"/>
        <w:tblLook w:val="04A0"/>
      </w:tblPr>
      <w:tblGrid>
        <w:gridCol w:w="1361"/>
        <w:gridCol w:w="6041"/>
        <w:gridCol w:w="1126"/>
        <w:gridCol w:w="1126"/>
      </w:tblGrid>
      <w:tr w:rsidR="004539C5" w:rsidRPr="004539C5" w:rsidTr="001A01BE">
        <w:trPr>
          <w:cnfStyle w:val="100000000000"/>
          <w:trHeight w:val="295"/>
        </w:trPr>
        <w:tc>
          <w:tcPr>
            <w:cnfStyle w:val="001000000000"/>
            <w:tcW w:w="1275" w:type="dxa"/>
          </w:tcPr>
          <w:p w:rsidR="004539C5" w:rsidRPr="004539C5" w:rsidRDefault="004539C5" w:rsidP="004539C5">
            <w:pPr>
              <w:rPr>
                <w:rFonts w:eastAsia="Times New Roman" w:cs="Times New Roman"/>
                <w:color w:val="000000"/>
                <w:sz w:val="16"/>
                <w:szCs w:val="16"/>
                <w:lang w:val="tr-TR" w:eastAsia="tr-TR"/>
              </w:rPr>
            </w:pPr>
          </w:p>
        </w:tc>
        <w:tc>
          <w:tcPr>
            <w:tcW w:w="6121" w:type="dxa"/>
          </w:tcPr>
          <w:p w:rsidR="004539C5" w:rsidRPr="004539C5" w:rsidRDefault="004539C5" w:rsidP="004539C5">
            <w:pPr>
              <w:cnfStyle w:val="100000000000"/>
              <w:rPr>
                <w:rFonts w:eastAsia="Times New Roman" w:cs="Times New Roman"/>
                <w:color w:val="000000"/>
                <w:sz w:val="16"/>
                <w:szCs w:val="16"/>
                <w:lang w:val="tr-TR" w:eastAsia="tr-TR"/>
              </w:rPr>
            </w:pPr>
          </w:p>
        </w:tc>
        <w:tc>
          <w:tcPr>
            <w:tcW w:w="1129" w:type="dxa"/>
          </w:tcPr>
          <w:p w:rsidR="004539C5" w:rsidRPr="004539C5" w:rsidRDefault="004539C5" w:rsidP="004539C5">
            <w:pPr>
              <w:jc w:val="right"/>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129" w:type="dxa"/>
          </w:tcPr>
          <w:p w:rsidR="004539C5" w:rsidRPr="004539C5" w:rsidRDefault="004539C5" w:rsidP="004539C5">
            <w:pPr>
              <w:jc w:val="right"/>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2017</w:t>
            </w:r>
          </w:p>
        </w:tc>
      </w:tr>
      <w:tr w:rsidR="004539C5" w:rsidRPr="004539C5" w:rsidTr="001A01BE">
        <w:trPr>
          <w:cnfStyle w:val="000000100000"/>
          <w:trHeight w:val="295"/>
        </w:trPr>
        <w:tc>
          <w:tcPr>
            <w:cnfStyle w:val="001000000000"/>
            <w:tcW w:w="1275" w:type="dxa"/>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G.T.İ.P.</w:t>
            </w:r>
          </w:p>
        </w:tc>
        <w:tc>
          <w:tcPr>
            <w:tcW w:w="6121" w:type="dxa"/>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Madde Tanımı</w:t>
            </w:r>
          </w:p>
        </w:tc>
        <w:tc>
          <w:tcPr>
            <w:tcW w:w="1129" w:type="dxa"/>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c>
          <w:tcPr>
            <w:tcW w:w="1129" w:type="dxa"/>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r>
      <w:tr w:rsidR="004539C5" w:rsidRPr="004539C5" w:rsidTr="001A01BE">
        <w:trPr>
          <w:trHeight w:val="295"/>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2710.19.43.00.11</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MOTORİN; AĞIRLIK İTİBARİYLE KÜKÜRT ORANI % 0,001'İ GEÇMEYENLER</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10.592</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13.408.191</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7204.21.10.00.11</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ALAŞIMLI ÇELİK DÖKÜNTÜ, HURDALARI; PASLANMAZ ÇELİK, NİKEL&gt;%8, SINIFLAN./DERECELEN.</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6.966.176</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20.163.140</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lastRenderedPageBreak/>
              <w:t>5702.42.00.00.00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HALILAR VE DİĞER YER KAPLAMALARI; SENT. / SUNİ DOKUMAYA ELVERİŞLİ MADDELERDEN, HAV YAPISINDA, HAZIR </w:t>
            </w:r>
          </w:p>
        </w:tc>
        <w:tc>
          <w:tcPr>
            <w:tcW w:w="1129"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11.271.757</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0805.10.22.00.00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NAVEL (GÖBEKLİ) PORTAKALLAR; TATLI, TAZE</w:t>
            </w:r>
          </w:p>
        </w:tc>
        <w:tc>
          <w:tcPr>
            <w:tcW w:w="1129"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10.325.417</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3926.40.00.00.00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PLASTİKTEN KÜÇÜK HEYKELLER VE DİĞER SÜS EŞYASI</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11.322</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10.257.057</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5804.21.00.90.00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SENTETİK LİFLERDEN MAKİNA İŞİ DANTELA (60.02 İLA 60.06 POZİSYONLARINDAKİ MENSUCAT HARİÇ)</w:t>
            </w:r>
          </w:p>
        </w:tc>
        <w:tc>
          <w:tcPr>
            <w:tcW w:w="1129"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10.005.839</w:t>
            </w:r>
          </w:p>
        </w:tc>
      </w:tr>
      <w:tr w:rsidR="004539C5" w:rsidRPr="004539C5" w:rsidTr="001A01BE">
        <w:trPr>
          <w:trHeight w:val="232"/>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8703.22.10.10.00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OTOMOBİL (BİNEK, BENZİNLİ, YENİ) (1000 CM3&lt;SİLİNDİR HACMİ=&lt;1500 CM3)</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11.549.694</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21.523.124</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8701.94.10.00.00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TEKERLEKLİ ZİRAİ TRAKTÖRLER VE ORMANCILIKTA KULLANILAN TEKERLEKLİ TRAKTÖRLER; 75 KW &lt; MOTOR GÜCÜ &lt;= </w:t>
            </w:r>
          </w:p>
        </w:tc>
        <w:tc>
          <w:tcPr>
            <w:tcW w:w="1129"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9.859.117</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0805.21.90.00.00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MANDARİN (SATSUMA HARİÇ); TAZE VEYA KURUTULMUŞ</w:t>
            </w:r>
          </w:p>
        </w:tc>
        <w:tc>
          <w:tcPr>
            <w:tcW w:w="1129"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9.760.045</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8704.21.91.00.00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DİZEL/YARI DİZEL EŞYA TAŞIMAYA MAHSUS YENİ TAŞITLAR (SİLİNDİR HAC.=&lt;2500 CM3; BRÜT AĞIRLIĞI&lt; 5TON)</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10.540.280</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19.696.453</w:t>
            </w:r>
          </w:p>
        </w:tc>
      </w:tr>
      <w:tr w:rsidR="004539C5" w:rsidRPr="004539C5" w:rsidTr="001A01BE">
        <w:trPr>
          <w:trHeight w:val="256"/>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0805.29.00.00.00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VİLKİNG VE BENZERİ TURUNÇGİL MELEZLERİ; TAZE VEYA KURUTULMUŞ</w:t>
            </w:r>
          </w:p>
        </w:tc>
        <w:tc>
          <w:tcPr>
            <w:tcW w:w="1129"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8.046.316</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3812.39.90.00.00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KAUÇUK/PLASTİKLERİN DAYANIKLI HALE GETİRİLMESİNDE KULLANILAN DİĞER STABİLİZATÖR BİLEŞİKLER</w:t>
            </w:r>
          </w:p>
        </w:tc>
        <w:tc>
          <w:tcPr>
            <w:tcW w:w="1129"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7.876.818</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3907.99.80.00.00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POLİESTERLER; DOYMUŞ, İLK ŞEKİLDE</w:t>
            </w:r>
          </w:p>
        </w:tc>
        <w:tc>
          <w:tcPr>
            <w:tcW w:w="1129"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7.486.138</w:t>
            </w:r>
          </w:p>
        </w:tc>
      </w:tr>
      <w:tr w:rsidR="004539C5" w:rsidRPr="004539C5" w:rsidTr="001A01BE">
        <w:trPr>
          <w:cnfStyle w:val="000000100000"/>
          <w:trHeight w:val="302"/>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7113.19.00.00.11</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ALTINDAN MÜCEVHERCİ EŞYASI, AKSAMI (KIYMETLİ METALLERLE KAPLI/YALDIZLI/DEĞİL)</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6.935.016</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12.434.151</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4803.00.31.00.00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KREPELİ KAĞIT, SELÜLOZ ELYAF TABAKALARI (HER BİR KATININ M2AĞIR.=&lt;25GR) RULO/TABAKA</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1.232.186</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6.401.278</w:t>
            </w:r>
          </w:p>
        </w:tc>
      </w:tr>
      <w:tr w:rsidR="004539C5" w:rsidRPr="004539C5" w:rsidTr="001A01BE">
        <w:trPr>
          <w:cnfStyle w:val="000000100000"/>
          <w:trHeight w:val="23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8704.23.91.00.00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DİZEL/YARI DİZEL EŞYA TAŞIMAYA MAHSUS YENİ TAŞITLAR (BRÜT AĞIRLIK.&gt;20 TON)</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2.670.504</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7.725.706</w:t>
            </w:r>
          </w:p>
        </w:tc>
      </w:tr>
      <w:tr w:rsidR="004539C5" w:rsidRPr="004539C5" w:rsidTr="001A01BE">
        <w:trPr>
          <w:trHeight w:val="264"/>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6203.42.35.00.00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PAMUKTAN DİĞER PANTOLONLAR VE KISA PANTOLONLAR</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5.448.080</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9.966.821</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8517.70.00.00.00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TELEFON CİHAZLARI, SES, GÖRÜNTÜ VEYA DİĞER BİLGİLERİ ALMAYA VEYA VERMEYE MAHSUS DİĞER CİHAZLAR İÇİN </w:t>
            </w:r>
          </w:p>
        </w:tc>
        <w:tc>
          <w:tcPr>
            <w:tcW w:w="1129"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4.109.089</w:t>
            </w:r>
          </w:p>
        </w:tc>
      </w:tr>
      <w:tr w:rsidR="004539C5" w:rsidRPr="004539C5" w:rsidTr="001A01BE">
        <w:trPr>
          <w:trHeight w:val="264"/>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8703.31.10.10.00</w:t>
            </w:r>
          </w:p>
        </w:tc>
        <w:tc>
          <w:tcPr>
            <w:tcW w:w="6121"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OTOMOBİL (BİNEK, DİZEL/YARI DİZEL, YENİ) (SİLİNDİR HACMİ=&lt;1500 CM3)</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2.239.030</w:t>
            </w:r>
          </w:p>
        </w:tc>
        <w:tc>
          <w:tcPr>
            <w:tcW w:w="1129"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5.674.285</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6103.42.00.00.00</w:t>
            </w:r>
          </w:p>
        </w:tc>
        <w:tc>
          <w:tcPr>
            <w:tcW w:w="6121"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PANT.,ASKILI TULUM,KISA PANT.VE ŞORT PAMUKTAN (ÖRME VEYA KROŞE)</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822.002</w:t>
            </w:r>
          </w:p>
        </w:tc>
        <w:tc>
          <w:tcPr>
            <w:tcW w:w="1129"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4.256.944</w:t>
            </w:r>
          </w:p>
        </w:tc>
      </w:tr>
    </w:tbl>
    <w:p w:rsidR="004539C5" w:rsidRPr="00510ACA" w:rsidRDefault="004539C5" w:rsidP="00510ACA">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00510ACA">
        <w:rPr>
          <w:rFonts w:ascii="Times New Roman" w:hAnsi="Times New Roman" w:cs="Times New Roman"/>
          <w:sz w:val="18"/>
          <w:szCs w:val="18"/>
          <w:lang w:val="tr-TR"/>
        </w:rPr>
        <w:t>Türkiye İstatistik Kurumu</w:t>
      </w:r>
    </w:p>
    <w:p w:rsidR="004539C5" w:rsidRPr="0007289E" w:rsidRDefault="00B51A0E" w:rsidP="00191CE2">
      <w:pPr>
        <w:pStyle w:val="a5"/>
        <w:ind w:firstLine="708"/>
        <w:jc w:val="left"/>
        <w:rPr>
          <w:b w:val="0"/>
          <w:lang w:val="tr-TR"/>
        </w:rPr>
      </w:pPr>
      <w:bookmarkStart w:id="251" w:name="_Toc517866264"/>
      <w:r w:rsidRPr="00473AB3">
        <w:rPr>
          <w:lang w:val="tr-TR"/>
        </w:rPr>
        <w:t xml:space="preserve">Tablo: </w:t>
      </w:r>
      <w:r w:rsidR="00BB7C72">
        <w:rPr>
          <w:lang w:val="tr-TR"/>
        </w:rPr>
        <w:t>28</w:t>
      </w:r>
      <w:r w:rsidR="004539C5" w:rsidRPr="0007289E">
        <w:rPr>
          <w:b w:val="0"/>
          <w:lang w:val="tr-TR"/>
        </w:rPr>
        <w:t>Ukrayna’ya 2017 Yılı İhraca</w:t>
      </w:r>
      <w:r w:rsidR="004C2C78">
        <w:rPr>
          <w:b w:val="0"/>
          <w:lang w:val="tr-TR"/>
        </w:rPr>
        <w:t>tımızda Azalış Olan 12’li GTİP B</w:t>
      </w:r>
      <w:r w:rsidR="004539C5" w:rsidRPr="0007289E">
        <w:rPr>
          <w:b w:val="0"/>
          <w:lang w:val="tr-TR"/>
        </w:rPr>
        <w:t>azında 20 Eşya</w:t>
      </w:r>
      <w:bookmarkEnd w:id="251"/>
    </w:p>
    <w:tbl>
      <w:tblPr>
        <w:tblStyle w:val="AkGlgeleme-Vurgu3"/>
        <w:tblW w:w="9654" w:type="dxa"/>
        <w:tblLook w:val="04A0"/>
      </w:tblPr>
      <w:tblGrid>
        <w:gridCol w:w="1362"/>
        <w:gridCol w:w="4518"/>
        <w:gridCol w:w="1832"/>
        <w:gridCol w:w="1942"/>
      </w:tblGrid>
      <w:tr w:rsidR="004539C5" w:rsidRPr="004539C5" w:rsidTr="00821F48">
        <w:trPr>
          <w:cnfStyle w:val="100000000000"/>
          <w:trHeight w:val="289"/>
        </w:trPr>
        <w:tc>
          <w:tcPr>
            <w:cnfStyle w:val="001000000000"/>
            <w:tcW w:w="1275"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G.T.İ.P.</w:t>
            </w:r>
          </w:p>
        </w:tc>
        <w:tc>
          <w:tcPr>
            <w:tcW w:w="4567"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Madde Tanımı </w:t>
            </w:r>
          </w:p>
        </w:tc>
        <w:tc>
          <w:tcPr>
            <w:tcW w:w="1850"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2016</w:t>
            </w:r>
          </w:p>
        </w:tc>
        <w:tc>
          <w:tcPr>
            <w:tcW w:w="1962"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2017</w:t>
            </w:r>
          </w:p>
        </w:tc>
      </w:tr>
      <w:tr w:rsidR="004539C5" w:rsidRPr="004539C5" w:rsidTr="00821F48">
        <w:trPr>
          <w:cnfStyle w:val="000000100000"/>
          <w:trHeight w:val="254"/>
        </w:trPr>
        <w:tc>
          <w:tcPr>
            <w:cnfStyle w:val="001000000000"/>
            <w:tcW w:w="1275"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eastAsia="Times New Roman" w:cs="Times New Roman"/>
                <w:color w:val="000000"/>
                <w:sz w:val="16"/>
                <w:szCs w:val="16"/>
                <w:lang w:val="tr-TR" w:eastAsia="tr-TR"/>
              </w:rPr>
            </w:pPr>
          </w:p>
        </w:tc>
        <w:tc>
          <w:tcPr>
            <w:tcW w:w="4567"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rPr>
                <w:rFonts w:eastAsia="Times New Roman" w:cs="Times New Roman"/>
                <w:color w:val="000000"/>
                <w:sz w:val="16"/>
                <w:szCs w:val="16"/>
                <w:lang w:val="tr-TR" w:eastAsia="tr-TR"/>
              </w:rPr>
            </w:pPr>
          </w:p>
        </w:tc>
        <w:tc>
          <w:tcPr>
            <w:tcW w:w="1850"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 xml:space="preserve">Değer ($) </w:t>
            </w:r>
          </w:p>
        </w:tc>
        <w:tc>
          <w:tcPr>
            <w:tcW w:w="1962"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Değer ($)</w:t>
            </w:r>
          </w:p>
        </w:tc>
      </w:tr>
      <w:tr w:rsidR="004539C5" w:rsidRPr="004539C5" w:rsidTr="00821F48">
        <w:trPr>
          <w:trHeight w:val="450"/>
        </w:trPr>
        <w:tc>
          <w:tcPr>
            <w:cnfStyle w:val="001000000000"/>
            <w:tcW w:w="1275" w:type="dxa"/>
            <w:tcBorders>
              <w:top w:val="single" w:sz="4" w:space="0" w:color="auto"/>
            </w:tcBorders>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6109.10.00.00.00</w:t>
            </w:r>
          </w:p>
        </w:tc>
        <w:tc>
          <w:tcPr>
            <w:tcW w:w="4567" w:type="dxa"/>
            <w:tcBorders>
              <w:top w:val="single" w:sz="4" w:space="0" w:color="auto"/>
            </w:tcBorders>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TİŞÖRT, FANİLA, ATLET, KAŞKORSE VB. GİYİM EŞYASI; PAMUKTAN (ÖRME VEYA KROŞE)</w:t>
            </w:r>
          </w:p>
        </w:tc>
        <w:tc>
          <w:tcPr>
            <w:tcW w:w="1850" w:type="dxa"/>
            <w:tcBorders>
              <w:top w:val="single" w:sz="4" w:space="0" w:color="auto"/>
            </w:tcBorders>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58.608.649</w:t>
            </w:r>
          </w:p>
        </w:tc>
        <w:tc>
          <w:tcPr>
            <w:tcW w:w="1962" w:type="dxa"/>
            <w:tcBorders>
              <w:top w:val="single" w:sz="4" w:space="0" w:color="auto"/>
            </w:tcBorders>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36.282.475</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0805.10.20.00.00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PORTAKAL (TATLI, TAZE)</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20.323.051</w:t>
            </w:r>
          </w:p>
        </w:tc>
        <w:tc>
          <w:tcPr>
            <w:tcW w:w="1962"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6110.19.10.00.00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KAZAK, SÜVETER, HIRKA, YELEKLER VS EŞYA;DİĞER İNCE KAYVAN KILINDAN (ÖRME VEYA</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23.356.403</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6.725.510</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0805.20.90.00.00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TURUNÇGİLLER (TAZE/KURUTULMUŞ)</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16.386.100</w:t>
            </w:r>
          </w:p>
        </w:tc>
        <w:tc>
          <w:tcPr>
            <w:tcW w:w="1962"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6211.42.90.00.00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DİĞER KIYAFET; PAMUKTAN</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15.005.333</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2.044.502</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6104.29.90.00.17</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TAKIM; DOKUNABİLİR DİĞER MADDE (ÖRME VEYA KROŞE)</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21.703.209</w:t>
            </w:r>
          </w:p>
        </w:tc>
        <w:tc>
          <w:tcPr>
            <w:tcW w:w="1962"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9.696.104</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8701.90.35.00.00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TRAKTÖR; TEKERLEKLİ, YENİ, ZİRAİ VE ORMANCILIK İÇİN (75 KW&lt;MOTOR GÜCÜ=&lt; 90 KW)</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9.641.790</w:t>
            </w:r>
          </w:p>
        </w:tc>
        <w:tc>
          <w:tcPr>
            <w:tcW w:w="1962" w:type="dxa"/>
            <w:hideMark/>
          </w:tcPr>
          <w:p w:rsidR="004539C5" w:rsidRPr="004539C5" w:rsidRDefault="004539C5" w:rsidP="004539C5">
            <w:pPr>
              <w:jc w:val="right"/>
              <w:cnfStyle w:val="0000000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5702.42.90.00.00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YER KAPLAMALARI-SENT/SUNİ MADDEDEN, HAVLI, HAZIR EŞYA, TUFTESİZ/FLOKESİZ</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9.235.199</w:t>
            </w:r>
          </w:p>
        </w:tc>
        <w:tc>
          <w:tcPr>
            <w:tcW w:w="1962"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6203.43.90.00.00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DİĞER ŞORT; SENTETİK LİFLERDEN</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9.198.900</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5.407</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6108.39.00.00.00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GECELİK VE PİJAMA; DOKUMAYA ELVERİŞLİ DİĞER MADDELERDEN (ÖRME VEYA KROŞE)</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8.710.727</w:t>
            </w:r>
          </w:p>
        </w:tc>
        <w:tc>
          <w:tcPr>
            <w:tcW w:w="1962"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1.027.209</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6203.42.31.00.00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DENİMDEN PANTOLONLAR VE KISA PANTOLONLAR</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23.270.071</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15.608.544</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5804.21.90.90.00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DANTELA; DİĞER MAKİNE İŞİ, SENTETİK LİFDEN, (60.02 İLA 60.06 POZ.HARİÇ)</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6.692.613</w:t>
            </w:r>
          </w:p>
        </w:tc>
        <w:tc>
          <w:tcPr>
            <w:tcW w:w="1962"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6205.90.80.00.18</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ERKEK/ERKEK ÇOCUK İÇİN GÖMLEK; DOKUMAYA ELVERİŞLİ DİĞER MADDELERDEN</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10.316.374</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3.994.934</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3812.30.80.00.00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KAUÇUK/PLASTİKLERİN DAYANIKLI HALE GETİRİLMESİNDE KULLANILAN DİĞER STABİLİZATÖR BİLEŞİKLER</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5.950.818</w:t>
            </w:r>
          </w:p>
        </w:tc>
        <w:tc>
          <w:tcPr>
            <w:tcW w:w="1962"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8536.69.90.00.11</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EV TİPİ FİŞLER VE SOKETLER</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9.345.286</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3.555.390</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5208.33.00.10.00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ELASTİKİ MENSUCAT; (BOYANMIŞ)(PAMUK&gt;=%85) 3'LÜ VEYA 4'LÜ DİMİ (KIRIK DİMİ DAHİL)</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9.645.267</w:t>
            </w:r>
          </w:p>
        </w:tc>
        <w:tc>
          <w:tcPr>
            <w:tcW w:w="1962"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4.026.329</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6204.62.90.00.00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KADIN/KIZ ÇOCUK İÇİN DİĞER PANTOLONLAR; PAMUKTAN, DİĞERLERİ</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6.371.509</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822.891</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lastRenderedPageBreak/>
              <w:t>3907.99.90.00.00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POLİESTERLER; DOYMUŞ, İLK ŞEKİLDE</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5.469.353</w:t>
            </w:r>
          </w:p>
        </w:tc>
        <w:tc>
          <w:tcPr>
            <w:tcW w:w="1962" w:type="dxa"/>
            <w:hideMark/>
          </w:tcPr>
          <w:p w:rsidR="004539C5" w:rsidRPr="004539C5" w:rsidRDefault="004539C5" w:rsidP="004539C5">
            <w:pPr>
              <w:jc w:val="right"/>
              <w:cnfStyle w:val="000000100000"/>
              <w:rPr>
                <w:rFonts w:eastAsia="Times New Roman" w:cs="Times New Roman"/>
                <w:color w:val="000000"/>
                <w:lang w:val="tr-TR" w:eastAsia="tr-TR"/>
              </w:rPr>
            </w:pPr>
            <w:r w:rsidRPr="004539C5">
              <w:rPr>
                <w:rFonts w:eastAsia="Times New Roman" w:cs="Times New Roman"/>
                <w:color w:val="000000"/>
                <w:lang w:val="tr-TR" w:eastAsia="tr-TR"/>
              </w:rPr>
              <w:t> </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5804.10.90.90.00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DİĞER FASONELİ TÜLLER VE AĞ MENSUCAT; DOKUNMUŞ, ÖRME VEYA KROŞE HARİÇ</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7.154.330</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1.889.831</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5211.42.00.92.00</w:t>
            </w:r>
          </w:p>
        </w:tc>
        <w:tc>
          <w:tcPr>
            <w:tcW w:w="4567" w:type="dxa"/>
            <w:hideMark/>
          </w:tcPr>
          <w:p w:rsidR="004539C5" w:rsidRPr="004539C5" w:rsidRDefault="004539C5" w:rsidP="004539C5">
            <w:pPr>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FARKLI RENKTEKİ İPLİKLERDEN DENİM; PAMUKLU, PAMUK ORANI&lt;%85, M2&gt; 200 GR, FASONESİZ</w:t>
            </w:r>
          </w:p>
        </w:tc>
        <w:tc>
          <w:tcPr>
            <w:tcW w:w="1850"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5.797.258</w:t>
            </w:r>
          </w:p>
        </w:tc>
        <w:tc>
          <w:tcPr>
            <w:tcW w:w="1962" w:type="dxa"/>
            <w:hideMark/>
          </w:tcPr>
          <w:p w:rsidR="004539C5" w:rsidRPr="004539C5" w:rsidRDefault="004539C5" w:rsidP="004539C5">
            <w:pPr>
              <w:jc w:val="right"/>
              <w:cnfStyle w:val="0000001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1.370.298</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8703.23.19.11.00</w:t>
            </w:r>
          </w:p>
        </w:tc>
        <w:tc>
          <w:tcPr>
            <w:tcW w:w="4567" w:type="dxa"/>
            <w:hideMark/>
          </w:tcPr>
          <w:p w:rsidR="004539C5" w:rsidRPr="004539C5" w:rsidRDefault="004539C5" w:rsidP="004539C5">
            <w:pPr>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OTOMOBİL (BİNEK, BENZİNLİ, YENİ) (1500 CM3&lt;SİLİNDİR HACMİ=&lt;1600 CM3)</w:t>
            </w:r>
          </w:p>
        </w:tc>
        <w:tc>
          <w:tcPr>
            <w:tcW w:w="1850"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18.500.665</w:t>
            </w:r>
          </w:p>
        </w:tc>
        <w:tc>
          <w:tcPr>
            <w:tcW w:w="1962" w:type="dxa"/>
            <w:hideMark/>
          </w:tcPr>
          <w:p w:rsidR="004539C5" w:rsidRPr="004539C5" w:rsidRDefault="004539C5" w:rsidP="004539C5">
            <w:pPr>
              <w:jc w:val="right"/>
              <w:cnfStyle w:val="000000000000"/>
              <w:rPr>
                <w:rFonts w:eastAsia="Times New Roman" w:cs="Times New Roman"/>
                <w:color w:val="000000"/>
                <w:sz w:val="16"/>
                <w:szCs w:val="16"/>
                <w:lang w:val="tr-TR" w:eastAsia="tr-TR"/>
              </w:rPr>
            </w:pPr>
            <w:r w:rsidRPr="004539C5">
              <w:rPr>
                <w:rFonts w:eastAsia="Times New Roman" w:cs="Times New Roman"/>
                <w:color w:val="000000"/>
                <w:sz w:val="16"/>
                <w:szCs w:val="16"/>
                <w:lang w:val="tr-TR" w:eastAsia="tr-TR"/>
              </w:rPr>
              <w:t>14.428.060</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
        <w:ind w:firstLine="708"/>
        <w:jc w:val="left"/>
        <w:rPr>
          <w:b w:val="0"/>
          <w:lang w:val="tr-TR"/>
        </w:rPr>
      </w:pPr>
      <w:bookmarkStart w:id="252" w:name="_Toc517866265"/>
      <w:r w:rsidRPr="00473AB3">
        <w:rPr>
          <w:lang w:val="tr-TR"/>
        </w:rPr>
        <w:t xml:space="preserve">Tablo: </w:t>
      </w:r>
      <w:r w:rsidR="00BB7C72">
        <w:rPr>
          <w:lang w:val="tr-TR"/>
        </w:rPr>
        <w:t>29</w:t>
      </w:r>
      <w:r w:rsidR="004539C5" w:rsidRPr="0007289E">
        <w:rPr>
          <w:b w:val="0"/>
          <w:lang w:val="tr-TR"/>
        </w:rPr>
        <w:t xml:space="preserve">Türkiye’nin Ukrayna’dan İthalatında Büyüklük Sırasına </w:t>
      </w:r>
      <w:r w:rsidR="00B569BA">
        <w:rPr>
          <w:b w:val="0"/>
          <w:lang w:val="tr-TR"/>
        </w:rPr>
        <w:t>Göre</w:t>
      </w:r>
      <w:r w:rsidR="007664AC">
        <w:rPr>
          <w:b w:val="0"/>
          <w:lang w:val="tr-TR"/>
        </w:rPr>
        <w:t xml:space="preserve"> 12’li GTİP</w:t>
      </w:r>
      <w:r w:rsidR="00B569BA">
        <w:rPr>
          <w:b w:val="0"/>
          <w:lang w:val="tr-TR"/>
        </w:rPr>
        <w:t xml:space="preserve"> Bazında</w:t>
      </w:r>
      <w:r w:rsidR="004539C5" w:rsidRPr="0007289E">
        <w:rPr>
          <w:b w:val="0"/>
          <w:lang w:val="tr-TR"/>
        </w:rPr>
        <w:t xml:space="preserve"> 20 Eşya</w:t>
      </w:r>
      <w:bookmarkEnd w:id="252"/>
    </w:p>
    <w:tbl>
      <w:tblPr>
        <w:tblStyle w:val="AkGlgeleme-Vurgu6"/>
        <w:tblW w:w="9654" w:type="dxa"/>
        <w:tblLook w:val="04A0"/>
      </w:tblPr>
      <w:tblGrid>
        <w:gridCol w:w="1336"/>
        <w:gridCol w:w="6779"/>
        <w:gridCol w:w="1539"/>
      </w:tblGrid>
      <w:tr w:rsidR="004539C5" w:rsidRPr="004539C5" w:rsidTr="00821F48">
        <w:trPr>
          <w:cnfStyle w:val="100000000000"/>
          <w:trHeight w:val="296"/>
        </w:trPr>
        <w:tc>
          <w:tcPr>
            <w:cnfStyle w:val="001000000000"/>
            <w:tcW w:w="1260"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G.T.İ.P.</w:t>
            </w:r>
          </w:p>
        </w:tc>
        <w:tc>
          <w:tcPr>
            <w:tcW w:w="6846"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821F48">
            <w:pPr>
              <w:cnfStyle w:val="1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 xml:space="preserve">Madde Tanımı </w:t>
            </w:r>
          </w:p>
        </w:tc>
        <w:tc>
          <w:tcPr>
            <w:tcW w:w="1548"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2017</w:t>
            </w:r>
          </w:p>
        </w:tc>
      </w:tr>
      <w:tr w:rsidR="004539C5" w:rsidRPr="004539C5" w:rsidTr="00821F48">
        <w:trPr>
          <w:cnfStyle w:val="000000100000"/>
          <w:trHeight w:val="296"/>
        </w:trPr>
        <w:tc>
          <w:tcPr>
            <w:cnfStyle w:val="001000000000"/>
            <w:tcW w:w="1260"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ascii="Times New Roman" w:eastAsia="Times New Roman" w:hAnsi="Times New Roman" w:cs="Times New Roman"/>
                <w:color w:val="000000"/>
                <w:sz w:val="16"/>
                <w:szCs w:val="16"/>
                <w:lang w:val="tr-TR"/>
              </w:rPr>
            </w:pPr>
          </w:p>
        </w:tc>
        <w:tc>
          <w:tcPr>
            <w:tcW w:w="6846"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p>
        </w:tc>
        <w:tc>
          <w:tcPr>
            <w:tcW w:w="1548"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Değer ($)</w:t>
            </w:r>
          </w:p>
        </w:tc>
      </w:tr>
      <w:tr w:rsidR="004539C5" w:rsidRPr="004539C5" w:rsidTr="00821F48">
        <w:trPr>
          <w:trHeight w:val="296"/>
        </w:trPr>
        <w:tc>
          <w:tcPr>
            <w:cnfStyle w:val="001000000000"/>
            <w:tcW w:w="1260" w:type="dxa"/>
            <w:tcBorders>
              <w:top w:val="single" w:sz="4" w:space="0" w:color="auto"/>
            </w:tcBorders>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1201.90.00.00.00</w:t>
            </w:r>
          </w:p>
        </w:tc>
        <w:tc>
          <w:tcPr>
            <w:tcW w:w="6846" w:type="dxa"/>
            <w:tcBorders>
              <w:top w:val="single" w:sz="4" w:space="0" w:color="auto"/>
            </w:tcBorders>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SOYA FASULYESİ (KIRILMIŞ OLSUN OLMASIN); TOHUMLUK OLMAYAN</w:t>
            </w:r>
          </w:p>
        </w:tc>
        <w:tc>
          <w:tcPr>
            <w:tcW w:w="1548" w:type="dxa"/>
            <w:tcBorders>
              <w:top w:val="single" w:sz="4" w:space="0" w:color="auto"/>
            </w:tcBorders>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276.960.796</w:t>
            </w:r>
          </w:p>
        </w:tc>
      </w:tr>
      <w:tr w:rsidR="004539C5" w:rsidRPr="004539C5" w:rsidTr="001A01BE">
        <w:trPr>
          <w:cnfStyle w:val="000000100000"/>
          <w:trHeight w:val="30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7202.30.00.00.00</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FERRO-SİLİKO-MANGANEZ</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236.095.338</w:t>
            </w:r>
          </w:p>
        </w:tc>
      </w:tr>
      <w:tr w:rsidR="004539C5" w:rsidRPr="004539C5" w:rsidTr="001A01BE">
        <w:trPr>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7207.11.16.00.00</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YARI MAMULLER; KALINLIK&gt;130MM,HADDELENMİŞ, KARBON&lt;%25</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166.885.538</w:t>
            </w:r>
          </w:p>
        </w:tc>
      </w:tr>
      <w:tr w:rsidR="004539C5" w:rsidRPr="004539C5" w:rsidTr="001A01BE">
        <w:trPr>
          <w:cnfStyle w:val="000000100000"/>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1512.11.91.00.00</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AYÇİÇEĞİ TOHUMU YAĞI, FRAKSİYONLARI (HAM); DİĞER AMAÇLARLA KULLANILANLAR</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146.870.389</w:t>
            </w:r>
          </w:p>
        </w:tc>
      </w:tr>
      <w:tr w:rsidR="004539C5" w:rsidRPr="004539C5" w:rsidTr="001A01BE">
        <w:trPr>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7207.12.10.00.12</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SÜREKLİ DÖKÜM LEVHA BLOKLAR [C ORANI&lt;%0, 25, ENİNE KESİT DİKDÖRTGEN (K</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112.511.623</w:t>
            </w:r>
          </w:p>
        </w:tc>
      </w:tr>
      <w:tr w:rsidR="004539C5" w:rsidRPr="004539C5" w:rsidTr="001A01BE">
        <w:trPr>
          <w:cnfStyle w:val="000000100000"/>
          <w:trHeight w:val="30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2601.12.00.00.00</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CEVHERLERİ; AGLOMERE EDİLMİŞ</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104.530.467</w:t>
            </w:r>
          </w:p>
        </w:tc>
      </w:tr>
      <w:tr w:rsidR="004539C5" w:rsidRPr="004539C5" w:rsidTr="001A01BE">
        <w:trPr>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7207.11.14.00.00</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YARI MAMULLER; KALINLIK&lt;=130MM,HADDELENMİŞ, KARBON&lt;%25</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99.308.599</w:t>
            </w:r>
          </w:p>
        </w:tc>
      </w:tr>
      <w:tr w:rsidR="004539C5" w:rsidRPr="004539C5" w:rsidTr="001A01BE">
        <w:trPr>
          <w:cnfStyle w:val="000000100000"/>
          <w:trHeight w:val="30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4407.11.90.90.00</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ÇAM AĞACINDAN DİĞER KERESTE; KALINLIK&gt;6 MM</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93.115.868</w:t>
            </w:r>
          </w:p>
        </w:tc>
      </w:tr>
      <w:tr w:rsidR="004539C5" w:rsidRPr="004539C5" w:rsidTr="001A01BE">
        <w:trPr>
          <w:trHeight w:val="30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1001.99.000.0.11</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ADİ BUĞDAY; TOHUMLUK OLMAYAN</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90.832.082</w:t>
            </w:r>
          </w:p>
        </w:tc>
      </w:tr>
      <w:tr w:rsidR="004539C5" w:rsidRPr="004539C5" w:rsidTr="001A01BE">
        <w:trPr>
          <w:cnfStyle w:val="000000100000"/>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2302.30.100.0.11</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KEPEKLER; BUĞDAYDAN, NİŞASTA =&lt;%28, GÖZ =0, 2 MM ELEKTEN GEÇEN ÜRÜN =&lt;%10, KÜL ORANI =&gt;%1, 5</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85.779.044</w:t>
            </w:r>
          </w:p>
        </w:tc>
      </w:tr>
      <w:tr w:rsidR="004539C5" w:rsidRPr="004539C5" w:rsidTr="001A01BE">
        <w:trPr>
          <w:trHeight w:val="28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2306.30.00.00.00</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AYÇİÇEĞİ TOHUMU YAĞI ÜRETİMİNDEN ARTA KALAN KÜSPE VE KATI ATIKLAR</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73.814.135</w:t>
            </w:r>
          </w:p>
        </w:tc>
      </w:tr>
      <w:tr w:rsidR="004539C5" w:rsidRPr="004539C5" w:rsidTr="001A01BE">
        <w:trPr>
          <w:cnfStyle w:val="000000100000"/>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7208.39.00.90.19</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YASSI MAMÜLLER (RULO, SICAK HADDE, KALIN.&lt;3MM. SICAK HADDE)</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69.983.753</w:t>
            </w:r>
          </w:p>
        </w:tc>
      </w:tr>
      <w:tr w:rsidR="004539C5" w:rsidRPr="004539C5" w:rsidTr="001A01BE">
        <w:trPr>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7207.20.15.00.14</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SÜREKLİ DÖKÜM KÜTÜKLER (%0, 25=&lt;KARBON&lt;%0, 6, GENİŞLİĞİ KALINLIĞININ 2 KATINDAN AZ, OTOMAT ÇELİĞİNDE</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56.314.728</w:t>
            </w:r>
          </w:p>
        </w:tc>
      </w:tr>
      <w:tr w:rsidR="004539C5" w:rsidRPr="004539C5" w:rsidTr="001A01BE">
        <w:trPr>
          <w:cnfStyle w:val="000000100000"/>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7208.38.00.90.19</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YASSI MAMÜLLER (RULO, SICAK HADDE, 3=&lt;KALIN.&lt;4, 75MM.SICAK HADDE)</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53.820.234</w:t>
            </w:r>
          </w:p>
        </w:tc>
      </w:tr>
      <w:tr w:rsidR="004539C5" w:rsidRPr="004539C5" w:rsidTr="001A01BE">
        <w:trPr>
          <w:trHeight w:val="30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1005.90.00.00.19</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MISIR (DİĞER)</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52.689.222</w:t>
            </w:r>
          </w:p>
        </w:tc>
      </w:tr>
      <w:tr w:rsidR="004539C5" w:rsidRPr="004539C5" w:rsidTr="001A01BE">
        <w:trPr>
          <w:cnfStyle w:val="000000100000"/>
          <w:trHeight w:val="315"/>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7201.10.30.00.00</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ALAŞIMSIZ DÖKME DEMİR (FOSFOR = &lt;%0, 5, %0, 1=&lt;MANGENEZ&lt;%0, 4, İLK ŞEKİLERDE)</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52.104.140</w:t>
            </w:r>
          </w:p>
        </w:tc>
      </w:tr>
      <w:tr w:rsidR="004539C5" w:rsidRPr="004539C5" w:rsidTr="001A01BE">
        <w:trPr>
          <w:trHeight w:val="231"/>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7403.11.00.10.00</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RAFİNE EDİLMİŞ ELEKTROLİTİK BAKIRDAN KATOTLAR VE KATOT PARÇALARI</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51.012.436</w:t>
            </w:r>
          </w:p>
        </w:tc>
      </w:tr>
      <w:tr w:rsidR="004539C5" w:rsidRPr="004539C5" w:rsidTr="001A01BE">
        <w:trPr>
          <w:cnfStyle w:val="000000100000"/>
          <w:trHeight w:val="30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7204.49.90.00.19</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DİĞER DÖKÜNTÜ VE HURDALAR (DİĞER DEMİR VE ÇELİKTEN)</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46.183.997</w:t>
            </w:r>
          </w:p>
        </w:tc>
      </w:tr>
      <w:tr w:rsidR="004539C5" w:rsidRPr="004539C5" w:rsidTr="001A01BE">
        <w:trPr>
          <w:trHeight w:val="218"/>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3102.10.10.00.00</w:t>
            </w:r>
          </w:p>
        </w:tc>
        <w:tc>
          <w:tcPr>
            <w:tcW w:w="6846" w:type="dxa"/>
            <w:hideMark/>
          </w:tcPr>
          <w:p w:rsidR="004539C5" w:rsidRPr="004539C5" w:rsidRDefault="004539C5" w:rsidP="004539C5">
            <w:pPr>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ÜRE; KURU ANHİDRİT ÜRÜN ÜZERİNDEN, AZOT MİKTARI AĞIRLIK OLARAK &gt;%45</w:t>
            </w:r>
          </w:p>
        </w:tc>
        <w:tc>
          <w:tcPr>
            <w:tcW w:w="1548" w:type="dxa"/>
            <w:hideMark/>
          </w:tcPr>
          <w:p w:rsidR="004539C5" w:rsidRPr="004539C5" w:rsidRDefault="004539C5" w:rsidP="004539C5">
            <w:pPr>
              <w:jc w:val="right"/>
              <w:cnfStyle w:val="0000000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42.580.946</w:t>
            </w:r>
          </w:p>
        </w:tc>
      </w:tr>
      <w:tr w:rsidR="004539C5" w:rsidRPr="004539C5" w:rsidTr="001A01BE">
        <w:trPr>
          <w:cnfStyle w:val="000000100000"/>
          <w:trHeight w:val="450"/>
        </w:trPr>
        <w:tc>
          <w:tcPr>
            <w:cnfStyle w:val="001000000000"/>
            <w:tcW w:w="1260" w:type="dxa"/>
            <w:hideMark/>
          </w:tcPr>
          <w:p w:rsidR="004539C5" w:rsidRPr="004539C5" w:rsidRDefault="004539C5" w:rsidP="004539C5">
            <w:pPr>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7209.17.90.90.00</w:t>
            </w:r>
          </w:p>
        </w:tc>
        <w:tc>
          <w:tcPr>
            <w:tcW w:w="6846" w:type="dxa"/>
            <w:hideMark/>
          </w:tcPr>
          <w:p w:rsidR="004539C5" w:rsidRPr="004539C5" w:rsidRDefault="004539C5" w:rsidP="004539C5">
            <w:pPr>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DEMİR VEYA ALAŞIMSIZ ÇELİKTEN YASSI MAMÜLLER (C&lt;%0, 6, RULO, SOĞUK HADDE, GEN.=&gt;600MM.0, 5MM.=&lt;KALIN</w:t>
            </w:r>
          </w:p>
        </w:tc>
        <w:tc>
          <w:tcPr>
            <w:tcW w:w="1548" w:type="dxa"/>
            <w:hideMark/>
          </w:tcPr>
          <w:p w:rsidR="004539C5" w:rsidRPr="004539C5" w:rsidRDefault="004539C5" w:rsidP="004539C5">
            <w:pPr>
              <w:jc w:val="right"/>
              <w:cnfStyle w:val="000000100000"/>
              <w:rPr>
                <w:rFonts w:ascii="Times New Roman" w:eastAsia="Times New Roman" w:hAnsi="Times New Roman" w:cs="Times New Roman"/>
                <w:color w:val="000000"/>
                <w:sz w:val="16"/>
                <w:szCs w:val="16"/>
                <w:lang w:val="tr-TR"/>
              </w:rPr>
            </w:pPr>
            <w:r w:rsidRPr="004539C5">
              <w:rPr>
                <w:rFonts w:ascii="Times New Roman" w:eastAsia="Times New Roman" w:hAnsi="Times New Roman" w:cs="Times New Roman"/>
                <w:color w:val="000000"/>
                <w:sz w:val="16"/>
                <w:szCs w:val="16"/>
                <w:lang w:val="tr-TR"/>
              </w:rPr>
              <w:t>42.525.737</w:t>
            </w:r>
          </w:p>
        </w:tc>
      </w:tr>
    </w:tbl>
    <w:p w:rsidR="004539C5" w:rsidRPr="004539C5" w:rsidRDefault="004539C5" w:rsidP="004539C5">
      <w:pPr>
        <w:rPr>
          <w:rFonts w:ascii="Times New Roman" w:hAnsi="Times New Roman" w:cs="Times New Roman"/>
          <w:b/>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4539C5" w:rsidRDefault="004539C5" w:rsidP="004539C5">
      <w:pPr>
        <w:spacing w:after="0" w:line="240" w:lineRule="auto"/>
        <w:ind w:firstLine="708"/>
        <w:rPr>
          <w:rFonts w:ascii="Times New Roman" w:hAnsi="Times New Roman" w:cs="Times New Roman"/>
          <w:b/>
          <w:sz w:val="20"/>
          <w:szCs w:val="20"/>
        </w:rPr>
      </w:pPr>
    </w:p>
    <w:p w:rsidR="004539C5" w:rsidRPr="0007289E" w:rsidRDefault="00B51A0E" w:rsidP="00191CE2">
      <w:pPr>
        <w:pStyle w:val="a5"/>
        <w:ind w:firstLine="708"/>
        <w:jc w:val="left"/>
        <w:rPr>
          <w:b w:val="0"/>
          <w:lang w:val="uk-UA"/>
        </w:rPr>
      </w:pPr>
      <w:bookmarkStart w:id="253" w:name="_Toc517866266"/>
      <w:r w:rsidRPr="00473AB3">
        <w:t>Tablo</w:t>
      </w:r>
      <w:r w:rsidRPr="00473AB3">
        <w:rPr>
          <w:lang w:val="uk-UA"/>
        </w:rPr>
        <w:t xml:space="preserve">: </w:t>
      </w:r>
      <w:r w:rsidR="00BB7C72">
        <w:rPr>
          <w:lang w:val="tr-TR"/>
        </w:rPr>
        <w:t>30</w:t>
      </w:r>
      <w:r w:rsidR="004539C5" w:rsidRPr="00191CE2">
        <w:rPr>
          <w:b w:val="0"/>
        </w:rPr>
        <w:t>Ukrayna</w:t>
      </w:r>
      <w:r w:rsidR="004539C5" w:rsidRPr="0007289E">
        <w:rPr>
          <w:b w:val="0"/>
          <w:lang w:val="uk-UA"/>
        </w:rPr>
        <w:t>’</w:t>
      </w:r>
      <w:r w:rsidR="004539C5" w:rsidRPr="00191CE2">
        <w:rPr>
          <w:b w:val="0"/>
        </w:rPr>
        <w:t>dan</w:t>
      </w:r>
      <w:r w:rsidR="004539C5" w:rsidRPr="0007289E">
        <w:rPr>
          <w:b w:val="0"/>
          <w:lang w:val="uk-UA"/>
        </w:rPr>
        <w:t xml:space="preserve"> İ</w:t>
      </w:r>
      <w:r w:rsidR="004539C5" w:rsidRPr="00191CE2">
        <w:rPr>
          <w:b w:val="0"/>
        </w:rPr>
        <w:t>thalat</w:t>
      </w:r>
      <w:r w:rsidR="004539C5" w:rsidRPr="0007289E">
        <w:rPr>
          <w:b w:val="0"/>
          <w:lang w:val="uk-UA"/>
        </w:rPr>
        <w:t>ı</w:t>
      </w:r>
      <w:r w:rsidR="004539C5" w:rsidRPr="00191CE2">
        <w:rPr>
          <w:b w:val="0"/>
        </w:rPr>
        <w:t>m</w:t>
      </w:r>
      <w:r w:rsidR="004539C5" w:rsidRPr="0007289E">
        <w:rPr>
          <w:b w:val="0"/>
          <w:lang w:val="uk-UA"/>
        </w:rPr>
        <w:t>ı</w:t>
      </w:r>
      <w:r w:rsidR="004539C5" w:rsidRPr="00191CE2">
        <w:rPr>
          <w:b w:val="0"/>
        </w:rPr>
        <w:t>zda</w:t>
      </w:r>
      <w:r w:rsidR="004539C5" w:rsidRPr="0007289E">
        <w:rPr>
          <w:b w:val="0"/>
          <w:lang w:val="uk-UA"/>
        </w:rPr>
        <w:t xml:space="preserve"> 2017 </w:t>
      </w:r>
      <w:r w:rsidR="004539C5" w:rsidRPr="00191CE2">
        <w:rPr>
          <w:b w:val="0"/>
        </w:rPr>
        <w:t>Y</w:t>
      </w:r>
      <w:r w:rsidR="004539C5" w:rsidRPr="0007289E">
        <w:rPr>
          <w:b w:val="0"/>
          <w:lang w:val="uk-UA"/>
        </w:rPr>
        <w:t>ı</w:t>
      </w:r>
      <w:r w:rsidR="004539C5" w:rsidRPr="00191CE2">
        <w:rPr>
          <w:b w:val="0"/>
        </w:rPr>
        <w:t>l</w:t>
      </w:r>
      <w:r w:rsidR="004539C5" w:rsidRPr="0007289E">
        <w:rPr>
          <w:b w:val="0"/>
          <w:lang w:val="uk-UA"/>
        </w:rPr>
        <w:t>ı</w:t>
      </w:r>
      <w:r w:rsidR="004539C5" w:rsidRPr="00191CE2">
        <w:rPr>
          <w:b w:val="0"/>
        </w:rPr>
        <w:t>ndaAzal</w:t>
      </w:r>
      <w:r w:rsidR="004539C5" w:rsidRPr="0007289E">
        <w:rPr>
          <w:b w:val="0"/>
          <w:lang w:val="uk-UA"/>
        </w:rPr>
        <w:t xml:space="preserve">ış </w:t>
      </w:r>
      <w:r w:rsidR="004539C5" w:rsidRPr="00191CE2">
        <w:rPr>
          <w:b w:val="0"/>
        </w:rPr>
        <w:t>Olan</w:t>
      </w:r>
      <w:r w:rsidR="004539C5" w:rsidRPr="0007289E">
        <w:rPr>
          <w:b w:val="0"/>
          <w:lang w:val="uk-UA"/>
        </w:rPr>
        <w:t>12’</w:t>
      </w:r>
      <w:r w:rsidR="004539C5" w:rsidRPr="00191CE2">
        <w:rPr>
          <w:b w:val="0"/>
        </w:rPr>
        <w:t>liGT</w:t>
      </w:r>
      <w:r w:rsidR="004539C5" w:rsidRPr="0007289E">
        <w:rPr>
          <w:b w:val="0"/>
          <w:lang w:val="uk-UA"/>
        </w:rPr>
        <w:t>İ</w:t>
      </w:r>
      <w:r w:rsidR="004539C5" w:rsidRPr="00191CE2">
        <w:rPr>
          <w:b w:val="0"/>
        </w:rPr>
        <w:t>Pbaz</w:t>
      </w:r>
      <w:r w:rsidR="004539C5" w:rsidRPr="0007289E">
        <w:rPr>
          <w:b w:val="0"/>
          <w:lang w:val="uk-UA"/>
        </w:rPr>
        <w:t>ı</w:t>
      </w:r>
      <w:r w:rsidR="004539C5" w:rsidRPr="00191CE2">
        <w:rPr>
          <w:b w:val="0"/>
        </w:rPr>
        <w:t>nda</w:t>
      </w:r>
      <w:r w:rsidR="004539C5" w:rsidRPr="0007289E">
        <w:rPr>
          <w:b w:val="0"/>
          <w:lang w:val="uk-UA"/>
        </w:rPr>
        <w:t xml:space="preserve"> 20 </w:t>
      </w:r>
      <w:r w:rsidR="004539C5" w:rsidRPr="00191CE2">
        <w:rPr>
          <w:b w:val="0"/>
        </w:rPr>
        <w:t>E</w:t>
      </w:r>
      <w:r w:rsidR="004539C5" w:rsidRPr="0007289E">
        <w:rPr>
          <w:b w:val="0"/>
          <w:lang w:val="uk-UA"/>
        </w:rPr>
        <w:t>ş</w:t>
      </w:r>
      <w:r w:rsidR="004539C5" w:rsidRPr="00191CE2">
        <w:rPr>
          <w:b w:val="0"/>
        </w:rPr>
        <w:t>ya</w:t>
      </w:r>
      <w:bookmarkEnd w:id="253"/>
    </w:p>
    <w:tbl>
      <w:tblPr>
        <w:tblStyle w:val="AkGlgeleme-Vurgu1"/>
        <w:tblW w:w="9791" w:type="dxa"/>
        <w:tblLook w:val="04A0"/>
      </w:tblPr>
      <w:tblGrid>
        <w:gridCol w:w="1361"/>
        <w:gridCol w:w="4410"/>
        <w:gridCol w:w="1807"/>
        <w:gridCol w:w="2213"/>
      </w:tblGrid>
      <w:tr w:rsidR="004539C5" w:rsidRPr="004539C5" w:rsidTr="00821F48">
        <w:trPr>
          <w:cnfStyle w:val="100000000000"/>
          <w:trHeight w:val="218"/>
        </w:trPr>
        <w:tc>
          <w:tcPr>
            <w:cnfStyle w:val="001000000000"/>
            <w:tcW w:w="1275"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G.T.İ.P.</w:t>
            </w:r>
          </w:p>
        </w:tc>
        <w:tc>
          <w:tcPr>
            <w:tcW w:w="4453"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539C5">
            <w:pPr>
              <w:cnfStyle w:val="100000000000"/>
              <w:rPr>
                <w:rFonts w:eastAsia="Times New Roman"/>
                <w:color w:val="000000"/>
                <w:sz w:val="16"/>
                <w:szCs w:val="16"/>
                <w:lang w:val="tr-TR"/>
              </w:rPr>
            </w:pPr>
            <w:r w:rsidRPr="004539C5">
              <w:rPr>
                <w:rFonts w:eastAsia="Times New Roman"/>
                <w:color w:val="000000"/>
                <w:sz w:val="16"/>
                <w:szCs w:val="16"/>
                <w:lang w:val="tr-TR"/>
              </w:rPr>
              <w:t xml:space="preserve">Madde Tanımı </w:t>
            </w:r>
          </w:p>
        </w:tc>
        <w:tc>
          <w:tcPr>
            <w:tcW w:w="1824"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rPr>
                <w:rFonts w:eastAsia="Times New Roman"/>
                <w:color w:val="000000"/>
                <w:sz w:val="16"/>
                <w:szCs w:val="16"/>
                <w:lang w:val="tr-TR"/>
              </w:rPr>
            </w:pPr>
            <w:r w:rsidRPr="004539C5">
              <w:rPr>
                <w:rFonts w:eastAsia="Times New Roman"/>
                <w:color w:val="000000"/>
                <w:sz w:val="16"/>
                <w:szCs w:val="16"/>
                <w:lang w:val="tr-TR"/>
              </w:rPr>
              <w:t>2016</w:t>
            </w:r>
          </w:p>
        </w:tc>
        <w:tc>
          <w:tcPr>
            <w:tcW w:w="2239"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rPr>
                <w:rFonts w:eastAsia="Times New Roman"/>
                <w:color w:val="000000"/>
                <w:sz w:val="16"/>
                <w:szCs w:val="16"/>
                <w:lang w:val="tr-TR"/>
              </w:rPr>
            </w:pPr>
            <w:r w:rsidRPr="004539C5">
              <w:rPr>
                <w:rFonts w:eastAsia="Times New Roman"/>
                <w:color w:val="000000"/>
                <w:sz w:val="16"/>
                <w:szCs w:val="16"/>
                <w:lang w:val="tr-TR"/>
              </w:rPr>
              <w:t>2017</w:t>
            </w:r>
          </w:p>
        </w:tc>
      </w:tr>
      <w:tr w:rsidR="004539C5" w:rsidRPr="004539C5" w:rsidTr="00821F48">
        <w:trPr>
          <w:cnfStyle w:val="000000100000"/>
          <w:trHeight w:val="278"/>
        </w:trPr>
        <w:tc>
          <w:tcPr>
            <w:cnfStyle w:val="001000000000"/>
            <w:tcW w:w="1275"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eastAsia="Times New Roman"/>
                <w:color w:val="000000"/>
                <w:sz w:val="16"/>
                <w:szCs w:val="16"/>
                <w:lang w:val="tr-TR"/>
              </w:rPr>
            </w:pPr>
          </w:p>
        </w:tc>
        <w:tc>
          <w:tcPr>
            <w:tcW w:w="4453"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rPr>
                <w:rFonts w:eastAsia="Times New Roman"/>
                <w:color w:val="000000"/>
                <w:sz w:val="16"/>
                <w:szCs w:val="16"/>
                <w:lang w:val="tr-TR"/>
              </w:rPr>
            </w:pPr>
          </w:p>
        </w:tc>
        <w:tc>
          <w:tcPr>
            <w:tcW w:w="1824"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Değer ($)</w:t>
            </w:r>
          </w:p>
        </w:tc>
        <w:tc>
          <w:tcPr>
            <w:tcW w:w="2239"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Değer ($)</w:t>
            </w:r>
          </w:p>
        </w:tc>
      </w:tr>
      <w:tr w:rsidR="004539C5" w:rsidRPr="004539C5" w:rsidTr="00821F48">
        <w:trPr>
          <w:trHeight w:val="453"/>
        </w:trPr>
        <w:tc>
          <w:tcPr>
            <w:cnfStyle w:val="001000000000"/>
            <w:tcW w:w="1275" w:type="dxa"/>
            <w:tcBorders>
              <w:top w:val="single" w:sz="4" w:space="0" w:color="auto"/>
            </w:tcBorders>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7207.11.16.00.00</w:t>
            </w:r>
          </w:p>
        </w:tc>
        <w:tc>
          <w:tcPr>
            <w:tcW w:w="4453" w:type="dxa"/>
            <w:tcBorders>
              <w:top w:val="single" w:sz="4" w:space="0" w:color="auto"/>
            </w:tcBorders>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DEMİR VEYA ALAŞIMSIZ ÇELİKTEN YARI MAMULLER; KALINLIK&gt;130MM,HADDELENMİŞ, KARBON&lt;%25</w:t>
            </w:r>
          </w:p>
        </w:tc>
        <w:tc>
          <w:tcPr>
            <w:tcW w:w="1824" w:type="dxa"/>
            <w:tcBorders>
              <w:top w:val="single" w:sz="4" w:space="0" w:color="auto"/>
            </w:tcBorders>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274.591.009</w:t>
            </w:r>
          </w:p>
        </w:tc>
        <w:tc>
          <w:tcPr>
            <w:tcW w:w="2239" w:type="dxa"/>
            <w:tcBorders>
              <w:top w:val="single" w:sz="4" w:space="0" w:color="auto"/>
            </w:tcBorders>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166.885.538</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4407.10.93.00.00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PİNUS SYLVESTRİS CİNSİ ÇAMDAN DİĞER KERESTE; KALINLIK&gt;6 MM</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80.757.541</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7201.10.30.00.00</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ALAŞIMSIZ DÖKME DEMİR (FOSFOR = &lt;%0, 5, %0, 1=&lt;MANGENEZ&lt;%0, 4, İLK ŞEKİLERDE)</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106.806.381</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52.104.140</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3102.10.10.00.00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ÜRE; KURU ANHİDRİT ÜRÜN ÜZERİNDEN, AZOT MİKTARI AĞIRLIK OLARAK &gt;%45</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95.618.060</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42.580.946</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1512.11.91.00.00</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AYÇİÇEĞİ TOHUMU YAĞI, FRAKSİYONLARI (HAM); DİĞER AMAÇLARLA KULLANILANLAR</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196.855.219</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146.870.389</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7201.10.90.00.00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ALAŞIMSIZ DÖKME DEMİR (FOSFOR = &lt;%0, 5, MANGENEZ &lt;%0, 1, İLK ŞEKİLERDE)</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46.579.539</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7.030.507</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lastRenderedPageBreak/>
              <w:t>4412.32.10.00.00</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KONTRPLAKLAR; (EN AZ BİR DIŞ YÜZÜ GENİŞ YAPRAKLI AĞAÇLARDAN), KALINLIK&lt;=6MM</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30.089.670</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2814.10.00.00.00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SAF AMONYAK</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44.279.316</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21.709.374</w:t>
            </w:r>
          </w:p>
        </w:tc>
      </w:tr>
      <w:tr w:rsidR="004539C5" w:rsidRPr="004539C5" w:rsidTr="001A01BE">
        <w:trPr>
          <w:trHeight w:val="32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4403.20.31.00.00</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PİNUS SYLVESTRİS L. CİNSİ ÇAM (KERESTELİK TOMRUK)</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21.924.793</w:t>
            </w:r>
          </w:p>
        </w:tc>
        <w:tc>
          <w:tcPr>
            <w:tcW w:w="2239" w:type="dxa"/>
            <w:hideMark/>
          </w:tcPr>
          <w:p w:rsidR="004539C5" w:rsidRPr="004539C5" w:rsidRDefault="004539C5" w:rsidP="004539C5">
            <w:pPr>
              <w:jc w:val="right"/>
              <w:cnfStyle w:val="000000000000"/>
              <w:rPr>
                <w:rFonts w:eastAsia="Times New Roman"/>
                <w:color w:val="000000"/>
                <w:lang w:val="tr-TR"/>
              </w:rPr>
            </w:pPr>
            <w:r w:rsidRPr="004539C5">
              <w:rPr>
                <w:rFonts w:eastAsia="Times New Roman"/>
                <w:color w:val="000000"/>
                <w:lang w:val="tr-TR"/>
              </w:rPr>
              <w:t> </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2304.00.00.00.00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SOYA FASULYESİ YAĞI ÜRETİMİNDEN ARTA KALAN KÜSPE VE KATI ATIKLAR</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21.616.013</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6.207.918</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2710.19.43.00.11</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MOTORİN; AĞIRLIK İTİBARİYLE KÜKÜRT ORANI % 0,001'İ GEÇMEYENLER</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13.622.021</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0802.31.00.00.00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CEVİZ; KABUKLU (TAZE/KURUTULMUŞ)</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14.444.084</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2.882.349</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4407.10.91.00.00</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PİECEA ABİES KARST.' TÜRÜ LADİN VE GÜMÜŞ SELVİDEN DİĞER KERESTE; KALINLIK&gt;6 MM</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10.197.233</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trHeight w:val="433"/>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7207.20.15.00.13</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HADDELENMİŞ KÜTÜKLER (%0, 25=&lt;KARBON&lt;%0, 6, GENİŞLİĞİ KALINLIĞININ 2 KATINDAN AZ, OTOMAT ÇELİĞİNDEN)</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43.684.939</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35.709.075</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3102.21.00.00.00</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AMONYUM SÜLFAT</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20.342.928</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13.299.898</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2701.11.00.00.00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ANTRASİT</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10.953.142</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4.953.575</w:t>
            </w:r>
          </w:p>
        </w:tc>
      </w:tr>
      <w:tr w:rsidR="004539C5" w:rsidRPr="004539C5" w:rsidTr="001A01BE">
        <w:trPr>
          <w:trHeight w:val="506"/>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7213.91.49.00.13</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DEMİR/ALAŞIMSIZ ÇELİKTEN TEL VE ÇİVİ İMALİ İÇİN FİLMAŞİN (%0,06&lt; C &lt;%0,25, SICAK HADDE, KANGAL, ÇAP&lt;</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6.958.134</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1.270.907</w:t>
            </w:r>
          </w:p>
        </w:tc>
      </w:tr>
      <w:tr w:rsidR="004539C5" w:rsidRPr="004539C5" w:rsidTr="001A01BE">
        <w:trPr>
          <w:cnfStyle w:val="000000100000"/>
          <w:trHeight w:val="272"/>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7204.49.90.00.19</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DİĞER DÖKÜNTÜ VE HURDALAR (DİĞER DEMİR VE ÇELİKTEN)</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51.626.760</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46.183.997</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3102.30.90.00.00</w:t>
            </w:r>
          </w:p>
        </w:tc>
        <w:tc>
          <w:tcPr>
            <w:tcW w:w="4453"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AMONYUM NİTRAT; DİĞER HALLERDE</w:t>
            </w:r>
          </w:p>
        </w:tc>
        <w:tc>
          <w:tcPr>
            <w:tcW w:w="1824"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5.110.990</w:t>
            </w:r>
          </w:p>
        </w:tc>
        <w:tc>
          <w:tcPr>
            <w:tcW w:w="2239"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0 </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7201.10.19.00.00</w:t>
            </w:r>
          </w:p>
        </w:tc>
        <w:tc>
          <w:tcPr>
            <w:tcW w:w="4453"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ALAŞIMSIZ DÖKME DEMİR (FOSFOR =&lt;%0, 5, MANGENEZ =&gt;%0, 4 VE SİLİSYUM ORANI&gt;%1)</w:t>
            </w:r>
          </w:p>
        </w:tc>
        <w:tc>
          <w:tcPr>
            <w:tcW w:w="1824"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5.073.435</w:t>
            </w:r>
          </w:p>
        </w:tc>
        <w:tc>
          <w:tcPr>
            <w:tcW w:w="2239"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0 </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
        <w:ind w:firstLine="708"/>
        <w:jc w:val="left"/>
        <w:rPr>
          <w:b w:val="0"/>
          <w:lang w:val="tr-TR"/>
        </w:rPr>
      </w:pPr>
      <w:bookmarkStart w:id="254" w:name="_Toc517866267"/>
      <w:r w:rsidRPr="00473AB3">
        <w:rPr>
          <w:lang w:val="tr-TR"/>
        </w:rPr>
        <w:t xml:space="preserve">Tablo: </w:t>
      </w:r>
      <w:r w:rsidR="00BB7C72">
        <w:rPr>
          <w:lang w:val="tr-TR"/>
        </w:rPr>
        <w:t>31</w:t>
      </w:r>
      <w:r w:rsidR="004539C5" w:rsidRPr="0007289E">
        <w:rPr>
          <w:b w:val="0"/>
          <w:lang w:val="tr-TR"/>
        </w:rPr>
        <w:t>Ukrayna’dan İthalatımızda 2017</w:t>
      </w:r>
      <w:r w:rsidR="004C2C78">
        <w:rPr>
          <w:b w:val="0"/>
          <w:lang w:val="tr-TR"/>
        </w:rPr>
        <w:t xml:space="preserve"> Yılında Artış Olan 12’li GTİP B</w:t>
      </w:r>
      <w:r w:rsidR="004539C5" w:rsidRPr="0007289E">
        <w:rPr>
          <w:b w:val="0"/>
          <w:lang w:val="tr-TR"/>
        </w:rPr>
        <w:t>azında 10 Eşya</w:t>
      </w:r>
      <w:bookmarkEnd w:id="254"/>
    </w:p>
    <w:tbl>
      <w:tblPr>
        <w:tblStyle w:val="AkGlgeleme-Vurgu2"/>
        <w:tblW w:w="9780" w:type="dxa"/>
        <w:tblLook w:val="04A0"/>
      </w:tblPr>
      <w:tblGrid>
        <w:gridCol w:w="1361"/>
        <w:gridCol w:w="4547"/>
        <w:gridCol w:w="1463"/>
        <w:gridCol w:w="2409"/>
      </w:tblGrid>
      <w:tr w:rsidR="004539C5" w:rsidRPr="004539C5" w:rsidTr="004C2C78">
        <w:trPr>
          <w:cnfStyle w:val="100000000000"/>
          <w:trHeight w:val="300"/>
        </w:trPr>
        <w:tc>
          <w:tcPr>
            <w:cnfStyle w:val="001000000000"/>
            <w:tcW w:w="1275"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C2C78">
            <w:pPr>
              <w:rPr>
                <w:rFonts w:eastAsia="Times New Roman"/>
                <w:color w:val="000000"/>
                <w:sz w:val="16"/>
                <w:szCs w:val="16"/>
                <w:lang w:val="tr-TR"/>
              </w:rPr>
            </w:pPr>
            <w:r w:rsidRPr="004539C5">
              <w:rPr>
                <w:rFonts w:eastAsia="Times New Roman"/>
                <w:color w:val="000000"/>
                <w:sz w:val="16"/>
                <w:szCs w:val="16"/>
                <w:lang w:val="tr-TR"/>
              </w:rPr>
              <w:t>G.T.İ.P.</w:t>
            </w:r>
          </w:p>
        </w:tc>
        <w:tc>
          <w:tcPr>
            <w:tcW w:w="4601" w:type="dxa"/>
            <w:vMerge w:val="restart"/>
            <w:tcBorders>
              <w:top w:val="single" w:sz="4" w:space="0" w:color="auto"/>
              <w:left w:val="single" w:sz="4" w:space="0" w:color="auto"/>
              <w:bottom w:val="single" w:sz="4" w:space="0" w:color="auto"/>
              <w:right w:val="single" w:sz="4" w:space="0" w:color="auto"/>
            </w:tcBorders>
            <w:vAlign w:val="bottom"/>
          </w:tcPr>
          <w:p w:rsidR="004539C5" w:rsidRPr="004539C5" w:rsidRDefault="004539C5" w:rsidP="004C2C78">
            <w:pPr>
              <w:cnfStyle w:val="100000000000"/>
              <w:rPr>
                <w:rFonts w:eastAsia="Times New Roman"/>
                <w:color w:val="000000"/>
                <w:sz w:val="16"/>
                <w:szCs w:val="16"/>
                <w:lang w:val="tr-TR"/>
              </w:rPr>
            </w:pPr>
            <w:r w:rsidRPr="004539C5">
              <w:rPr>
                <w:rFonts w:eastAsia="Times New Roman"/>
                <w:color w:val="000000"/>
                <w:sz w:val="16"/>
                <w:szCs w:val="16"/>
                <w:lang w:val="tr-TR"/>
              </w:rPr>
              <w:t xml:space="preserve">Madde Tanımı </w:t>
            </w:r>
          </w:p>
        </w:tc>
        <w:tc>
          <w:tcPr>
            <w:tcW w:w="1471"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rPr>
                <w:rFonts w:eastAsia="Times New Roman"/>
                <w:color w:val="000000"/>
                <w:sz w:val="16"/>
                <w:szCs w:val="16"/>
                <w:lang w:val="tr-TR"/>
              </w:rPr>
            </w:pPr>
            <w:r w:rsidRPr="004539C5">
              <w:rPr>
                <w:rFonts w:eastAsia="Times New Roman"/>
                <w:color w:val="000000"/>
                <w:sz w:val="16"/>
                <w:szCs w:val="16"/>
                <w:lang w:val="tr-TR"/>
              </w:rPr>
              <w:t>2016</w:t>
            </w:r>
          </w:p>
        </w:tc>
        <w:tc>
          <w:tcPr>
            <w:tcW w:w="2433"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100000000000"/>
              <w:rPr>
                <w:rFonts w:eastAsia="Times New Roman"/>
                <w:color w:val="000000"/>
                <w:sz w:val="16"/>
                <w:szCs w:val="16"/>
                <w:lang w:val="tr-TR"/>
              </w:rPr>
            </w:pPr>
            <w:r w:rsidRPr="004539C5">
              <w:rPr>
                <w:rFonts w:eastAsia="Times New Roman"/>
                <w:color w:val="000000"/>
                <w:sz w:val="16"/>
                <w:szCs w:val="16"/>
                <w:lang w:val="tr-TR"/>
              </w:rPr>
              <w:t>2017</w:t>
            </w:r>
          </w:p>
        </w:tc>
      </w:tr>
      <w:tr w:rsidR="004539C5" w:rsidRPr="004539C5" w:rsidTr="004C2C78">
        <w:trPr>
          <w:cnfStyle w:val="000000100000"/>
          <w:trHeight w:val="300"/>
        </w:trPr>
        <w:tc>
          <w:tcPr>
            <w:cnfStyle w:val="001000000000"/>
            <w:tcW w:w="1275"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rPr>
                <w:rFonts w:eastAsia="Times New Roman"/>
                <w:color w:val="000000"/>
                <w:sz w:val="16"/>
                <w:szCs w:val="16"/>
                <w:lang w:val="tr-TR"/>
              </w:rPr>
            </w:pPr>
          </w:p>
        </w:tc>
        <w:tc>
          <w:tcPr>
            <w:tcW w:w="4601" w:type="dxa"/>
            <w:vMerge/>
            <w:tcBorders>
              <w:top w:val="single" w:sz="4" w:space="0" w:color="auto"/>
              <w:left w:val="single" w:sz="4" w:space="0" w:color="auto"/>
              <w:bottom w:val="single" w:sz="4" w:space="0" w:color="auto"/>
              <w:right w:val="single" w:sz="4" w:space="0" w:color="auto"/>
            </w:tcBorders>
          </w:tcPr>
          <w:p w:rsidR="004539C5" w:rsidRPr="004539C5" w:rsidRDefault="004539C5" w:rsidP="004539C5">
            <w:pPr>
              <w:cnfStyle w:val="000000100000"/>
              <w:rPr>
                <w:rFonts w:eastAsia="Times New Roman"/>
                <w:color w:val="000000"/>
                <w:sz w:val="16"/>
                <w:szCs w:val="16"/>
                <w:lang w:val="tr-TR"/>
              </w:rPr>
            </w:pPr>
          </w:p>
        </w:tc>
        <w:tc>
          <w:tcPr>
            <w:tcW w:w="1471"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Değer  ($)</w:t>
            </w:r>
          </w:p>
        </w:tc>
        <w:tc>
          <w:tcPr>
            <w:tcW w:w="2433"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Değer ($)</w:t>
            </w:r>
          </w:p>
        </w:tc>
      </w:tr>
      <w:tr w:rsidR="004539C5" w:rsidRPr="004539C5" w:rsidTr="004C2C78">
        <w:trPr>
          <w:trHeight w:val="300"/>
        </w:trPr>
        <w:tc>
          <w:tcPr>
            <w:cnfStyle w:val="001000000000"/>
            <w:tcW w:w="1275" w:type="dxa"/>
            <w:tcBorders>
              <w:top w:val="single" w:sz="4" w:space="0" w:color="auto"/>
            </w:tcBorders>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7202.30.00.00.00</w:t>
            </w:r>
          </w:p>
        </w:tc>
        <w:tc>
          <w:tcPr>
            <w:tcW w:w="4601" w:type="dxa"/>
            <w:tcBorders>
              <w:top w:val="single" w:sz="4" w:space="0" w:color="auto"/>
            </w:tcBorders>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FERRO-SİLİKO-MANGANEZ</w:t>
            </w:r>
          </w:p>
        </w:tc>
        <w:tc>
          <w:tcPr>
            <w:tcW w:w="1471" w:type="dxa"/>
            <w:tcBorders>
              <w:top w:val="single" w:sz="4" w:space="0" w:color="auto"/>
            </w:tcBorders>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120.818.596</w:t>
            </w:r>
          </w:p>
        </w:tc>
        <w:tc>
          <w:tcPr>
            <w:tcW w:w="2433" w:type="dxa"/>
            <w:tcBorders>
              <w:top w:val="single" w:sz="4" w:space="0" w:color="auto"/>
            </w:tcBorders>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236.095.338</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4407.11.90.90.00</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ÇAM AĞACINDAN DİĞER KERESTE; KALINLIK&gt;6 MM</w:t>
            </w:r>
          </w:p>
        </w:tc>
        <w:tc>
          <w:tcPr>
            <w:tcW w:w="1471" w:type="dxa"/>
            <w:hideMark/>
          </w:tcPr>
          <w:p w:rsidR="004539C5" w:rsidRPr="004539C5" w:rsidRDefault="004539C5" w:rsidP="004539C5">
            <w:pPr>
              <w:jc w:val="right"/>
              <w:cnfStyle w:val="00000010000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93.115.868</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1001.99.00.00.11</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ADİ BUĞDAY; TOHUMLUK OLMAYAN</w:t>
            </w:r>
          </w:p>
        </w:tc>
        <w:tc>
          <w:tcPr>
            <w:tcW w:w="1471"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5.147.932</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90.832.082</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1005.90.00.00.19</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MISIR (DİĞER)</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1.629.271</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52.689.222</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2601.12.00.00.00</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DEMİR CEVHERLERİ; AGLOMERE EDİLMİŞ</w:t>
            </w:r>
          </w:p>
        </w:tc>
        <w:tc>
          <w:tcPr>
            <w:tcW w:w="1471"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74.422.467</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104.530.467</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7202.11.80.00.00</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FERRO-MANGANEZ (C ORANI &gt;%2)</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9.138.949</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38.113.213</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1003.90.00.00.19</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DİĞER ARPA; TOHUMLUK OLMAYAN</w:t>
            </w:r>
          </w:p>
        </w:tc>
        <w:tc>
          <w:tcPr>
            <w:tcW w:w="1471" w:type="dxa"/>
            <w:hideMark/>
          </w:tcPr>
          <w:p w:rsidR="004539C5" w:rsidRPr="004539C5" w:rsidRDefault="004539C5" w:rsidP="004539C5">
            <w:pPr>
              <w:jc w:val="right"/>
              <w:cnfStyle w:val="00000000000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25.576.128</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7403.11.00.10.00</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RAFİNE EDİLMİŞ ELEKTROLİTİK BAKIRDAN KATOTLAR VE KATOT PARÇALARI</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27.317.517</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51.012.436</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4412.33.00.00.00</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KONTRPLAKLAR; EN AZ BİR DIŞ YÜZÜ KIZILAĞAÇ, DİŞBUDAK, KAYIN,? (DEVAMI RESMİ GAZETEDE) AĞAÇLARINDAN O</w:t>
            </w:r>
          </w:p>
        </w:tc>
        <w:tc>
          <w:tcPr>
            <w:tcW w:w="1471" w:type="dxa"/>
            <w:hideMark/>
          </w:tcPr>
          <w:p w:rsidR="004539C5" w:rsidRPr="004539C5" w:rsidRDefault="004539C5" w:rsidP="004539C5">
            <w:pPr>
              <w:jc w:val="right"/>
              <w:cnfStyle w:val="00000000000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22.521.949</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2302.30.10.00.11</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KEPEKLER; BUĞDAYDAN, NİŞASTA =&lt;%28, GÖZ =0, 2 MM ELEKTEN GEÇEN ÜRÜN =&lt;%10, KÜL ORANI =&gt;%1, 5</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65.851.439</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85.779.044</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7208.38.00.90.19</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DEMİR VEYA ALAŞIMSIZ ÇELİKTEN YASSI MAMÜLLER (RULO, SICAK HADDE, 3=&lt;KALIN.&lt;4, 75MM.SICAK HADDE)</w:t>
            </w:r>
          </w:p>
        </w:tc>
        <w:tc>
          <w:tcPr>
            <w:tcW w:w="1471"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34.168.423</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53.820.234</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2306.30.00.00.00</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AYÇİÇEĞİ TOHUMU YAĞI ÜRETİMİNDEN ARTA KALAN KÜSPE VE KATI ATIKLAR</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54.341.876</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73.814.135</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0405.10.19.00.00</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TEREYAĞI (TABİİ, KATI YAĞ =&lt;%85, DİĞER)</w:t>
            </w:r>
          </w:p>
        </w:tc>
        <w:tc>
          <w:tcPr>
            <w:tcW w:w="1471"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2.021.680</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21.342.330</w:t>
            </w:r>
          </w:p>
        </w:tc>
      </w:tr>
      <w:tr w:rsidR="004539C5" w:rsidRPr="004539C5" w:rsidTr="001A01BE">
        <w:trPr>
          <w:cnfStyle w:val="000000100000"/>
          <w:trHeight w:val="2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3904.10.00.00.19</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PVC POLİVİNİL KLORÜR (KARIŞTIRILMAMIŞ) (İLK ŞEKİLDE) DİĞERLERİ</w:t>
            </w:r>
          </w:p>
        </w:tc>
        <w:tc>
          <w:tcPr>
            <w:tcW w:w="1471" w:type="dxa"/>
            <w:hideMark/>
          </w:tcPr>
          <w:p w:rsidR="004539C5" w:rsidRPr="004539C5" w:rsidRDefault="004539C5" w:rsidP="004539C5">
            <w:pPr>
              <w:jc w:val="right"/>
              <w:cnfStyle w:val="000000100000"/>
              <w:rPr>
                <w:rFonts w:eastAsia="Times New Roman"/>
                <w:color w:val="000000"/>
                <w:lang w:val="tr-TR"/>
              </w:rPr>
            </w:pPr>
            <w:r w:rsidRPr="004539C5">
              <w:rPr>
                <w:rFonts w:eastAsia="Times New Roman"/>
                <w:color w:val="000000"/>
                <w:lang w:val="tr-TR"/>
              </w:rPr>
              <w:t> </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19.276.263</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7202.19.00.00.19</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DİĞER FERRO MANGANEZ</w:t>
            </w:r>
          </w:p>
        </w:tc>
        <w:tc>
          <w:tcPr>
            <w:tcW w:w="1471"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3.971.584</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22.891.262</w:t>
            </w:r>
          </w:p>
        </w:tc>
      </w:tr>
      <w:tr w:rsidR="004539C5" w:rsidRPr="004539C5" w:rsidTr="001A01BE">
        <w:trPr>
          <w:cnfStyle w:val="000000100000"/>
          <w:trHeight w:val="308"/>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1701.99.10.00.11</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ŞEKER; KRİSTAL, İLAVE AROMA/RENK VERİCİ MADDELER İÇERMEYEN</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4.889.040</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21.195.040</w:t>
            </w:r>
          </w:p>
        </w:tc>
      </w:tr>
      <w:tr w:rsidR="004539C5" w:rsidRPr="004539C5" w:rsidTr="001A01BE">
        <w:trPr>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7208.39.00.90.19</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DEMİR VEYA ALAŞIMSIZ ÇELİKTEN YASSI MAMÜLLER (RULO, SICAK HADDE, KALIN.&lt;3MM. SICAK HADDE)</w:t>
            </w:r>
          </w:p>
        </w:tc>
        <w:tc>
          <w:tcPr>
            <w:tcW w:w="1471"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54.504.671</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69.983.753</w:t>
            </w:r>
          </w:p>
        </w:tc>
      </w:tr>
      <w:tr w:rsidR="004539C5" w:rsidRPr="004539C5" w:rsidTr="001A01BE">
        <w:trPr>
          <w:cnfStyle w:val="000000100000"/>
          <w:trHeight w:val="45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7207.20.15.00.14</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SÜREKLİ DÖKÜM KÜTÜKLER (%0, 25=&lt;KARBON&lt;%0, 6, GENİŞLİĞİ KALINLIĞININ 2 KATINDAN AZ, OTOMAT ÇELİĞİNDE</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42.199.601</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56.314.728</w:t>
            </w:r>
          </w:p>
        </w:tc>
      </w:tr>
      <w:tr w:rsidR="004539C5" w:rsidRPr="004539C5" w:rsidTr="001A01BE">
        <w:trPr>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1206.00.99.00.19</w:t>
            </w:r>
          </w:p>
        </w:tc>
        <w:tc>
          <w:tcPr>
            <w:tcW w:w="4601" w:type="dxa"/>
            <w:hideMark/>
          </w:tcPr>
          <w:p w:rsidR="004539C5" w:rsidRPr="004539C5" w:rsidRDefault="004539C5" w:rsidP="004539C5">
            <w:pPr>
              <w:cnfStyle w:val="000000000000"/>
              <w:rPr>
                <w:rFonts w:eastAsia="Times New Roman"/>
                <w:color w:val="000000"/>
                <w:sz w:val="16"/>
                <w:szCs w:val="16"/>
                <w:lang w:val="tr-TR"/>
              </w:rPr>
            </w:pPr>
            <w:r w:rsidRPr="004539C5">
              <w:rPr>
                <w:rFonts w:eastAsia="Times New Roman"/>
                <w:color w:val="000000"/>
                <w:sz w:val="16"/>
                <w:szCs w:val="16"/>
                <w:lang w:val="tr-TR"/>
              </w:rPr>
              <w:t>AYÇİÇEĞİ TOHUMU; DİĞERLERİ (DİĞER ŞEKİLLERDE)</w:t>
            </w:r>
          </w:p>
        </w:tc>
        <w:tc>
          <w:tcPr>
            <w:tcW w:w="1471"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1.405.151</w:t>
            </w:r>
          </w:p>
        </w:tc>
        <w:tc>
          <w:tcPr>
            <w:tcW w:w="2433" w:type="dxa"/>
            <w:hideMark/>
          </w:tcPr>
          <w:p w:rsidR="004539C5" w:rsidRPr="004539C5" w:rsidRDefault="004539C5" w:rsidP="004539C5">
            <w:pPr>
              <w:jc w:val="right"/>
              <w:cnfStyle w:val="000000000000"/>
              <w:rPr>
                <w:rFonts w:eastAsia="Times New Roman"/>
                <w:color w:val="000000"/>
                <w:sz w:val="16"/>
                <w:szCs w:val="16"/>
                <w:lang w:val="tr-TR"/>
              </w:rPr>
            </w:pPr>
            <w:r w:rsidRPr="004539C5">
              <w:rPr>
                <w:rFonts w:eastAsia="Times New Roman"/>
                <w:color w:val="000000"/>
                <w:sz w:val="16"/>
                <w:szCs w:val="16"/>
                <w:lang w:val="tr-TR"/>
              </w:rPr>
              <w:t>15.495.987</w:t>
            </w:r>
          </w:p>
        </w:tc>
      </w:tr>
      <w:tr w:rsidR="004539C5" w:rsidRPr="004539C5" w:rsidTr="001A01BE">
        <w:trPr>
          <w:cnfStyle w:val="000000100000"/>
          <w:trHeight w:val="300"/>
        </w:trPr>
        <w:tc>
          <w:tcPr>
            <w:cnfStyle w:val="001000000000"/>
            <w:tcW w:w="1275" w:type="dxa"/>
            <w:hideMark/>
          </w:tcPr>
          <w:p w:rsidR="004539C5" w:rsidRPr="004539C5" w:rsidRDefault="004539C5" w:rsidP="004539C5">
            <w:pPr>
              <w:rPr>
                <w:rFonts w:eastAsia="Times New Roman"/>
                <w:color w:val="000000"/>
                <w:sz w:val="16"/>
                <w:szCs w:val="16"/>
                <w:lang w:val="tr-TR"/>
              </w:rPr>
            </w:pPr>
            <w:r w:rsidRPr="004539C5">
              <w:rPr>
                <w:rFonts w:eastAsia="Times New Roman"/>
                <w:color w:val="000000"/>
                <w:sz w:val="16"/>
                <w:szCs w:val="16"/>
                <w:lang w:val="tr-TR"/>
              </w:rPr>
              <w:t>2601.11.00.00.00</w:t>
            </w:r>
          </w:p>
        </w:tc>
        <w:tc>
          <w:tcPr>
            <w:tcW w:w="4601" w:type="dxa"/>
            <w:hideMark/>
          </w:tcPr>
          <w:p w:rsidR="004539C5" w:rsidRPr="004539C5" w:rsidRDefault="004539C5" w:rsidP="004539C5">
            <w:pPr>
              <w:cnfStyle w:val="000000100000"/>
              <w:rPr>
                <w:rFonts w:eastAsia="Times New Roman"/>
                <w:color w:val="000000"/>
                <w:sz w:val="16"/>
                <w:szCs w:val="16"/>
                <w:lang w:val="tr-TR"/>
              </w:rPr>
            </w:pPr>
            <w:r w:rsidRPr="004539C5">
              <w:rPr>
                <w:rFonts w:eastAsia="Times New Roman"/>
                <w:color w:val="000000"/>
                <w:sz w:val="16"/>
                <w:szCs w:val="16"/>
                <w:lang w:val="tr-TR"/>
              </w:rPr>
              <w:t>DEMİR CEVHERLERİ; AGLOMERE EDİLMEMİŞ</w:t>
            </w:r>
          </w:p>
        </w:tc>
        <w:tc>
          <w:tcPr>
            <w:tcW w:w="1471"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3.252.282</w:t>
            </w:r>
          </w:p>
        </w:tc>
        <w:tc>
          <w:tcPr>
            <w:tcW w:w="2433" w:type="dxa"/>
            <w:hideMark/>
          </w:tcPr>
          <w:p w:rsidR="004539C5" w:rsidRPr="004539C5" w:rsidRDefault="004539C5" w:rsidP="004539C5">
            <w:pPr>
              <w:jc w:val="right"/>
              <w:cnfStyle w:val="000000100000"/>
              <w:rPr>
                <w:rFonts w:eastAsia="Times New Roman"/>
                <w:color w:val="000000"/>
                <w:sz w:val="16"/>
                <w:szCs w:val="16"/>
                <w:lang w:val="tr-TR"/>
              </w:rPr>
            </w:pPr>
            <w:r w:rsidRPr="004539C5">
              <w:rPr>
                <w:rFonts w:eastAsia="Times New Roman"/>
                <w:color w:val="000000"/>
                <w:sz w:val="16"/>
                <w:szCs w:val="16"/>
                <w:lang w:val="tr-TR"/>
              </w:rPr>
              <w:t>17.182.581</w:t>
            </w:r>
          </w:p>
        </w:tc>
      </w:tr>
    </w:tbl>
    <w:p w:rsidR="004539C5" w:rsidRPr="004539C5" w:rsidRDefault="004539C5" w:rsidP="004539C5">
      <w:pPr>
        <w:rPr>
          <w:rFonts w:ascii="Times New Roman" w:hAnsi="Times New Roman" w:cs="Times New Roman"/>
          <w:sz w:val="18"/>
          <w:szCs w:val="18"/>
          <w:lang w:val="tr-TR"/>
        </w:rPr>
      </w:pPr>
      <w:r w:rsidRPr="004539C5">
        <w:rPr>
          <w:rFonts w:ascii="Times New Roman" w:hAnsi="Times New Roman" w:cs="Times New Roman"/>
          <w:b/>
          <w:sz w:val="18"/>
          <w:szCs w:val="18"/>
          <w:lang w:val="tr-TR"/>
        </w:rPr>
        <w:t xml:space="preserve">Kaynak: </w:t>
      </w:r>
      <w:r w:rsidRPr="004539C5">
        <w:rPr>
          <w:rFonts w:ascii="Times New Roman" w:hAnsi="Times New Roman" w:cs="Times New Roman"/>
          <w:sz w:val="18"/>
          <w:szCs w:val="18"/>
          <w:lang w:val="tr-TR"/>
        </w:rPr>
        <w:t>Türkiye İstatistik Kurumu</w:t>
      </w:r>
    </w:p>
    <w:p w:rsidR="004539C5" w:rsidRPr="0007289E" w:rsidRDefault="00B51A0E" w:rsidP="00191CE2">
      <w:pPr>
        <w:pStyle w:val="a5"/>
        <w:ind w:firstLine="708"/>
        <w:jc w:val="left"/>
        <w:rPr>
          <w:b w:val="0"/>
          <w:lang w:val="tr-TR"/>
        </w:rPr>
      </w:pPr>
      <w:bookmarkStart w:id="255" w:name="_Toc517866268"/>
      <w:r w:rsidRPr="00473AB3">
        <w:rPr>
          <w:lang w:val="tr-TR"/>
        </w:rPr>
        <w:lastRenderedPageBreak/>
        <w:t xml:space="preserve">Tablo: </w:t>
      </w:r>
      <w:r w:rsidR="00BB7C72">
        <w:rPr>
          <w:lang w:val="tr-TR"/>
        </w:rPr>
        <w:t>32</w:t>
      </w:r>
      <w:r w:rsidR="004539C5" w:rsidRPr="0007289E">
        <w:rPr>
          <w:b w:val="0"/>
          <w:lang w:val="tr-TR"/>
        </w:rPr>
        <w:t>Ukrayna’ya 2015, 2016 ve 2017 Yılları</w:t>
      </w:r>
      <w:r w:rsidR="004C2C78">
        <w:rPr>
          <w:b w:val="0"/>
          <w:lang w:val="tr-TR"/>
        </w:rPr>
        <w:t>nda Deri, Tekstil, Hazır Giyim V</w:t>
      </w:r>
      <w:r w:rsidR="004539C5" w:rsidRPr="0007289E">
        <w:rPr>
          <w:b w:val="0"/>
          <w:lang w:val="tr-TR"/>
        </w:rPr>
        <w:t>e Ayakkabı Sektörü Ürünlerinin Fasıl Bazında İhracat İstatistikleri</w:t>
      </w:r>
      <w:bookmarkEnd w:id="255"/>
    </w:p>
    <w:tbl>
      <w:tblPr>
        <w:tblStyle w:val="AkGlgeleme-Vurgu1"/>
        <w:tblW w:w="9796" w:type="dxa"/>
        <w:tblLook w:val="04A0"/>
      </w:tblPr>
      <w:tblGrid>
        <w:gridCol w:w="620"/>
        <w:gridCol w:w="3696"/>
        <w:gridCol w:w="1032"/>
        <w:gridCol w:w="1032"/>
        <w:gridCol w:w="1032"/>
        <w:gridCol w:w="1108"/>
        <w:gridCol w:w="1276"/>
      </w:tblGrid>
      <w:tr w:rsidR="004539C5" w:rsidRPr="004539C5" w:rsidTr="00821F48">
        <w:trPr>
          <w:cnfStyle w:val="100000000000"/>
          <w:trHeight w:val="315"/>
        </w:trPr>
        <w:tc>
          <w:tcPr>
            <w:cnfStyle w:val="001000000000"/>
            <w:tcW w:w="4415" w:type="dxa"/>
            <w:gridSpan w:val="2"/>
            <w:vMerge w:val="restart"/>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 w:val="0"/>
                <w:bCs w:val="0"/>
                <w:color w:val="000000"/>
                <w:sz w:val="16"/>
                <w:szCs w:val="16"/>
                <w:lang w:val="tr-TR"/>
              </w:rPr>
            </w:pPr>
          </w:p>
          <w:p w:rsidR="004539C5" w:rsidRPr="004539C5" w:rsidRDefault="004539C5" w:rsidP="004539C5">
            <w:pPr>
              <w:rPr>
                <w:rFonts w:eastAsia="Times New Roman" w:cs="Times New Roman"/>
                <w:bCs w:val="0"/>
                <w:color w:val="000000"/>
                <w:sz w:val="16"/>
                <w:szCs w:val="16"/>
              </w:rPr>
            </w:pPr>
            <w:r w:rsidRPr="004539C5">
              <w:rPr>
                <w:rFonts w:eastAsia="Times New Roman" w:cs="Times New Roman"/>
                <w:bCs w:val="0"/>
                <w:color w:val="000000"/>
                <w:sz w:val="16"/>
                <w:szCs w:val="16"/>
              </w:rPr>
              <w:t>Fasıllar     Fasıl Tanımı</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rPr>
                <w:rFonts w:eastAsia="Times New Roman" w:cs="Times New Roman"/>
                <w:b w:val="0"/>
                <w:bCs w:val="0"/>
                <w:color w:val="000000"/>
                <w:sz w:val="16"/>
                <w:szCs w:val="16"/>
              </w:rPr>
            </w:pPr>
            <w:r w:rsidRPr="004539C5">
              <w:rPr>
                <w:rFonts w:eastAsia="Times New Roman" w:cs="Times New Roman"/>
                <w:b w:val="0"/>
                <w:bCs w:val="0"/>
                <w:color w:val="000000"/>
                <w:sz w:val="16"/>
                <w:szCs w:val="16"/>
              </w:rPr>
              <w:t>2015</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rPr>
                <w:rFonts w:eastAsia="Times New Roman" w:cs="Times New Roman"/>
                <w:b w:val="0"/>
                <w:bCs w:val="0"/>
                <w:color w:val="000000"/>
                <w:sz w:val="16"/>
                <w:szCs w:val="16"/>
              </w:rPr>
            </w:pPr>
            <w:r w:rsidRPr="004539C5">
              <w:rPr>
                <w:rFonts w:eastAsia="Times New Roman" w:cs="Times New Roman"/>
                <w:b w:val="0"/>
                <w:bCs w:val="0"/>
                <w:color w:val="000000"/>
                <w:sz w:val="16"/>
                <w:szCs w:val="16"/>
              </w:rPr>
              <w:t>2016</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rPr>
                <w:rFonts w:eastAsia="Times New Roman" w:cs="Times New Roman"/>
                <w:b w:val="0"/>
                <w:bCs w:val="0"/>
                <w:color w:val="000000"/>
                <w:sz w:val="16"/>
                <w:szCs w:val="16"/>
              </w:rPr>
            </w:pPr>
            <w:r w:rsidRPr="004539C5">
              <w:rPr>
                <w:rFonts w:eastAsia="Times New Roman" w:cs="Times New Roman"/>
                <w:b w:val="0"/>
                <w:bCs w:val="0"/>
                <w:color w:val="000000"/>
                <w:sz w:val="16"/>
                <w:szCs w:val="16"/>
              </w:rPr>
              <w:t>2017</w:t>
            </w:r>
          </w:p>
        </w:tc>
        <w:tc>
          <w:tcPr>
            <w:tcW w:w="1108" w:type="dxa"/>
            <w:vMerge w:val="restart"/>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rPr>
                <w:rFonts w:eastAsia="Times New Roman" w:cs="Times New Roman"/>
                <w:b w:val="0"/>
                <w:bCs w:val="0"/>
                <w:color w:val="000000"/>
                <w:sz w:val="16"/>
                <w:szCs w:val="16"/>
              </w:rPr>
            </w:pPr>
            <w:r w:rsidRPr="004539C5">
              <w:rPr>
                <w:rFonts w:eastAsia="Times New Roman" w:cs="Times New Roman"/>
                <w:b w:val="0"/>
                <w:bCs w:val="0"/>
                <w:color w:val="000000"/>
                <w:sz w:val="16"/>
                <w:szCs w:val="16"/>
              </w:rPr>
              <w:t>Artış/Azalış</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100000000000"/>
              <w:rPr>
                <w:rFonts w:eastAsia="Times New Roman" w:cs="Times New Roman"/>
                <w:b w:val="0"/>
                <w:bCs w:val="0"/>
                <w:color w:val="000000"/>
                <w:sz w:val="16"/>
                <w:szCs w:val="16"/>
              </w:rPr>
            </w:pPr>
            <w:r w:rsidRPr="004539C5">
              <w:rPr>
                <w:rFonts w:eastAsia="Times New Roman" w:cs="Times New Roman"/>
                <w:b w:val="0"/>
                <w:bCs w:val="0"/>
                <w:color w:val="000000"/>
                <w:sz w:val="16"/>
                <w:szCs w:val="16"/>
              </w:rPr>
              <w:t>Artış/Azalış</w:t>
            </w:r>
          </w:p>
        </w:tc>
      </w:tr>
      <w:tr w:rsidR="004539C5" w:rsidRPr="004539C5" w:rsidTr="00821F48">
        <w:trPr>
          <w:cnfStyle w:val="000000100000"/>
          <w:trHeight w:val="315"/>
        </w:trPr>
        <w:tc>
          <w:tcPr>
            <w:cnfStyle w:val="001000000000"/>
            <w:tcW w:w="4415" w:type="dxa"/>
            <w:gridSpan w:val="2"/>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rPr>
                <w:rFonts w:eastAsia="Times New Roman" w:cs="Times New Roman"/>
                <w:b w:val="0"/>
                <w:bCs w:val="0"/>
                <w:color w:val="000000"/>
                <w:sz w:val="16"/>
                <w:szCs w:val="16"/>
              </w:rPr>
            </w:pP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eastAsia="Times New Roman" w:cs="Times New Roman"/>
                <w:b/>
                <w:bCs/>
                <w:color w:val="000000"/>
                <w:sz w:val="16"/>
                <w:szCs w:val="16"/>
              </w:rPr>
            </w:pPr>
            <w:r w:rsidRPr="004539C5">
              <w:rPr>
                <w:rFonts w:eastAsia="Times New Roman" w:cs="Times New Roman"/>
                <w:b/>
                <w:bCs/>
                <w:color w:val="000000"/>
                <w:sz w:val="16"/>
                <w:szCs w:val="16"/>
              </w:rPr>
              <w:t>IHRACAT</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eastAsia="Times New Roman" w:cs="Times New Roman"/>
                <w:b/>
                <w:bCs/>
                <w:color w:val="000000"/>
                <w:sz w:val="16"/>
                <w:szCs w:val="16"/>
              </w:rPr>
            </w:pPr>
            <w:r w:rsidRPr="004539C5">
              <w:rPr>
                <w:rFonts w:eastAsia="Times New Roman" w:cs="Times New Roman"/>
                <w:b/>
                <w:bCs/>
                <w:color w:val="000000"/>
                <w:sz w:val="16"/>
                <w:szCs w:val="16"/>
              </w:rPr>
              <w:t>IHRACAT</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center"/>
              <w:cnfStyle w:val="000000100000"/>
              <w:rPr>
                <w:rFonts w:eastAsia="Times New Roman" w:cs="Times New Roman"/>
                <w:b/>
                <w:bCs/>
                <w:color w:val="000000"/>
                <w:sz w:val="16"/>
                <w:szCs w:val="16"/>
              </w:rPr>
            </w:pPr>
            <w:r w:rsidRPr="004539C5">
              <w:rPr>
                <w:rFonts w:eastAsia="Times New Roman" w:cs="Times New Roman"/>
                <w:b/>
                <w:bCs/>
                <w:color w:val="000000"/>
                <w:sz w:val="16"/>
                <w:szCs w:val="16"/>
              </w:rPr>
              <w:t>IHRACAT</w:t>
            </w:r>
          </w:p>
        </w:tc>
        <w:tc>
          <w:tcPr>
            <w:tcW w:w="1108" w:type="dxa"/>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cnfStyle w:val="000000100000"/>
              <w:rPr>
                <w:rFonts w:eastAsia="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cnfStyle w:val="000000100000"/>
              <w:rPr>
                <w:rFonts w:eastAsia="Times New Roman" w:cs="Times New Roman"/>
                <w:b/>
                <w:bCs/>
                <w:color w:val="000000"/>
                <w:sz w:val="16"/>
                <w:szCs w:val="16"/>
              </w:rPr>
            </w:pPr>
          </w:p>
        </w:tc>
      </w:tr>
      <w:tr w:rsidR="004539C5" w:rsidRPr="004539C5" w:rsidTr="00821F48">
        <w:trPr>
          <w:trHeight w:val="322"/>
        </w:trPr>
        <w:tc>
          <w:tcPr>
            <w:cnfStyle w:val="001000000000"/>
            <w:tcW w:w="4415" w:type="dxa"/>
            <w:gridSpan w:val="2"/>
            <w:vMerge/>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rPr>
                <w:rFonts w:eastAsia="Times New Roman" w:cs="Times New Roman"/>
                <w:b w:val="0"/>
                <w:bCs w:val="0"/>
                <w:color w:val="000000"/>
                <w:sz w:val="16"/>
                <w:szCs w:val="16"/>
              </w:rPr>
            </w:pP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rPr>
                <w:rFonts w:eastAsia="Times New Roman" w:cs="Times New Roman"/>
                <w:b/>
                <w:bCs/>
                <w:color w:val="000000"/>
                <w:sz w:val="16"/>
                <w:szCs w:val="16"/>
              </w:rPr>
            </w:pPr>
            <w:r w:rsidRPr="004539C5">
              <w:rPr>
                <w:rFonts w:eastAsia="Times New Roman" w:cs="Times New Roman"/>
                <w:b/>
                <w:bCs/>
                <w:color w:val="000000"/>
                <w:sz w:val="16"/>
                <w:szCs w:val="16"/>
              </w:rPr>
              <w:t>Değer $</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rPr>
                <w:rFonts w:eastAsia="Times New Roman" w:cs="Times New Roman"/>
                <w:b/>
                <w:bCs/>
                <w:color w:val="000000"/>
                <w:sz w:val="16"/>
                <w:szCs w:val="16"/>
              </w:rPr>
            </w:pPr>
            <w:r w:rsidRPr="004539C5">
              <w:rPr>
                <w:rFonts w:eastAsia="Times New Roman" w:cs="Times New Roman"/>
                <w:b/>
                <w:bCs/>
                <w:color w:val="000000"/>
                <w:sz w:val="16"/>
                <w:szCs w:val="16"/>
              </w:rPr>
              <w:t>Değer $</w:t>
            </w:r>
          </w:p>
        </w:tc>
        <w:tc>
          <w:tcPr>
            <w:tcW w:w="999"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rPr>
                <w:rFonts w:eastAsia="Times New Roman" w:cs="Times New Roman"/>
                <w:b/>
                <w:bCs/>
                <w:color w:val="000000"/>
                <w:sz w:val="16"/>
                <w:szCs w:val="16"/>
              </w:rPr>
            </w:pPr>
            <w:r w:rsidRPr="004539C5">
              <w:rPr>
                <w:rFonts w:eastAsia="Times New Roman" w:cs="Times New Roman"/>
                <w:b/>
                <w:bCs/>
                <w:color w:val="000000"/>
                <w:sz w:val="16"/>
                <w:szCs w:val="16"/>
              </w:rPr>
              <w:t>Değer $</w:t>
            </w:r>
          </w:p>
        </w:tc>
        <w:tc>
          <w:tcPr>
            <w:tcW w:w="1108"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rPr>
                <w:rFonts w:eastAsia="Times New Roman" w:cs="Times New Roman"/>
                <w:b/>
                <w:bCs/>
                <w:color w:val="000000"/>
                <w:sz w:val="16"/>
                <w:szCs w:val="16"/>
              </w:rPr>
            </w:pPr>
            <w:r w:rsidRPr="004539C5">
              <w:rPr>
                <w:rFonts w:eastAsia="Times New Roman" w:cs="Times New Roman"/>
                <w:b/>
                <w:bCs/>
                <w:color w:val="000000"/>
                <w:sz w:val="16"/>
                <w:szCs w:val="16"/>
              </w:rPr>
              <w:t>2015/2016</w:t>
            </w:r>
          </w:p>
        </w:tc>
        <w:tc>
          <w:tcPr>
            <w:tcW w:w="1276" w:type="dxa"/>
            <w:tcBorders>
              <w:top w:val="single" w:sz="4" w:space="0" w:color="auto"/>
              <w:left w:val="single" w:sz="4" w:space="0" w:color="auto"/>
              <w:bottom w:val="single" w:sz="4" w:space="0" w:color="auto"/>
              <w:right w:val="single" w:sz="4" w:space="0" w:color="auto"/>
            </w:tcBorders>
            <w:hideMark/>
          </w:tcPr>
          <w:p w:rsidR="004539C5" w:rsidRPr="004539C5" w:rsidRDefault="004539C5" w:rsidP="004539C5">
            <w:pPr>
              <w:jc w:val="right"/>
              <w:cnfStyle w:val="000000000000"/>
              <w:rPr>
                <w:rFonts w:eastAsia="Times New Roman" w:cs="Times New Roman"/>
                <w:b/>
                <w:bCs/>
                <w:color w:val="000000"/>
                <w:sz w:val="16"/>
                <w:szCs w:val="16"/>
              </w:rPr>
            </w:pPr>
            <w:r w:rsidRPr="004539C5">
              <w:rPr>
                <w:rFonts w:eastAsia="Times New Roman" w:cs="Times New Roman"/>
                <w:b/>
                <w:bCs/>
                <w:color w:val="000000"/>
                <w:sz w:val="16"/>
                <w:szCs w:val="16"/>
              </w:rPr>
              <w:t>2016/2017</w:t>
            </w:r>
          </w:p>
        </w:tc>
      </w:tr>
      <w:tr w:rsidR="004539C5" w:rsidRPr="004539C5" w:rsidTr="00821F48">
        <w:trPr>
          <w:cnfStyle w:val="000000100000"/>
          <w:trHeight w:val="450"/>
        </w:trPr>
        <w:tc>
          <w:tcPr>
            <w:cnfStyle w:val="001000000000"/>
            <w:tcW w:w="633" w:type="dxa"/>
            <w:tcBorders>
              <w:top w:val="single" w:sz="4" w:space="0" w:color="auto"/>
            </w:tcBorders>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41</w:t>
            </w:r>
          </w:p>
        </w:tc>
        <w:tc>
          <w:tcPr>
            <w:tcW w:w="3782" w:type="dxa"/>
            <w:tcBorders>
              <w:top w:val="single" w:sz="4" w:space="0" w:color="auto"/>
            </w:tcBorders>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HAM POSTLAR, DERİLER (KÜRKLER HARİÇ) VE KÖSELELER</w:t>
            </w:r>
          </w:p>
        </w:tc>
        <w:tc>
          <w:tcPr>
            <w:tcW w:w="999" w:type="dxa"/>
            <w:tcBorders>
              <w:top w:val="single" w:sz="4" w:space="0" w:color="auto"/>
            </w:tcBorders>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6.933.521</w:t>
            </w:r>
          </w:p>
        </w:tc>
        <w:tc>
          <w:tcPr>
            <w:tcW w:w="999" w:type="dxa"/>
            <w:tcBorders>
              <w:top w:val="single" w:sz="4" w:space="0" w:color="auto"/>
            </w:tcBorders>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2.914.971</w:t>
            </w:r>
          </w:p>
        </w:tc>
        <w:tc>
          <w:tcPr>
            <w:tcW w:w="999" w:type="dxa"/>
            <w:tcBorders>
              <w:top w:val="single" w:sz="4" w:space="0" w:color="auto"/>
            </w:tcBorders>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1.696.801</w:t>
            </w:r>
          </w:p>
        </w:tc>
        <w:tc>
          <w:tcPr>
            <w:tcW w:w="1108" w:type="dxa"/>
            <w:tcBorders>
              <w:top w:val="single" w:sz="4" w:space="0" w:color="auto"/>
            </w:tcBorders>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-0,58</w:t>
            </w:r>
          </w:p>
        </w:tc>
        <w:tc>
          <w:tcPr>
            <w:tcW w:w="1276" w:type="dxa"/>
            <w:tcBorders>
              <w:top w:val="single" w:sz="4" w:space="0" w:color="auto"/>
            </w:tcBorders>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-0,42</w:t>
            </w:r>
          </w:p>
        </w:tc>
      </w:tr>
      <w:tr w:rsidR="004539C5" w:rsidRPr="004539C5" w:rsidTr="001A01BE">
        <w:trPr>
          <w:trHeight w:val="675"/>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42</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DERİ-SARACİYE EŞYASI, EYER-KOŞUM TAKIMLARI, SEYAHAT EŞYASI, EL ÇANTALARI VB MAHFAZALAR, HAYVAN BAĞIRSAĞINDAN MAMUL EŞYA</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723.462</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1.008.155</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1.148.412</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0,39</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0,14</w:t>
            </w:r>
          </w:p>
        </w:tc>
      </w:tr>
      <w:tr w:rsidR="004539C5" w:rsidRPr="004539C5" w:rsidTr="001A01BE">
        <w:trPr>
          <w:cnfStyle w:val="000000100000"/>
          <w:trHeight w:val="30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43</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KÜRKLER VE TAKLİT KÜRKLER, BUNLARIN MAMULLERİ</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345.898</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163.190</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64.664</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-0,53</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-0,60</w:t>
            </w:r>
          </w:p>
        </w:tc>
      </w:tr>
      <w:tr w:rsidR="004539C5" w:rsidRPr="004539C5" w:rsidTr="001A01BE">
        <w:trPr>
          <w:trHeight w:val="30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50</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İPEK</w:t>
            </w:r>
          </w:p>
        </w:tc>
        <w:tc>
          <w:tcPr>
            <w:tcW w:w="999" w:type="dxa"/>
            <w:hideMark/>
          </w:tcPr>
          <w:p w:rsidR="004539C5" w:rsidRPr="004539C5" w:rsidRDefault="004539C5" w:rsidP="004539C5">
            <w:pPr>
              <w:jc w:val="right"/>
              <w:cnfStyle w:val="000000000000"/>
              <w:rPr>
                <w:rFonts w:eastAsia="Times New Roman" w:cs="Times New Roman"/>
                <w:color w:val="000000"/>
              </w:rPr>
            </w:pPr>
            <w:r w:rsidRPr="004539C5">
              <w:rPr>
                <w:rFonts w:eastAsia="Times New Roman" w:cs="Times New Roman"/>
                <w:color w:val="000000"/>
              </w:rPr>
              <w:t> </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2.384</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1.767</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0,00</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-0,26</w:t>
            </w:r>
          </w:p>
        </w:tc>
      </w:tr>
      <w:tr w:rsidR="004539C5" w:rsidRPr="004539C5" w:rsidTr="001A01BE">
        <w:trPr>
          <w:cnfStyle w:val="000000100000"/>
          <w:trHeight w:val="45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51</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YAPAĞI VE YÜN, İNCE VEYA KABA HAYVAN KILI, AT KILINDAN İPLİK VE DOKUNMUŞ MENSUCAT</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907.839</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605.540</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779.327</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-0,33</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0,29</w:t>
            </w:r>
          </w:p>
        </w:tc>
      </w:tr>
      <w:tr w:rsidR="004539C5" w:rsidRPr="004539C5" w:rsidTr="001A01BE">
        <w:trPr>
          <w:trHeight w:val="30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52</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PAMUK, PAMUK İPLİĞİ VE PAMUKLU MENSUCAT</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41.718.590</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29.525.066</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26.562.167</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-0,29</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-0,10</w:t>
            </w:r>
          </w:p>
        </w:tc>
      </w:tr>
      <w:tr w:rsidR="004539C5" w:rsidRPr="004539C5" w:rsidTr="001A01BE">
        <w:trPr>
          <w:cnfStyle w:val="000000100000"/>
          <w:trHeight w:val="45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53</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DOKUMAYA ELVERİŞLİ DİĞER BİTKİSEL LİFLER, KAĞIT İPLİĞİ VE KAĞIT İPLİĞİNDEN</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22.517</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2.739</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25.578</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-0,88</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8,34</w:t>
            </w:r>
          </w:p>
        </w:tc>
      </w:tr>
      <w:tr w:rsidR="004539C5" w:rsidRPr="004539C5" w:rsidTr="001A01BE">
        <w:trPr>
          <w:trHeight w:val="45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54</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SENTETİK VE SUNİ FİLAMENTLER, ŞERİTLER VE BENZERİ SENTETİK VE SUNİ DOKUMAYA ELVERİŞLİ MADDELER</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30.773.102</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15.336.266</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21.787.331</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-0,50</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0,42</w:t>
            </w:r>
          </w:p>
        </w:tc>
      </w:tr>
      <w:tr w:rsidR="004539C5" w:rsidRPr="004539C5" w:rsidTr="001A01BE">
        <w:trPr>
          <w:cnfStyle w:val="000000100000"/>
          <w:trHeight w:val="30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55</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SENTETİK VE SUNİ DEVAMSIZ LİFLER</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15.221.926</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13.676.191</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18.007.060</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-0,10</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0,32</w:t>
            </w:r>
          </w:p>
        </w:tc>
      </w:tr>
      <w:tr w:rsidR="004539C5" w:rsidRPr="004539C5" w:rsidTr="001A01BE">
        <w:trPr>
          <w:trHeight w:val="675"/>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56</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VATKA, KEÇE VE DOKUNMAMIŞ MENSUCAT, ÖZEL İPLİKLER, SİCİM, KORDON, İP, HALAT VE BUNLARDAN MAMUL EŞYA</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14.726.535</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13.209.041</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14.125.183</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-0,10</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0,07</w:t>
            </w:r>
          </w:p>
        </w:tc>
      </w:tr>
      <w:tr w:rsidR="004539C5" w:rsidRPr="004539C5" w:rsidTr="001A01BE">
        <w:trPr>
          <w:cnfStyle w:val="000000100000"/>
          <w:trHeight w:val="45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57</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HALILAR VE DİĞER DOKUMAYA ELVERİŞLİ MADDELERDEN YER KAPLAMALARI</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9.032.492</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10.864.023</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13.248.205</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0,20</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0,22</w:t>
            </w:r>
          </w:p>
        </w:tc>
      </w:tr>
      <w:tr w:rsidR="004539C5" w:rsidRPr="004539C5" w:rsidTr="001A01BE">
        <w:trPr>
          <w:trHeight w:val="675"/>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58</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ÖZEL DOKUNMUŞ MENSUCAT, TUFTE EDİLMİŞ DOKUNABİLİR MENSUCAT,DANTELA,DUVAR HALILARI, ŞERİTÇİ VE KAYTANCI EŞYASI, İŞLEMELER</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36.060.563</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19.669.201</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15.514.342</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-0,45</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-0,21</w:t>
            </w:r>
          </w:p>
        </w:tc>
      </w:tr>
      <w:tr w:rsidR="004539C5" w:rsidRPr="004539C5" w:rsidTr="001A01BE">
        <w:trPr>
          <w:cnfStyle w:val="000000100000"/>
          <w:trHeight w:val="675"/>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59</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EMDİRİLMİŞ, SIVANMIŞ, KAPLANMIŞ VEYA LAMİNE EDİLMİŞ DOKUNABİLİR MENSUCAT, DOKUNABİLİR MADDELERDEN TEKNİK EŞYA</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987.094</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838.939</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1.438.377</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-0,15</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0,71</w:t>
            </w:r>
          </w:p>
        </w:tc>
      </w:tr>
      <w:tr w:rsidR="004539C5" w:rsidRPr="004539C5" w:rsidTr="001A01BE">
        <w:trPr>
          <w:trHeight w:val="30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60</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ÖRME EŞYA</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58.725.565</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39.827.865</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40.525.198</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-0,32</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0,02</w:t>
            </w:r>
          </w:p>
        </w:tc>
      </w:tr>
      <w:tr w:rsidR="004539C5" w:rsidRPr="004539C5" w:rsidTr="001A01BE">
        <w:trPr>
          <w:cnfStyle w:val="000000100000"/>
          <w:trHeight w:val="30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61</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ÖRME GİYİM EŞYASI VE AKSESUARI</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165.318.598</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185.167.262</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137.682.975</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0,12</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-0,26</w:t>
            </w:r>
          </w:p>
        </w:tc>
      </w:tr>
      <w:tr w:rsidR="004539C5" w:rsidRPr="004539C5" w:rsidTr="001A01BE">
        <w:trPr>
          <w:trHeight w:val="30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62</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ÖRÜLMEMİŞ GİYİM EŞYASI VE AKSESUARI</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106.108.341</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112.448.515</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76.154.130</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0,06</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-0,32</w:t>
            </w:r>
          </w:p>
        </w:tc>
      </w:tr>
      <w:tr w:rsidR="004539C5" w:rsidRPr="004539C5" w:rsidTr="001A01BE">
        <w:trPr>
          <w:cnfStyle w:val="000000100000"/>
          <w:trHeight w:val="675"/>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63</w:t>
            </w:r>
          </w:p>
        </w:tc>
        <w:tc>
          <w:tcPr>
            <w:tcW w:w="3782" w:type="dxa"/>
            <w:hideMark/>
          </w:tcPr>
          <w:p w:rsidR="004539C5" w:rsidRPr="004539C5" w:rsidRDefault="004539C5" w:rsidP="004539C5">
            <w:pPr>
              <w:cnfStyle w:val="000000100000"/>
              <w:rPr>
                <w:rFonts w:eastAsia="Times New Roman" w:cs="Times New Roman"/>
                <w:color w:val="000000"/>
                <w:sz w:val="16"/>
                <w:szCs w:val="16"/>
              </w:rPr>
            </w:pPr>
            <w:r w:rsidRPr="004539C5">
              <w:rPr>
                <w:rFonts w:eastAsia="Times New Roman" w:cs="Times New Roman"/>
                <w:color w:val="000000"/>
                <w:sz w:val="16"/>
                <w:szCs w:val="16"/>
              </w:rPr>
              <w:t>DOKUNABİLİR MADDELERDEN HAZIR EŞYA, TAKIMLAR, KULLANILMIŞ GİYİM VE DOKUNMUŞ DİĞER EŞYA, PAÇAVRALAR</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11.502.542</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11.780.824</w:t>
            </w:r>
          </w:p>
        </w:tc>
        <w:tc>
          <w:tcPr>
            <w:tcW w:w="999" w:type="dxa"/>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14.985.858</w:t>
            </w:r>
          </w:p>
        </w:tc>
        <w:tc>
          <w:tcPr>
            <w:tcW w:w="1108"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0,02</w:t>
            </w:r>
          </w:p>
        </w:tc>
        <w:tc>
          <w:tcPr>
            <w:tcW w:w="1276" w:type="dxa"/>
            <w:noWrap/>
            <w:hideMark/>
          </w:tcPr>
          <w:p w:rsidR="004539C5" w:rsidRPr="004539C5" w:rsidRDefault="004539C5" w:rsidP="004539C5">
            <w:pPr>
              <w:jc w:val="right"/>
              <w:cnfStyle w:val="000000100000"/>
              <w:rPr>
                <w:rFonts w:eastAsia="Times New Roman" w:cs="Times New Roman"/>
                <w:color w:val="000000"/>
                <w:sz w:val="16"/>
                <w:szCs w:val="16"/>
              </w:rPr>
            </w:pPr>
            <w:r w:rsidRPr="004539C5">
              <w:rPr>
                <w:rFonts w:eastAsia="Times New Roman" w:cs="Times New Roman"/>
                <w:color w:val="000000"/>
                <w:sz w:val="16"/>
                <w:szCs w:val="16"/>
              </w:rPr>
              <w:t>0,27</w:t>
            </w:r>
          </w:p>
        </w:tc>
      </w:tr>
      <w:tr w:rsidR="004539C5" w:rsidRPr="004539C5" w:rsidTr="001A01BE">
        <w:trPr>
          <w:trHeight w:val="450"/>
        </w:trPr>
        <w:tc>
          <w:tcPr>
            <w:cnfStyle w:val="001000000000"/>
            <w:tcW w:w="633" w:type="dxa"/>
            <w:hideMark/>
          </w:tcPr>
          <w:p w:rsidR="004539C5" w:rsidRPr="004539C5" w:rsidRDefault="004539C5" w:rsidP="004539C5">
            <w:pPr>
              <w:rPr>
                <w:rFonts w:eastAsia="Times New Roman" w:cs="Times New Roman"/>
                <w:color w:val="000000"/>
                <w:sz w:val="16"/>
                <w:szCs w:val="16"/>
              </w:rPr>
            </w:pPr>
            <w:r w:rsidRPr="004539C5">
              <w:rPr>
                <w:rFonts w:eastAsia="Times New Roman" w:cs="Times New Roman"/>
                <w:color w:val="000000"/>
                <w:sz w:val="16"/>
                <w:szCs w:val="16"/>
              </w:rPr>
              <w:t>64</w:t>
            </w:r>
          </w:p>
        </w:tc>
        <w:tc>
          <w:tcPr>
            <w:tcW w:w="3782" w:type="dxa"/>
            <w:hideMark/>
          </w:tcPr>
          <w:p w:rsidR="004539C5" w:rsidRPr="004539C5" w:rsidRDefault="004539C5" w:rsidP="004539C5">
            <w:pPr>
              <w:cnfStyle w:val="000000000000"/>
              <w:rPr>
                <w:rFonts w:eastAsia="Times New Roman" w:cs="Times New Roman"/>
                <w:color w:val="000000"/>
                <w:sz w:val="16"/>
                <w:szCs w:val="16"/>
              </w:rPr>
            </w:pPr>
            <w:r w:rsidRPr="004539C5">
              <w:rPr>
                <w:rFonts w:eastAsia="Times New Roman" w:cs="Times New Roman"/>
                <w:color w:val="000000"/>
                <w:sz w:val="16"/>
                <w:szCs w:val="16"/>
              </w:rPr>
              <w:t>AYAKKABILAR, GETRLER, TOZLUKLAR VE BENZERİ EŞYA, BUNLARIN AKSAMI</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13.170.014</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11.143.409</w:t>
            </w:r>
          </w:p>
        </w:tc>
        <w:tc>
          <w:tcPr>
            <w:tcW w:w="999" w:type="dxa"/>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8.063.017</w:t>
            </w:r>
          </w:p>
        </w:tc>
        <w:tc>
          <w:tcPr>
            <w:tcW w:w="1108"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-0,15</w:t>
            </w:r>
          </w:p>
        </w:tc>
        <w:tc>
          <w:tcPr>
            <w:tcW w:w="1276" w:type="dxa"/>
            <w:noWrap/>
            <w:hideMark/>
          </w:tcPr>
          <w:p w:rsidR="004539C5" w:rsidRPr="004539C5" w:rsidRDefault="004539C5" w:rsidP="004539C5">
            <w:pPr>
              <w:jc w:val="right"/>
              <w:cnfStyle w:val="000000000000"/>
              <w:rPr>
                <w:rFonts w:eastAsia="Times New Roman" w:cs="Times New Roman"/>
                <w:color w:val="000000"/>
                <w:sz w:val="16"/>
                <w:szCs w:val="16"/>
              </w:rPr>
            </w:pPr>
            <w:r w:rsidRPr="004539C5">
              <w:rPr>
                <w:rFonts w:eastAsia="Times New Roman" w:cs="Times New Roman"/>
                <w:color w:val="000000"/>
                <w:sz w:val="16"/>
                <w:szCs w:val="16"/>
              </w:rPr>
              <w:t>-0,28</w:t>
            </w:r>
          </w:p>
        </w:tc>
      </w:tr>
      <w:tr w:rsidR="004539C5" w:rsidRPr="004539C5" w:rsidTr="001A01BE">
        <w:trPr>
          <w:cnfStyle w:val="000000100000"/>
          <w:trHeight w:val="300"/>
        </w:trPr>
        <w:tc>
          <w:tcPr>
            <w:cnfStyle w:val="001000000000"/>
            <w:tcW w:w="4415" w:type="dxa"/>
            <w:gridSpan w:val="2"/>
            <w:hideMark/>
          </w:tcPr>
          <w:p w:rsidR="004539C5" w:rsidRPr="004539C5" w:rsidRDefault="004539C5" w:rsidP="004539C5">
            <w:pPr>
              <w:rPr>
                <w:rFonts w:eastAsia="Times New Roman" w:cs="Times New Roman"/>
                <w:b w:val="0"/>
                <w:bCs w:val="0"/>
                <w:color w:val="000000"/>
                <w:sz w:val="16"/>
                <w:szCs w:val="16"/>
              </w:rPr>
            </w:pPr>
            <w:r w:rsidRPr="004539C5">
              <w:rPr>
                <w:rFonts w:eastAsia="Times New Roman" w:cs="Times New Roman"/>
                <w:b w:val="0"/>
                <w:bCs w:val="0"/>
                <w:color w:val="000000"/>
                <w:sz w:val="16"/>
                <w:szCs w:val="16"/>
              </w:rPr>
              <w:t>Genel Toplam</w:t>
            </w:r>
          </w:p>
        </w:tc>
        <w:tc>
          <w:tcPr>
            <w:tcW w:w="999" w:type="dxa"/>
            <w:hideMark/>
          </w:tcPr>
          <w:p w:rsidR="004539C5" w:rsidRPr="004539C5" w:rsidRDefault="004539C5" w:rsidP="004539C5">
            <w:pPr>
              <w:jc w:val="right"/>
              <w:cnfStyle w:val="000000100000"/>
              <w:rPr>
                <w:rFonts w:eastAsia="Times New Roman" w:cs="Times New Roman"/>
                <w:b/>
                <w:bCs/>
                <w:color w:val="000000"/>
                <w:sz w:val="16"/>
                <w:szCs w:val="16"/>
              </w:rPr>
            </w:pPr>
            <w:r w:rsidRPr="004539C5">
              <w:rPr>
                <w:rFonts w:eastAsia="Times New Roman" w:cs="Times New Roman"/>
                <w:b/>
                <w:bCs/>
                <w:color w:val="000000"/>
                <w:sz w:val="16"/>
                <w:szCs w:val="16"/>
              </w:rPr>
              <w:t>512.278.599</w:t>
            </w:r>
          </w:p>
        </w:tc>
        <w:tc>
          <w:tcPr>
            <w:tcW w:w="999" w:type="dxa"/>
            <w:hideMark/>
          </w:tcPr>
          <w:p w:rsidR="004539C5" w:rsidRPr="004539C5" w:rsidRDefault="004539C5" w:rsidP="004539C5">
            <w:pPr>
              <w:jc w:val="right"/>
              <w:cnfStyle w:val="000000100000"/>
              <w:rPr>
                <w:rFonts w:eastAsia="Times New Roman" w:cs="Times New Roman"/>
                <w:b/>
                <w:bCs/>
                <w:color w:val="000000"/>
                <w:sz w:val="16"/>
                <w:szCs w:val="16"/>
              </w:rPr>
            </w:pPr>
            <w:r w:rsidRPr="004539C5">
              <w:rPr>
                <w:rFonts w:eastAsia="Times New Roman" w:cs="Times New Roman"/>
                <w:b/>
                <w:bCs/>
                <w:color w:val="000000"/>
                <w:sz w:val="16"/>
                <w:szCs w:val="16"/>
              </w:rPr>
              <w:t>468.183.581</w:t>
            </w:r>
          </w:p>
        </w:tc>
        <w:tc>
          <w:tcPr>
            <w:tcW w:w="999" w:type="dxa"/>
            <w:hideMark/>
          </w:tcPr>
          <w:p w:rsidR="004539C5" w:rsidRPr="004539C5" w:rsidRDefault="004539C5" w:rsidP="004539C5">
            <w:pPr>
              <w:jc w:val="right"/>
              <w:cnfStyle w:val="000000100000"/>
              <w:rPr>
                <w:rFonts w:eastAsia="Times New Roman" w:cs="Times New Roman"/>
                <w:b/>
                <w:bCs/>
                <w:color w:val="000000"/>
                <w:sz w:val="16"/>
                <w:szCs w:val="16"/>
              </w:rPr>
            </w:pPr>
            <w:r w:rsidRPr="004539C5">
              <w:rPr>
                <w:rFonts w:eastAsia="Times New Roman" w:cs="Times New Roman"/>
                <w:b/>
                <w:bCs/>
                <w:color w:val="000000"/>
                <w:sz w:val="16"/>
                <w:szCs w:val="16"/>
              </w:rPr>
              <w:t>391.810.392</w:t>
            </w:r>
          </w:p>
        </w:tc>
        <w:tc>
          <w:tcPr>
            <w:tcW w:w="1108" w:type="dxa"/>
            <w:noWrap/>
            <w:hideMark/>
          </w:tcPr>
          <w:p w:rsidR="004539C5" w:rsidRPr="004539C5" w:rsidRDefault="004539C5" w:rsidP="004539C5">
            <w:pPr>
              <w:jc w:val="right"/>
              <w:cnfStyle w:val="000000100000"/>
              <w:rPr>
                <w:rFonts w:eastAsia="Times New Roman" w:cs="Times New Roman"/>
                <w:b/>
                <w:color w:val="000000"/>
                <w:sz w:val="16"/>
                <w:szCs w:val="16"/>
              </w:rPr>
            </w:pPr>
            <w:r w:rsidRPr="004539C5">
              <w:rPr>
                <w:rFonts w:eastAsia="Times New Roman" w:cs="Times New Roman"/>
                <w:b/>
                <w:color w:val="000000"/>
                <w:sz w:val="16"/>
                <w:szCs w:val="16"/>
              </w:rPr>
              <w:t>-0,09</w:t>
            </w:r>
          </w:p>
        </w:tc>
        <w:tc>
          <w:tcPr>
            <w:tcW w:w="1276" w:type="dxa"/>
            <w:noWrap/>
            <w:hideMark/>
          </w:tcPr>
          <w:p w:rsidR="004539C5" w:rsidRPr="004539C5" w:rsidRDefault="004539C5" w:rsidP="004539C5">
            <w:pPr>
              <w:jc w:val="right"/>
              <w:cnfStyle w:val="000000100000"/>
              <w:rPr>
                <w:rFonts w:eastAsia="Times New Roman" w:cs="Times New Roman"/>
                <w:b/>
                <w:color w:val="000000"/>
                <w:sz w:val="16"/>
                <w:szCs w:val="16"/>
              </w:rPr>
            </w:pPr>
            <w:r w:rsidRPr="004539C5">
              <w:rPr>
                <w:rFonts w:eastAsia="Times New Roman" w:cs="Times New Roman"/>
                <w:b/>
                <w:color w:val="000000"/>
                <w:sz w:val="16"/>
                <w:szCs w:val="16"/>
              </w:rPr>
              <w:t>-0,16</w:t>
            </w:r>
          </w:p>
        </w:tc>
      </w:tr>
    </w:tbl>
    <w:p w:rsidR="004539C5" w:rsidRDefault="004539C5" w:rsidP="004539C5">
      <w:pPr>
        <w:tabs>
          <w:tab w:val="left" w:pos="3060"/>
        </w:tabs>
        <w:rPr>
          <w:rFonts w:ascii="Times New Roman" w:hAnsi="Times New Roman" w:cs="Times New Roman"/>
          <w:sz w:val="18"/>
          <w:szCs w:val="18"/>
          <w:lang w:val="tr-TR"/>
        </w:rPr>
      </w:pPr>
      <w:r w:rsidRPr="004539C5">
        <w:rPr>
          <w:rFonts w:ascii="Times New Roman" w:hAnsi="Times New Roman" w:cs="Times New Roman"/>
          <w:b/>
          <w:sz w:val="18"/>
          <w:szCs w:val="18"/>
        </w:rPr>
        <w:t xml:space="preserve">Kaynak: </w:t>
      </w:r>
      <w:r w:rsidRPr="004539C5">
        <w:rPr>
          <w:rFonts w:ascii="Times New Roman" w:hAnsi="Times New Roman" w:cs="Times New Roman"/>
          <w:sz w:val="18"/>
          <w:szCs w:val="18"/>
        </w:rPr>
        <w:t>TürkiyeİstatistikKurumu</w:t>
      </w:r>
    </w:p>
    <w:p w:rsidR="00510ACA" w:rsidRPr="00510ACA" w:rsidRDefault="00510ACA" w:rsidP="004539C5">
      <w:pPr>
        <w:tabs>
          <w:tab w:val="left" w:pos="3060"/>
        </w:tabs>
        <w:rPr>
          <w:rFonts w:ascii="Times New Roman" w:hAnsi="Times New Roman" w:cs="Times New Roman"/>
          <w:sz w:val="18"/>
          <w:szCs w:val="18"/>
          <w:lang w:val="tr-TR"/>
        </w:rPr>
      </w:pPr>
    </w:p>
    <w:p w:rsidR="004539C5" w:rsidRPr="00A43338" w:rsidRDefault="004539C5" w:rsidP="00A43338">
      <w:pPr>
        <w:pStyle w:val="a2"/>
        <w:rPr>
          <w:rFonts w:ascii="Times New Roman" w:hAnsi="Times New Roman" w:cs="Times New Roman"/>
          <w:b/>
          <w:sz w:val="24"/>
          <w:szCs w:val="24"/>
        </w:rPr>
      </w:pPr>
      <w:bookmarkStart w:id="256" w:name="_Toc517595997"/>
      <w:bookmarkStart w:id="257" w:name="_Toc517596158"/>
      <w:bookmarkStart w:id="258" w:name="_Toc517596454"/>
      <w:bookmarkStart w:id="259" w:name="_Toc517596745"/>
      <w:bookmarkStart w:id="260" w:name="_Toc517598936"/>
      <w:bookmarkStart w:id="261" w:name="_Toc517866269"/>
      <w:r w:rsidRPr="00A43338">
        <w:rPr>
          <w:rFonts w:ascii="Times New Roman" w:hAnsi="Times New Roman" w:cs="Times New Roman"/>
          <w:b/>
          <w:sz w:val="24"/>
          <w:szCs w:val="24"/>
        </w:rPr>
        <w:t>1.3. Yatırımlar</w:t>
      </w:r>
      <w:bookmarkEnd w:id="256"/>
      <w:bookmarkEnd w:id="257"/>
      <w:bookmarkEnd w:id="258"/>
      <w:bookmarkEnd w:id="259"/>
      <w:bookmarkEnd w:id="260"/>
      <w:bookmarkEnd w:id="261"/>
    </w:p>
    <w:p w:rsidR="004539C5" w:rsidRPr="00510ACA" w:rsidRDefault="00A43338" w:rsidP="00B51A0E">
      <w:pPr>
        <w:pStyle w:val="a4"/>
        <w:rPr>
          <w:rFonts w:ascii="Times New Roman" w:hAnsi="Times New Roman" w:cs="Times New Roman"/>
          <w:b/>
          <w:sz w:val="24"/>
          <w:szCs w:val="24"/>
          <w:lang w:val="tr-TR"/>
        </w:rPr>
      </w:pPr>
      <w:bookmarkStart w:id="262" w:name="_Toc517595998"/>
      <w:bookmarkStart w:id="263" w:name="_Toc517596159"/>
      <w:bookmarkStart w:id="264" w:name="_Toc517596455"/>
      <w:bookmarkStart w:id="265" w:name="_Toc517596746"/>
      <w:bookmarkStart w:id="266" w:name="_Toc517598937"/>
      <w:bookmarkStart w:id="267" w:name="_Toc517866270"/>
      <w:r w:rsidRPr="00510ACA">
        <w:rPr>
          <w:rFonts w:ascii="Times New Roman" w:hAnsi="Times New Roman" w:cs="Times New Roman"/>
          <w:b/>
          <w:sz w:val="24"/>
          <w:szCs w:val="24"/>
          <w:lang w:val="tr-TR"/>
        </w:rPr>
        <w:t xml:space="preserve">1.3.1. </w:t>
      </w:r>
      <w:r w:rsidR="004539C5" w:rsidRPr="00510ACA">
        <w:rPr>
          <w:rFonts w:ascii="Times New Roman" w:hAnsi="Times New Roman" w:cs="Times New Roman"/>
          <w:b/>
          <w:sz w:val="24"/>
          <w:szCs w:val="24"/>
          <w:lang w:val="tr-TR"/>
        </w:rPr>
        <w:t>Türkiye'nin Ukrayna'daki Doğrudan Yatırımları</w:t>
      </w:r>
      <w:bookmarkEnd w:id="262"/>
      <w:bookmarkEnd w:id="263"/>
      <w:bookmarkEnd w:id="264"/>
      <w:bookmarkEnd w:id="265"/>
      <w:bookmarkEnd w:id="266"/>
      <w:bookmarkEnd w:id="267"/>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Devlet İstatistik Servisi verilerine göre, 31 Aralık 201</w:t>
      </w:r>
      <w:r w:rsidRPr="004539C5">
        <w:rPr>
          <w:rFonts w:ascii="Times New Roman" w:hAnsi="Times New Roman" w:cs="Times New Roman"/>
          <w:sz w:val="24"/>
          <w:szCs w:val="24"/>
          <w:lang w:val="tr-TR"/>
        </w:rPr>
        <w:t xml:space="preserve">7 </w:t>
      </w:r>
      <w:r w:rsidRPr="004539C5">
        <w:rPr>
          <w:rFonts w:ascii="Times New Roman" w:hAnsi="Times New Roman" w:cs="Times New Roman"/>
          <w:sz w:val="24"/>
          <w:szCs w:val="24"/>
        </w:rPr>
        <w:t>tarihi itibariyle Ukrayna’daki Türk yatırımlarının tutarı</w:t>
      </w:r>
      <w:r w:rsidR="00F26766">
        <w:rPr>
          <w:rFonts w:ascii="Times New Roman" w:hAnsi="Times New Roman" w:cs="Times New Roman"/>
          <w:sz w:val="24"/>
          <w:szCs w:val="24"/>
          <w:lang w:val="tr-TR"/>
        </w:rPr>
        <w:t xml:space="preserve"> yaklaşık</w:t>
      </w:r>
      <w:r w:rsidRPr="004539C5">
        <w:rPr>
          <w:rFonts w:ascii="Times New Roman" w:hAnsi="Times New Roman" w:cs="Times New Roman"/>
          <w:sz w:val="24"/>
          <w:szCs w:val="24"/>
          <w:lang w:val="tr-TR"/>
        </w:rPr>
        <w:t>312,2</w:t>
      </w:r>
      <w:r w:rsidRPr="004539C5">
        <w:rPr>
          <w:rFonts w:ascii="Times New Roman" w:hAnsi="Times New Roman" w:cs="Times New Roman"/>
          <w:sz w:val="24"/>
          <w:szCs w:val="24"/>
        </w:rPr>
        <w:t xml:space="preserve"> milyon </w:t>
      </w:r>
      <w:r w:rsidRPr="004539C5">
        <w:rPr>
          <w:rFonts w:ascii="Times New Roman" w:hAnsi="Times New Roman" w:cs="Times New Roman"/>
          <w:sz w:val="24"/>
          <w:szCs w:val="24"/>
          <w:lang w:val="tr-TR"/>
        </w:rPr>
        <w:t>d</w:t>
      </w:r>
      <w:r w:rsidRPr="004539C5">
        <w:rPr>
          <w:rFonts w:ascii="Times New Roman" w:hAnsi="Times New Roman" w:cs="Times New Roman"/>
          <w:sz w:val="24"/>
          <w:szCs w:val="24"/>
        </w:rPr>
        <w:t>olardır. Ukrayna’ya direkt yatırımlarda bulunan 1</w:t>
      </w:r>
      <w:r w:rsidRPr="004539C5">
        <w:rPr>
          <w:rFonts w:ascii="Times New Roman" w:hAnsi="Times New Roman" w:cs="Times New Roman"/>
          <w:sz w:val="24"/>
          <w:szCs w:val="24"/>
          <w:lang w:val="tr-TR"/>
        </w:rPr>
        <w:t>22</w:t>
      </w:r>
      <w:r w:rsidRPr="004539C5">
        <w:rPr>
          <w:rFonts w:ascii="Times New Roman" w:hAnsi="Times New Roman" w:cs="Times New Roman"/>
          <w:sz w:val="24"/>
          <w:szCs w:val="24"/>
        </w:rPr>
        <w:t xml:space="preserve"> ülke arasında Türkiye </w:t>
      </w:r>
      <w:r w:rsidRPr="004539C5">
        <w:rPr>
          <w:rFonts w:ascii="Times New Roman" w:hAnsi="Times New Roman" w:cs="Times New Roman"/>
          <w:sz w:val="24"/>
          <w:szCs w:val="24"/>
          <w:lang w:val="tr-TR"/>
        </w:rPr>
        <w:t>18</w:t>
      </w:r>
      <w:r w:rsidRPr="004539C5">
        <w:rPr>
          <w:rFonts w:ascii="Times New Roman" w:hAnsi="Times New Roman" w:cs="Times New Roman"/>
          <w:sz w:val="24"/>
          <w:szCs w:val="24"/>
        </w:rPr>
        <w:t xml:space="preserve"> inci sırada yer almaktadır. Ancak, Türk firmalarının bir kısmı yatırımlarını üçüncü ülkeler üzerinden yaptıkları için fiiliyatta gerçekleşen yatırım miktarı </w:t>
      </w:r>
      <w:r w:rsidRPr="004539C5">
        <w:rPr>
          <w:rFonts w:ascii="Times New Roman" w:hAnsi="Times New Roman" w:cs="Times New Roman"/>
          <w:sz w:val="24"/>
          <w:szCs w:val="24"/>
          <w:lang w:val="tr-TR"/>
        </w:rPr>
        <w:t xml:space="preserve">3 milyar doların </w:t>
      </w:r>
      <w:r w:rsidRPr="004539C5">
        <w:rPr>
          <w:rFonts w:ascii="Times New Roman" w:hAnsi="Times New Roman" w:cs="Times New Roman"/>
          <w:sz w:val="24"/>
          <w:szCs w:val="24"/>
        </w:rPr>
        <w:t xml:space="preserve">üzerindedir. </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Turkcell 2003 yılı sonlarına doğru DCC isimli Ukrayna firmasının %51’ini 50 milyon ABD Dolarına satın alarak hizmet vermeye başlayan ve daha sonra hisselerin tamamını alarak bugüne kadar 1,7 Milyar $ yatırım yapan </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Life</w:t>
      </w:r>
      <w:r w:rsidRPr="004539C5">
        <w:rPr>
          <w:rFonts w:ascii="Times New Roman" w:hAnsi="Times New Roman" w:cs="Times New Roman"/>
          <w:sz w:val="24"/>
          <w:szCs w:val="24"/>
          <w:lang w:val="tr-TR"/>
        </w:rPr>
        <w:t>cell”</w:t>
      </w:r>
      <w:r w:rsidRPr="004539C5">
        <w:rPr>
          <w:rFonts w:ascii="Times New Roman" w:hAnsi="Times New Roman" w:cs="Times New Roman"/>
          <w:sz w:val="24"/>
          <w:szCs w:val="24"/>
        </w:rPr>
        <w:t xml:space="preserve"> markasıyla Ukrayna’da GSM operatörü olarak hizmet </w:t>
      </w:r>
      <w:r w:rsidRPr="004539C5">
        <w:rPr>
          <w:rFonts w:ascii="Times New Roman" w:hAnsi="Times New Roman" w:cs="Times New Roman"/>
          <w:sz w:val="24"/>
          <w:szCs w:val="24"/>
        </w:rPr>
        <w:lastRenderedPageBreak/>
        <w:t>vermeye devam etmektedir.</w:t>
      </w:r>
      <w:r w:rsidRPr="004539C5">
        <w:rPr>
          <w:rFonts w:ascii="Times New Roman" w:hAnsi="Times New Roman" w:cs="Times New Roman"/>
          <w:sz w:val="24"/>
          <w:szCs w:val="24"/>
          <w:lang w:val="tr-TR"/>
        </w:rPr>
        <w:t xml:space="preserve"> 2017 yılı sonu itibariyle</w:t>
      </w:r>
      <w:r w:rsidRPr="004539C5">
        <w:rPr>
          <w:rFonts w:ascii="Times New Roman" w:hAnsi="Times New Roman" w:cs="Times New Roman"/>
          <w:sz w:val="24"/>
          <w:szCs w:val="24"/>
        </w:rPr>
        <w:t xml:space="preserve"> Life</w:t>
      </w:r>
      <w:r w:rsidRPr="004539C5">
        <w:rPr>
          <w:rFonts w:ascii="Times New Roman" w:hAnsi="Times New Roman" w:cs="Times New Roman"/>
          <w:sz w:val="24"/>
          <w:szCs w:val="24"/>
          <w:lang w:val="tr-TR"/>
        </w:rPr>
        <w:t>cell</w:t>
      </w:r>
      <w:r w:rsidRPr="004539C5">
        <w:rPr>
          <w:rFonts w:ascii="Times New Roman" w:hAnsi="Times New Roman" w:cs="Times New Roman"/>
          <w:sz w:val="24"/>
          <w:szCs w:val="24"/>
        </w:rPr>
        <w:t>’</w:t>
      </w:r>
      <w:r w:rsidRPr="004539C5">
        <w:rPr>
          <w:rFonts w:ascii="Times New Roman" w:hAnsi="Times New Roman" w:cs="Times New Roman"/>
          <w:sz w:val="24"/>
          <w:szCs w:val="24"/>
          <w:lang w:val="tr-TR"/>
        </w:rPr>
        <w:t>i</w:t>
      </w:r>
      <w:r w:rsidRPr="004539C5">
        <w:rPr>
          <w:rFonts w:ascii="Times New Roman" w:hAnsi="Times New Roman" w:cs="Times New Roman"/>
          <w:sz w:val="24"/>
          <w:szCs w:val="24"/>
        </w:rPr>
        <w:t xml:space="preserve">n abone sayısı </w:t>
      </w:r>
      <w:r w:rsidRPr="004539C5">
        <w:rPr>
          <w:rFonts w:ascii="Times New Roman" w:hAnsi="Times New Roman" w:cs="Times New Roman"/>
          <w:sz w:val="24"/>
          <w:szCs w:val="24"/>
          <w:lang w:val="tr-TR"/>
        </w:rPr>
        <w:t>11</w:t>
      </w:r>
      <w:r w:rsidRPr="004539C5">
        <w:rPr>
          <w:rFonts w:ascii="Times New Roman" w:hAnsi="Times New Roman" w:cs="Times New Roman"/>
          <w:sz w:val="24"/>
          <w:szCs w:val="24"/>
        </w:rPr>
        <w:t>,</w:t>
      </w:r>
      <w:r w:rsidRPr="004539C5">
        <w:rPr>
          <w:rFonts w:ascii="Times New Roman" w:hAnsi="Times New Roman" w:cs="Times New Roman"/>
          <w:sz w:val="24"/>
          <w:szCs w:val="24"/>
          <w:lang w:val="tr-TR"/>
        </w:rPr>
        <w:t>1</w:t>
      </w:r>
      <w:r w:rsidRPr="004539C5">
        <w:rPr>
          <w:rFonts w:ascii="Times New Roman" w:hAnsi="Times New Roman" w:cs="Times New Roman"/>
          <w:sz w:val="24"/>
          <w:szCs w:val="24"/>
        </w:rPr>
        <w:t xml:space="preserve"> milyon olup, pazar payı %16,5 seviyesindedir.</w:t>
      </w:r>
    </w:p>
    <w:p w:rsidR="004539C5" w:rsidRPr="004539C5" w:rsidRDefault="004539C5" w:rsidP="004539C5">
      <w:pPr>
        <w:spacing w:after="0" w:line="240" w:lineRule="auto"/>
        <w:ind w:firstLine="708"/>
        <w:jc w:val="both"/>
        <w:rPr>
          <w:rFonts w:ascii="Times New Roman" w:hAnsi="Times New Roman" w:cs="Times New Roman"/>
          <w:sz w:val="24"/>
          <w:szCs w:val="24"/>
        </w:rPr>
      </w:pP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Dniprooliya Ukrayna’nın Krivyi Rig şehrinde 2009 yılında ayçiçek yağı üretmek üzere 40 milyon ABD dolar yatırım yapılarak kurulmuştur.</w:t>
      </w:r>
    </w:p>
    <w:p w:rsidR="004539C5" w:rsidRPr="004539C5" w:rsidRDefault="004539C5" w:rsidP="004539C5">
      <w:pPr>
        <w:spacing w:after="0" w:line="240" w:lineRule="auto"/>
        <w:jc w:val="both"/>
        <w:rPr>
          <w:rFonts w:ascii="Times New Roman" w:hAnsi="Times New Roman" w:cs="Times New Roman"/>
          <w:sz w:val="24"/>
          <w:szCs w:val="24"/>
        </w:rPr>
      </w:pP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Ülker Ukrayna’nın başkenti Kiev de Bisküvi ve şekerleme ürünlerini  üretmek üzere 2002 yılından 66.000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’lik alan üzerinde yaklaşık 10 milyon dolara kurulmuş olup, daha sonra fabrika bir Türk vatandaşına satmıştır.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Onur İnşaat: Kiev, Vişnove, Obukhovile  Lvivşehrinde; Ryasne, Ojidov ve Sambirasfaltvemekanikkaplamaüretimtesislerindeyaklaşık 4.000 kişistihdam etmektedir.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Lviv Wood Industry Lviv Bölgesinde 2014 yılında 7.000 M2 kapalı olmak üzere toplam 27.000 M2 alan üzerine kereste, kaplama, papel ve kapı sereni üretmektedir.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Boydak Dış Ticaret A.Ş., 2011 yılının Ukrayna’nın Donbas bölgesinde 2,5 milyon Euro’ya satın aldığı mobilya fabrikasında üretime ara verilmiştir.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Benzer şekilde, Efes Ukrayna firmasının fabrikası da Donetsk şehri yakınlarında bulunmaktadır. Son yıllarda, satışa sunulacak ürünlerin Donbas bölgesinden Ukrayna’nın diğer yerlerine taşımacılığında ve aynı şekilde Donbas bölgesindeki fabrikaya hammadde sevkiyatında yaşanılan sıkıntılar nedeniyle Efes Ukrayna fabrikasında da üretim yapılamamaktadır.</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Şişecam Topluluğu'nun cam ambalaj üreten kuruluşu “Anadolu Cam” 2011 yılının Şubat ayında 35 milyon Avro tutarında bir yatırım ile Ukrayna’nınHarko</w:t>
      </w:r>
      <w:r w:rsidR="000902F3">
        <w:rPr>
          <w:rFonts w:ascii="Times New Roman" w:hAnsi="Times New Roman" w:cs="Times New Roman"/>
          <w:sz w:val="24"/>
          <w:szCs w:val="24"/>
        </w:rPr>
        <w:t>v şehrinde Merefa Cam Fabrikası</w:t>
      </w:r>
      <w:r w:rsidRPr="004539C5">
        <w:rPr>
          <w:rFonts w:ascii="Times New Roman" w:hAnsi="Times New Roman" w:cs="Times New Roman"/>
          <w:sz w:val="24"/>
          <w:szCs w:val="24"/>
        </w:rPr>
        <w:t>ndacam ambalaj üretimine başlamıştır. Söz konusu fabrikada kavanoz ve şişe üretimi yapılmaktadır. Ancak, talep yetersizliği nedeniyle bir süreden beri fabrikada üretimine ara verilmiştir.</w:t>
      </w:r>
    </w:p>
    <w:p w:rsidR="004539C5" w:rsidRPr="004539C5" w:rsidRDefault="004539C5" w:rsidP="004539C5">
      <w:pPr>
        <w:shd w:val="clear" w:color="auto" w:fill="FFFFFF"/>
        <w:spacing w:after="0" w:line="240" w:lineRule="auto"/>
        <w:jc w:val="both"/>
        <w:rPr>
          <w:rFonts w:ascii="Times New Roman" w:hAnsi="Times New Roman" w:cs="Times New Roman"/>
          <w:sz w:val="24"/>
          <w:szCs w:val="24"/>
        </w:rPr>
      </w:pPr>
    </w:p>
    <w:p w:rsidR="004539C5" w:rsidRPr="004539C5" w:rsidRDefault="004539C5" w:rsidP="004539C5">
      <w:pPr>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 xml:space="preserve">Arkas Ukrayna 15 yıldan beri deniz taşımacılığında Ukrayna’nın Odesa ve Çornomorsk  limanlarına yük taşımaktadır. </w:t>
      </w:r>
    </w:p>
    <w:p w:rsidR="004539C5" w:rsidRPr="004539C5" w:rsidRDefault="004539C5" w:rsidP="004539C5">
      <w:pPr>
        <w:spacing w:after="0" w:line="240" w:lineRule="auto"/>
        <w:ind w:firstLine="708"/>
        <w:jc w:val="both"/>
        <w:rPr>
          <w:rFonts w:ascii="Times New Roman" w:hAnsi="Times New Roman" w:cs="Times New Roman"/>
          <w:sz w:val="24"/>
          <w:szCs w:val="24"/>
          <w:shd w:val="clear" w:color="auto" w:fill="FFFFFF"/>
        </w:rPr>
      </w:pPr>
    </w:p>
    <w:p w:rsidR="004539C5" w:rsidRPr="004539C5" w:rsidRDefault="004539C5" w:rsidP="004539C5">
      <w:pPr>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 xml:space="preserve">Günsel Global Lojistik Tic. Ltd. Şti. 20 yıldan beriUkrayna’da yük ve yolcu taşımacılığı konusunda faaliyet göstermektedir. </w:t>
      </w:r>
    </w:p>
    <w:p w:rsidR="004539C5" w:rsidRPr="004539C5" w:rsidRDefault="004539C5" w:rsidP="004539C5">
      <w:pPr>
        <w:shd w:val="clear" w:color="auto" w:fill="FFFFFF"/>
        <w:spacing w:after="0" w:line="240" w:lineRule="auto"/>
        <w:jc w:val="both"/>
        <w:rPr>
          <w:rFonts w:ascii="Times New Roman" w:hAnsi="Times New Roman" w:cs="Times New Roman"/>
          <w:sz w:val="24"/>
          <w:szCs w:val="24"/>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Ukrayna’da Türk müteahhitleri tarafından tamamlanan projeler 6 milyar doların üzerindedir. Ukrayna’nın en modern futbol stadyumu Donbas arena Enka İnşaat, Kiev Uluslararası havaalanı D Terminali Doğuş-YDA-Alarko ortaklığı, yüzlerce kilometreyi bulan karayolu Onur İnşaat tarafından gerçekleştirilmiştir.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Halen, Limak İnşaat Dnitropetrovsk şehrinde metro, Onur İnşaat </w:t>
      </w:r>
      <w:r w:rsidR="00A61389">
        <w:rPr>
          <w:rFonts w:ascii="Times New Roman" w:hAnsi="Times New Roman" w:cs="Times New Roman"/>
          <w:sz w:val="24"/>
          <w:szCs w:val="24"/>
          <w:lang w:val="tr-TR"/>
        </w:rPr>
        <w:t xml:space="preserve">ülke genelinde </w:t>
      </w:r>
      <w:r w:rsidRPr="004539C5">
        <w:rPr>
          <w:rFonts w:ascii="Times New Roman" w:hAnsi="Times New Roman" w:cs="Times New Roman"/>
          <w:sz w:val="24"/>
          <w:szCs w:val="24"/>
        </w:rPr>
        <w:t>Karayolu, Demir İnşaat ise Vinnitsa şehrinde 600 konut inşaatı yapımına devam etmektedir.</w:t>
      </w: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shd w:val="clear" w:color="auto" w:fill="FFFFFF"/>
          <w:lang w:val="tr-TR"/>
        </w:rPr>
      </w:pPr>
      <w:r w:rsidRPr="004539C5">
        <w:rPr>
          <w:rFonts w:ascii="Times New Roman" w:hAnsi="Times New Roman" w:cs="Times New Roman"/>
          <w:sz w:val="24"/>
          <w:szCs w:val="24"/>
          <w:shd w:val="clear" w:color="auto" w:fill="FFFFFF"/>
        </w:rPr>
        <w:t>Ukrayna’daki Türk inşaat firmalarının faaliyetleri, Ukrayna’nın içinde bulunduğu sermaye yetersizliği nedeniyle istenilen düzeyin gerisinde kalmaktadır. Ukraynalı işverenlerin ödemeleri bazen geciktirmesi müteahhit firmalarımız ile sorunlar yaşanmasına sebep olmaktadır. Ukrayna pazarına firmalarımızca yoğun ilgi duyulmasına karşın pazardaki sorunlar firmalarımızın çekimser durmasına neden olmaktadır.  İnşaat konusunda, devlet projelerinde yaşanan en önemli sorun ise hakedişlerde ortaya çıkmaktadır. Birçok firmanın hakedişleri almada yaşadıkları sıkıntılar bilinmektedir.</w:t>
      </w:r>
    </w:p>
    <w:p w:rsidR="004539C5" w:rsidRPr="004539C5" w:rsidRDefault="004539C5" w:rsidP="004539C5">
      <w:pPr>
        <w:spacing w:after="0" w:line="240" w:lineRule="auto"/>
        <w:jc w:val="both"/>
        <w:rPr>
          <w:rFonts w:ascii="Times New Roman" w:hAnsi="Times New Roman" w:cs="Times New Roman"/>
          <w:sz w:val="24"/>
          <w:szCs w:val="24"/>
          <w:shd w:val="clear" w:color="auto" w:fill="FFFFFF"/>
          <w:lang w:val="tr-TR"/>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lang w:val="tr-TR"/>
        </w:rPr>
        <w:t xml:space="preserve">Ayraca, </w:t>
      </w:r>
      <w:r w:rsidRPr="004539C5">
        <w:rPr>
          <w:rFonts w:ascii="Times New Roman" w:hAnsi="Times New Roman" w:cs="Times New Roman"/>
          <w:sz w:val="24"/>
          <w:szCs w:val="24"/>
          <w:shd w:val="clear" w:color="auto" w:fill="FFFFFF"/>
        </w:rPr>
        <w:t>Türk firmaları, Ukrayna’da üretim, finans, ulaştırma, inşaat, gıda, tekstil, orman ürünleri, maden, metal ve yapı malzemeleri ve diğer alanlarında, başarılı bir şekilde yer almaktadır.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shd w:val="clear" w:color="auto" w:fill="FFFFFF"/>
        </w:rPr>
      </w:pPr>
    </w:p>
    <w:p w:rsidR="004539C5" w:rsidRPr="004539C5" w:rsidRDefault="000902F3"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tr-TR"/>
        </w:rPr>
        <w:t>H</w:t>
      </w:r>
      <w:r w:rsidR="004539C5" w:rsidRPr="004539C5">
        <w:rPr>
          <w:rFonts w:ascii="Times New Roman" w:hAnsi="Times New Roman" w:cs="Times New Roman"/>
          <w:sz w:val="24"/>
          <w:szCs w:val="24"/>
          <w:shd w:val="clear" w:color="auto" w:fill="FFFFFF"/>
        </w:rPr>
        <w:t>azır giyim ve perakendede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Colins,</w:t>
      </w:r>
      <w:r w:rsidR="004539C5" w:rsidRPr="004539C5">
        <w:rPr>
          <w:rFonts w:ascii="Times New Roman" w:hAnsi="Times New Roman" w:cs="Times New Roman"/>
          <w:sz w:val="24"/>
          <w:szCs w:val="24"/>
          <w:shd w:val="clear" w:color="auto" w:fill="FFFFFF"/>
          <w:lang w:val="tr-TR"/>
        </w:rPr>
        <w:t xml:space="preserve"> Koton, DeFacto</w:t>
      </w:r>
      <w:r w:rsidR="004539C5" w:rsidRPr="004539C5">
        <w:rPr>
          <w:rFonts w:ascii="Times New Roman" w:hAnsi="Times New Roman" w:cs="Times New Roman"/>
          <w:sz w:val="24"/>
          <w:szCs w:val="24"/>
          <w:shd w:val="clear" w:color="auto" w:fill="FFFFFF"/>
        </w:rPr>
        <w:t>, LC Waiki</w:t>
      </w:r>
      <w:r w:rsidR="004539C5" w:rsidRPr="004539C5">
        <w:rPr>
          <w:rFonts w:ascii="Times New Roman" w:hAnsi="Times New Roman" w:cs="Times New Roman"/>
          <w:sz w:val="24"/>
          <w:szCs w:val="24"/>
          <w:shd w:val="clear" w:color="auto" w:fill="FFFFFF"/>
          <w:lang w:val="tr-TR"/>
        </w:rPr>
        <w:t>ki</w:t>
      </w:r>
      <w:r w:rsidR="004539C5" w:rsidRPr="004539C5">
        <w:rPr>
          <w:rFonts w:ascii="Times New Roman" w:hAnsi="Times New Roman" w:cs="Times New Roman"/>
          <w:sz w:val="24"/>
          <w:szCs w:val="24"/>
          <w:shd w:val="clear" w:color="auto" w:fill="FFFFFF"/>
        </w:rPr>
        <w:t>,</w:t>
      </w:r>
      <w:r w:rsidR="004539C5" w:rsidRPr="004539C5">
        <w:rPr>
          <w:rFonts w:ascii="Times New Roman" w:hAnsi="Times New Roman" w:cs="Times New Roman"/>
          <w:sz w:val="24"/>
          <w:szCs w:val="24"/>
          <w:shd w:val="clear" w:color="auto" w:fill="FFFFFF"/>
          <w:lang w:val="tr-TR"/>
        </w:rPr>
        <w:t xml:space="preserve"> Sassofono, Aktor Deri, </w:t>
      </w:r>
      <w:r w:rsidR="004539C5" w:rsidRPr="004539C5">
        <w:rPr>
          <w:rFonts w:ascii="Times New Roman" w:hAnsi="Times New Roman" w:cs="Times New Roman"/>
          <w:sz w:val="24"/>
          <w:szCs w:val="24"/>
          <w:shd w:val="clear" w:color="auto" w:fill="FFFFFF"/>
        </w:rPr>
        <w:t>Süvari ve Cacharel</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elektrikli ev aletlerinde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Viko, Borsan ve Makel</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kozmetikte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Evyap</w:t>
      </w:r>
      <w:r w:rsidR="004539C5" w:rsidRPr="004539C5">
        <w:rPr>
          <w:rFonts w:ascii="Times New Roman" w:hAnsi="Times New Roman" w:cs="Times New Roman"/>
          <w:sz w:val="24"/>
          <w:szCs w:val="24"/>
          <w:shd w:val="clear" w:color="auto" w:fill="FFFFFF"/>
          <w:lang w:val="tr-TR"/>
        </w:rPr>
        <w:t>, Miorre</w:t>
      </w:r>
      <w:r w:rsidR="004539C5" w:rsidRPr="004539C5">
        <w:rPr>
          <w:rFonts w:ascii="Times New Roman" w:hAnsi="Times New Roman" w:cs="Times New Roman"/>
          <w:sz w:val="24"/>
          <w:szCs w:val="24"/>
          <w:shd w:val="clear" w:color="auto" w:fill="FFFFFF"/>
        </w:rPr>
        <w:t>, ev aletlerinde</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Beko, </w:t>
      </w:r>
      <w:r w:rsidR="004539C5" w:rsidRPr="004539C5">
        <w:rPr>
          <w:rFonts w:ascii="Times New Roman" w:hAnsi="Times New Roman" w:cs="Times New Roman"/>
          <w:sz w:val="24"/>
          <w:szCs w:val="24"/>
          <w:shd w:val="clear" w:color="auto" w:fill="FFFFFF"/>
          <w:lang w:val="tr-TR"/>
        </w:rPr>
        <w:t>Dalgakıran K</w:t>
      </w:r>
      <w:r w:rsidR="004539C5" w:rsidRPr="004539C5">
        <w:rPr>
          <w:rFonts w:ascii="Times New Roman" w:hAnsi="Times New Roman" w:cs="Times New Roman"/>
          <w:sz w:val="24"/>
          <w:szCs w:val="24"/>
          <w:shd w:val="clear" w:color="auto" w:fill="FFFFFF"/>
        </w:rPr>
        <w:t>ompresör</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ilaçta</w:t>
      </w:r>
      <w:r w:rsidR="004539C5" w:rsidRPr="004539C5">
        <w:rPr>
          <w:rFonts w:ascii="Times New Roman" w:hAnsi="Times New Roman" w:cs="Times New Roman"/>
          <w:sz w:val="24"/>
          <w:szCs w:val="24"/>
          <w:shd w:val="clear" w:color="auto" w:fill="FFFFFF"/>
          <w:lang w:val="tr-TR"/>
        </w:rPr>
        <w:t>:</w:t>
      </w:r>
      <w:r w:rsidR="004539C5" w:rsidRPr="004539C5">
        <w:rPr>
          <w:rFonts w:ascii="Times New Roman" w:hAnsi="Times New Roman" w:cs="Times New Roman"/>
          <w:sz w:val="24"/>
          <w:szCs w:val="24"/>
          <w:shd w:val="clear" w:color="auto" w:fill="FFFFFF"/>
        </w:rPr>
        <w:t xml:space="preserve"> Nobel ve </w:t>
      </w:r>
      <w:r w:rsidR="004539C5" w:rsidRPr="004539C5">
        <w:rPr>
          <w:rFonts w:ascii="Times New Roman" w:hAnsi="Times New Roman" w:cs="Times New Roman"/>
          <w:sz w:val="24"/>
          <w:szCs w:val="24"/>
          <w:shd w:val="clear" w:color="auto" w:fill="FFFFFF"/>
          <w:lang w:val="tr-TR"/>
        </w:rPr>
        <w:t>Ve</w:t>
      </w:r>
      <w:r w:rsidR="004539C5" w:rsidRPr="004539C5">
        <w:rPr>
          <w:rFonts w:ascii="Times New Roman" w:hAnsi="Times New Roman" w:cs="Times New Roman"/>
          <w:sz w:val="24"/>
          <w:szCs w:val="24"/>
          <w:shd w:val="clear" w:color="auto" w:fill="FFFFFF"/>
        </w:rPr>
        <w:t>Farmagibi birçok firmamız faaliyet göstermektedir.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shd w:val="clear" w:color="auto" w:fill="FFFFFF"/>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Finansal sektörede, iki Türk Bankası Creditwest (Altınbaş) ve Crediteurope (Finansbank) Ukrana’da servis sağlamaktadır.</w:t>
      </w:r>
    </w:p>
    <w:p w:rsidR="004539C5" w:rsidRPr="004539C5" w:rsidRDefault="004539C5" w:rsidP="004539C5">
      <w:pPr>
        <w:autoSpaceDE w:val="0"/>
        <w:autoSpaceDN w:val="0"/>
        <w:adjustRightInd w:val="0"/>
        <w:spacing w:after="0" w:line="240" w:lineRule="auto"/>
        <w:ind w:firstLine="680"/>
        <w:jc w:val="both"/>
        <w:rPr>
          <w:rFonts w:ascii="Times New Roman" w:hAnsi="Times New Roman" w:cs="Times New Roman"/>
          <w:sz w:val="24"/>
          <w:szCs w:val="24"/>
          <w:shd w:val="clear" w:color="auto" w:fill="FFFFFF"/>
        </w:rPr>
      </w:pPr>
    </w:p>
    <w:p w:rsidR="004539C5" w:rsidRPr="004539C5" w:rsidRDefault="004539C5" w:rsidP="004539C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539C5">
        <w:rPr>
          <w:rFonts w:ascii="Times New Roman" w:hAnsi="Times New Roman" w:cs="Times New Roman"/>
          <w:sz w:val="24"/>
          <w:szCs w:val="24"/>
          <w:shd w:val="clear" w:color="auto" w:fill="FFFFFF"/>
        </w:rPr>
        <w:t xml:space="preserve">Havacılık sektöründe Ukrayna’nın bağımsızlığından itibaren Türk Hava Yolları faaliyet göstermekte olup, günümüzde İstanbul-Kiev, Odesa, Kherson, Lviv, Harkov ve </w:t>
      </w:r>
      <w:hyperlink r:id="rId19" w:history="1">
        <w:r w:rsidRPr="004539C5">
          <w:rPr>
            <w:rFonts w:ascii="Times New Roman" w:hAnsi="Times New Roman" w:cs="Times New Roman"/>
            <w:sz w:val="24"/>
            <w:szCs w:val="24"/>
            <w:shd w:val="clear" w:color="auto" w:fill="FFFFFF"/>
          </w:rPr>
          <w:t>Zaporojie</w:t>
        </w:r>
      </w:hyperlink>
      <w:r w:rsidRPr="004539C5">
        <w:rPr>
          <w:rFonts w:ascii="Times New Roman" w:hAnsi="Times New Roman" w:cs="Times New Roman"/>
          <w:sz w:val="24"/>
          <w:szCs w:val="24"/>
          <w:shd w:val="clear" w:color="auto" w:fill="FFFFFF"/>
        </w:rPr>
        <w:t xml:space="preserve"> olmak üzere 6 şehre doğrudan uçuş yapmaktadır. Ayrıca, Ukrayna hava yollarında faaliyet göstermekte olup, iki Türk özel yolcu taşıyıcı firmalarımız Onur Air ve Pegasus’un da Ukrayna’ya uçuşları bulunmaktadır.</w:t>
      </w:r>
    </w:p>
    <w:p w:rsidR="00520EA7" w:rsidRPr="00520EA7" w:rsidRDefault="00520EA7" w:rsidP="004539C5">
      <w:pPr>
        <w:spacing w:after="0" w:line="240" w:lineRule="auto"/>
        <w:jc w:val="both"/>
        <w:rPr>
          <w:rFonts w:ascii="Times New Roman" w:hAnsi="Times New Roman" w:cs="Times New Roman"/>
          <w:sz w:val="24"/>
          <w:szCs w:val="24"/>
          <w:lang w:val="tr-TR"/>
        </w:rPr>
      </w:pPr>
    </w:p>
    <w:p w:rsidR="004539C5" w:rsidRPr="00A43338" w:rsidRDefault="004539C5" w:rsidP="00173AA4">
      <w:pPr>
        <w:pStyle w:val="a2"/>
        <w:rPr>
          <w:rFonts w:ascii="Times New Roman" w:hAnsi="Times New Roman" w:cs="Times New Roman"/>
          <w:b/>
          <w:sz w:val="24"/>
          <w:szCs w:val="24"/>
        </w:rPr>
      </w:pPr>
      <w:bookmarkStart w:id="268" w:name="_Toc517595999"/>
      <w:bookmarkStart w:id="269" w:name="_Toc517596160"/>
      <w:bookmarkStart w:id="270" w:name="_Toc517596456"/>
      <w:bookmarkStart w:id="271" w:name="_Toc517596747"/>
      <w:bookmarkStart w:id="272" w:name="_Toc517598938"/>
      <w:bookmarkStart w:id="273" w:name="_Toc517866271"/>
      <w:r w:rsidRPr="00A43338">
        <w:rPr>
          <w:rFonts w:ascii="Times New Roman" w:hAnsi="Times New Roman" w:cs="Times New Roman"/>
          <w:b/>
          <w:sz w:val="24"/>
          <w:szCs w:val="24"/>
        </w:rPr>
        <w:t>1.4. Ticari İlişkilerde Bilinmesi Gerekli Genel Konular</w:t>
      </w:r>
      <w:bookmarkEnd w:id="268"/>
      <w:bookmarkEnd w:id="269"/>
      <w:bookmarkEnd w:id="270"/>
      <w:bookmarkEnd w:id="271"/>
      <w:bookmarkEnd w:id="272"/>
      <w:bookmarkEnd w:id="273"/>
    </w:p>
    <w:p w:rsidR="004539C5" w:rsidRPr="0007289E" w:rsidRDefault="004539C5" w:rsidP="00B51A0E">
      <w:pPr>
        <w:pStyle w:val="a4"/>
        <w:rPr>
          <w:rFonts w:ascii="Times New Roman" w:hAnsi="Times New Roman" w:cs="Times New Roman"/>
          <w:b/>
          <w:sz w:val="24"/>
          <w:szCs w:val="24"/>
          <w:lang w:val="tr-TR"/>
        </w:rPr>
      </w:pPr>
      <w:bookmarkStart w:id="274" w:name="_Toc517596000"/>
      <w:bookmarkStart w:id="275" w:name="_Toc517596161"/>
      <w:bookmarkStart w:id="276" w:name="_Toc517596457"/>
      <w:bookmarkStart w:id="277" w:name="_Toc517596748"/>
      <w:bookmarkStart w:id="278" w:name="_Toc517598939"/>
      <w:bookmarkStart w:id="279" w:name="_Toc517866272"/>
      <w:r w:rsidRPr="0007289E">
        <w:rPr>
          <w:rFonts w:ascii="Times New Roman" w:hAnsi="Times New Roman" w:cs="Times New Roman"/>
          <w:b/>
          <w:sz w:val="24"/>
          <w:szCs w:val="24"/>
          <w:lang w:val="tr-TR"/>
        </w:rPr>
        <w:t>1.4.1. Gümrük Vergileri</w:t>
      </w:r>
      <w:bookmarkEnd w:id="274"/>
      <w:bookmarkEnd w:id="275"/>
      <w:bookmarkEnd w:id="276"/>
      <w:bookmarkEnd w:id="277"/>
      <w:bookmarkEnd w:id="278"/>
      <w:bookmarkEnd w:id="279"/>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İthalat işlemleri sırasında alınan vergiler; gümrük değeri üzerinden veya ölçü birimi (kg, adet, çift vb.) üzerinden alınan Gümrük Vergisi, Özel Tüketim Vergisi (sadece özel tüketim vergisine tabi olan mallar için), eşyanın gümrüklü ithal maliyeti üzerinden alınan Katma Değer Vergisi ve gümrük işlemleri için alınan ücretlerdir.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Tüketim vergisi alkol ve alkollü içecekler, tütün mamulleri, otomobiller ve petrol mamulleri ithalatında uygulanmaktadır. Ukrayna gümrük tarife cetveli yaklaşık 11.000 kalemden oluşmaktadır. Gümrük vergileri genel itibariyle ad valorem olarak uygulanmakta, bununla birlikte bazı ürünler için özel ve birleşik tarifeler de uygulanmaktadır.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Parlamentosu tarafından Dünya Ticaret Örgütü’ne katılım yolundaki yükümlülükler çerçevesinde pek çok üründeki gümrük vergisi oranı düşürülmüştür. Yapılan bu çalışma sonrasında, 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yılında, tüm ürünler için uygulanan ortalama gümrük vergisi oranı % 4,88’dır. Tarım ürünlerinde ortalama % 8,</w:t>
      </w:r>
      <w:r w:rsidRPr="004539C5">
        <w:rPr>
          <w:rFonts w:ascii="Times New Roman" w:hAnsi="Times New Roman" w:cs="Times New Roman"/>
          <w:sz w:val="24"/>
          <w:szCs w:val="24"/>
          <w:lang w:val="tr-TR"/>
        </w:rPr>
        <w:t>53</w:t>
      </w:r>
      <w:r w:rsidRPr="004539C5">
        <w:rPr>
          <w:rFonts w:ascii="Times New Roman" w:hAnsi="Times New Roman" w:cs="Times New Roman"/>
          <w:sz w:val="24"/>
          <w:szCs w:val="24"/>
        </w:rPr>
        <w:t xml:space="preserve"> oranında, sanayi ürünlerinde ise % 3,67 oranında gümrük vergisi uygulanmaktadır.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Malın Gümrüklenmiş Değeri = Malın değeri + Tüketim Vergisine Tabi ise Tüketim Vergisi + Gümrük Vergisi + Bu Toplam üzerinden %20 KDV.</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01 Haziran 2012 tarihinde yürürlüğe giren “Ukrayna Gümrük Kanunu” ile Bavul/Kargo Ticaretinde gerçek kişilerin gümrük rejimine tabi olmadan bedelsiz olarak (bandrol vergisine tabi alkol ve tütün mamulleri vb. hariç) Ukrayna’ya getirebilecekleri eşya değeri, günde bir defadan fazla olmamak ve ağırlığı 50 kilogramı aşmamak şartıyla, mevcut 200 Avro'dan;</w:t>
      </w:r>
    </w:p>
    <w:p w:rsidR="004539C5" w:rsidRPr="004539C5" w:rsidRDefault="004539C5" w:rsidP="004539C5">
      <w:pPr>
        <w:numPr>
          <w:ilvl w:val="0"/>
          <w:numId w:val="4"/>
        </w:numPr>
        <w:spacing w:after="0" w:line="240" w:lineRule="auto"/>
        <w:jc w:val="both"/>
        <w:rPr>
          <w:rFonts w:ascii="Times New Roman" w:eastAsia="Times New Roman" w:hAnsi="Times New Roman" w:cs="Times New Roman"/>
          <w:sz w:val="24"/>
          <w:szCs w:val="24"/>
          <w:lang w:val="tr-TR"/>
        </w:rPr>
      </w:pPr>
      <w:r w:rsidRPr="004539C5">
        <w:rPr>
          <w:rFonts w:ascii="Times New Roman" w:eastAsia="Times New Roman" w:hAnsi="Times New Roman" w:cs="Times New Roman"/>
          <w:sz w:val="24"/>
          <w:szCs w:val="24"/>
          <w:lang w:val="tr-TR"/>
        </w:rPr>
        <w:t>Havalimanlarında 1.000 Avro’ya,</w:t>
      </w:r>
    </w:p>
    <w:p w:rsidR="004539C5" w:rsidRPr="004539C5" w:rsidRDefault="004539C5" w:rsidP="004539C5">
      <w:pPr>
        <w:numPr>
          <w:ilvl w:val="0"/>
          <w:numId w:val="4"/>
        </w:numPr>
        <w:spacing w:after="0" w:line="240" w:lineRule="auto"/>
        <w:jc w:val="both"/>
        <w:rPr>
          <w:rFonts w:ascii="Times New Roman" w:eastAsia="Times New Roman" w:hAnsi="Times New Roman" w:cs="Times New Roman"/>
          <w:sz w:val="24"/>
          <w:szCs w:val="24"/>
          <w:lang w:val="tr-TR"/>
        </w:rPr>
      </w:pPr>
      <w:r w:rsidRPr="004539C5">
        <w:rPr>
          <w:rFonts w:ascii="Times New Roman" w:eastAsia="Times New Roman" w:hAnsi="Times New Roman" w:cs="Times New Roman"/>
          <w:sz w:val="24"/>
          <w:szCs w:val="24"/>
          <w:lang w:val="tr-TR"/>
        </w:rPr>
        <w:t>Kara ve deniz sınırlarında 500 Avro’ya,</w:t>
      </w:r>
    </w:p>
    <w:p w:rsidR="004539C5" w:rsidRPr="004539C5" w:rsidRDefault="004539C5" w:rsidP="004539C5">
      <w:pPr>
        <w:numPr>
          <w:ilvl w:val="0"/>
          <w:numId w:val="4"/>
        </w:numPr>
        <w:spacing w:after="0" w:line="240" w:lineRule="auto"/>
        <w:jc w:val="both"/>
        <w:rPr>
          <w:rFonts w:ascii="Times New Roman" w:eastAsia="Times New Roman" w:hAnsi="Times New Roman" w:cs="Times New Roman"/>
          <w:sz w:val="24"/>
          <w:szCs w:val="24"/>
          <w:lang w:val="tr-TR"/>
        </w:rPr>
      </w:pPr>
      <w:r w:rsidRPr="004539C5">
        <w:rPr>
          <w:rFonts w:ascii="Times New Roman" w:eastAsia="Times New Roman" w:hAnsi="Times New Roman" w:cs="Times New Roman"/>
          <w:sz w:val="24"/>
          <w:szCs w:val="24"/>
          <w:lang w:val="tr-TR"/>
        </w:rPr>
        <w:t>Uluslararası posta kolileri ile ülke dışından gönderilecek eşyalar için 300 Avro’ya yükseltilmiştir.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Gümrük değeri 1.000 Avro ile 10.000 Avro arasında olan eşyalar için; gümrük organlarına yazılı beyanda bulunma zorunluluğu getirilmiş olup, getirilen eşyadan gümrük değerinin %10’u oranında gümrük vergisi ve Katma Değer Vergisi (%20) tahsil edilecektir. (Ukrayna’ya girişte alınan vergi; </w:t>
      </w:r>
      <w:r w:rsidRPr="004539C5">
        <w:rPr>
          <w:rFonts w:ascii="Times New Roman" w:hAnsi="Times New Roman" w:cs="Times New Roman"/>
          <w:sz w:val="24"/>
          <w:szCs w:val="24"/>
        </w:rPr>
        <w:lastRenderedPageBreak/>
        <w:t>eşyanın gümrük değerinin %10’u + toplam üzerinden %20 oranında KDV şeklinde hesaplanmaktadır)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yolcu beraberinde veya yolcu beraberinde olmadan getirilen eşya değerinin 10.000 Avro’yu aşması halinde, söz konusu eşya ithalat rejimi hükümlerine tabi olacaktır.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Toplam değeri 200 Avro’yu aşmayan gıda mamullerinin maksimum 10 kg’lık ambalajlarda bulunması şartıyla yolcu beraberi eşya olarak gümrüksüz ithaline izin verilmektedir.</w:t>
      </w:r>
    </w:p>
    <w:p w:rsidR="00520EA7" w:rsidRPr="00191CE2" w:rsidRDefault="004539C5" w:rsidP="00191CE2">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Ukrayna’dan transit olarak geçen gümrük vergisi ve resimleri toplamı 60.000 Avro aşan mallar, Ukrayna’yı terk edeceği gümrük kapısına kadar Ukrayna güvenlik birimlerinin refakatinde gönderilir. Bu refakat işlemi için yaklaşık 1 kilometre için yaklaşık 1</w:t>
      </w:r>
      <w:r w:rsidRPr="004539C5">
        <w:rPr>
          <w:rFonts w:ascii="Times New Roman" w:hAnsi="Times New Roman" w:cs="Times New Roman"/>
          <w:sz w:val="24"/>
          <w:szCs w:val="24"/>
          <w:lang w:val="tr-TR"/>
        </w:rPr>
        <w:t xml:space="preserve"> d</w:t>
      </w:r>
      <w:r w:rsidRPr="004539C5">
        <w:rPr>
          <w:rFonts w:ascii="Times New Roman" w:hAnsi="Times New Roman" w:cs="Times New Roman"/>
          <w:sz w:val="24"/>
          <w:szCs w:val="24"/>
        </w:rPr>
        <w:t>olar masraf ve harcırah talep edilmektedir.</w:t>
      </w:r>
    </w:p>
    <w:p w:rsidR="004539C5" w:rsidRPr="0007289E" w:rsidRDefault="004539C5" w:rsidP="00B51A0E">
      <w:pPr>
        <w:pStyle w:val="a4"/>
        <w:rPr>
          <w:rFonts w:ascii="Times New Roman" w:hAnsi="Times New Roman" w:cs="Times New Roman"/>
          <w:b/>
          <w:sz w:val="24"/>
          <w:szCs w:val="24"/>
          <w:lang w:val="tr-TR"/>
        </w:rPr>
      </w:pPr>
      <w:bookmarkStart w:id="280" w:name="_Toc517596001"/>
      <w:bookmarkStart w:id="281" w:name="_Toc517596162"/>
      <w:bookmarkStart w:id="282" w:name="_Toc517596458"/>
      <w:bookmarkStart w:id="283" w:name="_Toc517596749"/>
      <w:bookmarkStart w:id="284" w:name="_Toc517598940"/>
      <w:bookmarkStart w:id="285" w:name="_Toc517866273"/>
      <w:r w:rsidRPr="0007289E">
        <w:rPr>
          <w:rFonts w:ascii="Times New Roman" w:hAnsi="Times New Roman" w:cs="Times New Roman"/>
          <w:b/>
          <w:sz w:val="24"/>
          <w:szCs w:val="24"/>
          <w:lang w:val="tr-TR"/>
        </w:rPr>
        <w:t>1.4.2. Çeşitli Vergiler ve Harçlar</w:t>
      </w:r>
      <w:bookmarkEnd w:id="280"/>
      <w:bookmarkEnd w:id="281"/>
      <w:bookmarkEnd w:id="282"/>
      <w:bookmarkEnd w:id="283"/>
      <w:bookmarkEnd w:id="284"/>
      <w:bookmarkEnd w:id="285"/>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Ukrayna’nın, bugüne kadar yürürlüğe giren çeşitli, bazen birbiriyle çelişen yüzlerce kanun, kararname, düzenleme ve talimatlarıyla yönetilen vergi ve harç sistemi, 4 Aralık 2010 tarihinden itibaren, vergi muhasebesi ve mali durum muhasebesi kuralları birleştiren tek Ukrayna Vergi Yasası ile düzenlenmiştir. Vergi kurallarına dair değişiklikler Vergi Yasasında yapılan değişiklikle gerçekleştirilmektedir.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kurumlar vergisi % 18, Katma Değer Vergisi (KDV) ise %20 oranındadır.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Genel itibariyle %20 oranında KDV uygulanmakla birlikte, belli sanayi dallarında örneğin, tahıl ticareti, denetim, danışmanlık, muhasebecilik, avukatlık, program geliştirme alanında çalışan firmaların faaliyetleri KDV’den muaftır.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KDV iadesinde belli kriterleri sağlayan </w:t>
      </w:r>
      <w:r w:rsidR="00E83C62">
        <w:rPr>
          <w:rFonts w:ascii="Times New Roman" w:hAnsi="Times New Roman" w:cs="Times New Roman"/>
          <w:sz w:val="24"/>
          <w:szCs w:val="24"/>
          <w:lang w:val="tr-TR"/>
        </w:rPr>
        <w:t>Enerji i</w:t>
      </w:r>
      <w:r w:rsidR="000902F3">
        <w:rPr>
          <w:rFonts w:ascii="Times New Roman" w:hAnsi="Times New Roman" w:cs="Times New Roman"/>
          <w:sz w:val="24"/>
          <w:szCs w:val="24"/>
          <w:lang w:val="tr-TR"/>
        </w:rPr>
        <w:t xml:space="preserve">thalatçısı </w:t>
      </w:r>
      <w:r w:rsidRPr="004539C5">
        <w:rPr>
          <w:rFonts w:ascii="Times New Roman" w:hAnsi="Times New Roman" w:cs="Times New Roman"/>
          <w:sz w:val="24"/>
          <w:szCs w:val="24"/>
        </w:rPr>
        <w:t>firmalara otomatik ödeme imkânı öngörülmüştür. Bu sayede, KDV iadesi başvurudan 3 hafta sonra gerçekleşmektedir.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İşletme ile ilgili masrafların vergiden düşülmesinde gerekçesiz yasaklama ya da sınırlama bulunmaktadır. Örneğin;</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-Tek Vergi Ödemesine bağlı firmalardan alınan hizmet ve işlere dair masraflar vergiden</w:t>
      </w:r>
      <w:r w:rsidRPr="004539C5">
        <w:rPr>
          <w:rFonts w:ascii="Times New Roman" w:hAnsi="Times New Roman" w:cs="Times New Roman"/>
          <w:sz w:val="24"/>
          <w:szCs w:val="24"/>
          <w:lang w:val="tr-TR"/>
        </w:rPr>
        <w:t xml:space="preserve"> düşülemez,</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-Üretim, depolama ve nakil sırasında meydana gelen kayıp ve eksikler vergiden düşülemez,</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-Ürün, iş, hizmet ve ticari marka tanıtım masrafları vergiden düşülemez,</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-Ukraynalı olmayan firmalara ödenen, şerefiye, danışmanlık, reklam, pazarlama ve mühendislik </w:t>
      </w:r>
      <w:r w:rsidRPr="004539C5">
        <w:rPr>
          <w:rFonts w:ascii="Times New Roman" w:hAnsi="Times New Roman" w:cs="Times New Roman"/>
          <w:sz w:val="24"/>
          <w:szCs w:val="24"/>
        </w:rPr>
        <w:t>ücretleri sınırlı bir şekilde vergiden düşülebilir.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Yeni iş kurulumu ve yatırım sırasında yapılan bir çok harcama (inşaat, ekipman alımı vs.) sırasında ödenen KDV’ler için, firma o dönem ilk satışını yapamaması nedeni ile KDV mükellefi görülmediği için KDV iadesine başvuramamaktadır.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Zararı taşıyabilmede limit bulunmamaktadır. Firmalar her türlü birikmiş zararlarını ileriki dönemlere</w:t>
      </w:r>
      <w:r w:rsidRPr="004539C5">
        <w:rPr>
          <w:rFonts w:ascii="Times New Roman" w:hAnsi="Times New Roman" w:cs="Times New Roman"/>
          <w:sz w:val="24"/>
          <w:szCs w:val="24"/>
          <w:lang w:val="tr-TR"/>
        </w:rPr>
        <w:t xml:space="preserve"> taşıyabilmektedirler</w:t>
      </w:r>
      <w:r w:rsidRPr="004539C5">
        <w:rPr>
          <w:rFonts w:ascii="Times New Roman" w:hAnsi="Times New Roman" w:cs="Times New Roman"/>
          <w:sz w:val="24"/>
          <w:szCs w:val="24"/>
        </w:rPr>
        <w:t>.</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Vergi cezasında indirim uygulanmaktadır. Buna göre; eksik ödenen vergilerde temel ceza %50’den %25’e indirilmiştir. Azami ceza oranı da %100’den (kişisel vergilerde bu oran %200 idi) %75’e indirilmiştir.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lastRenderedPageBreak/>
        <w:t>Sigara ve diğer tütün mamulleri, kahve, alkollü içkiler, çikolata, havyar ve otomobil ile ithal edilen araba lastiği, petrol ürünleri, video ve kameralar, müzik setleri, televizyon, av tüfekleri, mücevherat, kürk ve deri giyim eşyası gibi mallardan değişen oranlarda Özel Tüketim Vergisi alınmaktadır.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Yabancı yatırımcının Ukrayna’da elde ettiği ve vergisini ödediği kazancını ülkesine transfer etmek istemesi halinde, söz konusu kişinin ülkesi ile Ukrayna hükümeti arasındaki mevcut anlaşmada belirtilen hükümlere bağlı olarak, % 0-15 arasında değişen oranlarda stopaj vergisi tahsil edilmektedir.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İşverenler, çalışanları için brüt ücretleri üzerinden toplam % 22 oranında sosyal ödemeleri yapmaktadırlar.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Özel kişi gelir vergisi </w:t>
      </w:r>
      <w:r w:rsidRPr="004539C5">
        <w:rPr>
          <w:rFonts w:ascii="Times New Roman" w:hAnsi="Times New Roman" w:cs="Times New Roman"/>
          <w:sz w:val="24"/>
          <w:szCs w:val="24"/>
          <w:lang w:val="tr-TR"/>
        </w:rPr>
        <w:t xml:space="preserve">1 Ocak </w:t>
      </w:r>
      <w:r w:rsidRPr="004539C5">
        <w:rPr>
          <w:rFonts w:ascii="Times New Roman" w:hAnsi="Times New Roman" w:cs="Times New Roman"/>
          <w:sz w:val="24"/>
          <w:szCs w:val="24"/>
        </w:rPr>
        <w:t>201</w:t>
      </w:r>
      <w:r w:rsidRPr="004539C5">
        <w:rPr>
          <w:rFonts w:ascii="Times New Roman" w:hAnsi="Times New Roman" w:cs="Times New Roman"/>
          <w:sz w:val="24"/>
          <w:szCs w:val="24"/>
          <w:lang w:val="tr-TR"/>
        </w:rPr>
        <w:t>6</w:t>
      </w:r>
      <w:r w:rsidRPr="004539C5">
        <w:rPr>
          <w:rFonts w:ascii="Times New Roman" w:hAnsi="Times New Roman" w:cs="Times New Roman"/>
          <w:sz w:val="24"/>
          <w:szCs w:val="24"/>
        </w:rPr>
        <w:t xml:space="preserve"> tarihinden itibaret %18 oranında uygulanm</w:t>
      </w:r>
      <w:r w:rsidRPr="004539C5">
        <w:rPr>
          <w:rFonts w:ascii="Times New Roman" w:hAnsi="Times New Roman" w:cs="Times New Roman"/>
          <w:sz w:val="24"/>
          <w:szCs w:val="24"/>
          <w:lang w:val="tr-TR"/>
        </w:rPr>
        <w:t>a</w:t>
      </w:r>
      <w:r w:rsidRPr="004539C5">
        <w:rPr>
          <w:rFonts w:ascii="Times New Roman" w:hAnsi="Times New Roman" w:cs="Times New Roman"/>
          <w:sz w:val="24"/>
          <w:szCs w:val="24"/>
        </w:rPr>
        <w:t>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Yeni (sıfır) otomobil alındığı zaman, otomobil değeri üzerinden % 3, % 4 veya % 5 oranında (otomobil değerine bağlı) Ukrayna Emeklilik Fonuna ödeme yapılmaktadır.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Takvim yılı boyunca bir kişinin birden fazla kullanılmış araç satması durumunda, ikinci otomobilden başlayarak, her satılan aracının değeri üzerinden % 5 oranında vergi ödemek zorundadır.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15</w:t>
      </w:r>
      <w:r w:rsidRPr="004539C5">
        <w:rPr>
          <w:rFonts w:ascii="Times New Roman" w:hAnsi="Times New Roman" w:cs="Times New Roman"/>
          <w:sz w:val="24"/>
          <w:szCs w:val="24"/>
          <w:lang w:val="tr-TR"/>
        </w:rPr>
        <w:t xml:space="preserve"> Temmuz </w:t>
      </w:r>
      <w:r w:rsidRPr="004539C5">
        <w:rPr>
          <w:rFonts w:ascii="Times New Roman" w:hAnsi="Times New Roman" w:cs="Times New Roman"/>
          <w:sz w:val="24"/>
          <w:szCs w:val="24"/>
        </w:rPr>
        <w:t>2014 tarihinde yapılan değişiklikleri içeren 3 Kasım 1998 tarihli ve 1740 sayılı "Bazı Ekonomik İşlemlerinden Devlet Emeklilik Fonu'na Ödenecek Vergilere İlişkin" Ukrayna Bakanlar Kurulu'nun Kararı gereğince, Devlet Emeklilik Fonu'na aktarılmak üzere, döviz satın alma işlemlerinden % 1, nikâh yüzüğü hariç mücevher satışlarından % 5, taşınmaz mal (gayrimenkül mal) satın alma işlemlerinden % 1 oranında zorunlu ödeme yapılmaktadır.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3</w:t>
      </w:r>
      <w:r w:rsidRPr="004539C5">
        <w:rPr>
          <w:rFonts w:ascii="Times New Roman" w:hAnsi="Times New Roman" w:cs="Times New Roman"/>
          <w:sz w:val="24"/>
          <w:szCs w:val="24"/>
          <w:lang w:val="tr-TR"/>
        </w:rPr>
        <w:t xml:space="preserve"> Ağustos </w:t>
      </w:r>
      <w:r w:rsidRPr="004539C5">
        <w:rPr>
          <w:rFonts w:ascii="Times New Roman" w:hAnsi="Times New Roman" w:cs="Times New Roman"/>
          <w:sz w:val="24"/>
          <w:szCs w:val="24"/>
        </w:rPr>
        <w:t>2014 tarihinden itibaren geçici olarak Ukrayna’da % 1,5 oranında Savaş Vergisi uygulanmaktadır. Söz konusu verginin uygulama bitiş tarihi bilahare yayımlanacak Ukrayna Bakanlar Kurulu’nun Kararıyla belirtilecektir.</w:t>
      </w:r>
    </w:p>
    <w:p w:rsidR="004539C5" w:rsidRPr="00B51A0E" w:rsidRDefault="004539C5" w:rsidP="00B51A0E">
      <w:pPr>
        <w:pStyle w:val="a4"/>
        <w:rPr>
          <w:rFonts w:ascii="Times New Roman" w:hAnsi="Times New Roman" w:cs="Times New Roman"/>
          <w:b/>
          <w:sz w:val="24"/>
          <w:szCs w:val="24"/>
        </w:rPr>
      </w:pPr>
      <w:bookmarkStart w:id="286" w:name="_Toc517596002"/>
      <w:bookmarkStart w:id="287" w:name="_Toc517596163"/>
      <w:bookmarkStart w:id="288" w:name="_Toc517596459"/>
      <w:bookmarkStart w:id="289" w:name="_Toc517596750"/>
      <w:bookmarkStart w:id="290" w:name="_Toc517598941"/>
      <w:bookmarkStart w:id="291" w:name="_Toc517866274"/>
      <w:r w:rsidRPr="00B51A0E">
        <w:rPr>
          <w:rFonts w:ascii="Times New Roman" w:hAnsi="Times New Roman" w:cs="Times New Roman"/>
          <w:b/>
          <w:sz w:val="24"/>
          <w:szCs w:val="24"/>
        </w:rPr>
        <w:t>1.4.3. Standartlar ve Sertifikalar</w:t>
      </w:r>
      <w:bookmarkEnd w:id="286"/>
      <w:bookmarkEnd w:id="287"/>
      <w:bookmarkEnd w:id="288"/>
      <w:bookmarkEnd w:id="289"/>
      <w:bookmarkEnd w:id="290"/>
      <w:bookmarkEnd w:id="291"/>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Devlet Sertifikalandırma Sistemi uygulanmaktadır. Ukrayna dışında üretilen bir mamulün Ukrayna’ya ithalinde geçerli olan uygunluk sertifikasının adı “UkrSepro”dur. UkrSepro sisteminde zorunlu ve istek üzerine belgelendirme uygulanmaktadır. “Sertifikalandırılması Zorunlu olan Ürünler” listesi Ukrayna Standardizasyon Kuruluşu’nun (Derzhspozhyvstandart) 28 sayılı ve 1</w:t>
      </w:r>
      <w:r w:rsidRPr="004539C5">
        <w:rPr>
          <w:rFonts w:ascii="Times New Roman" w:hAnsi="Times New Roman" w:cs="Times New Roman"/>
          <w:sz w:val="24"/>
          <w:szCs w:val="24"/>
          <w:lang w:val="tr-TR"/>
        </w:rPr>
        <w:t xml:space="preserve"> Şubat </w:t>
      </w:r>
      <w:r w:rsidRPr="004539C5">
        <w:rPr>
          <w:rFonts w:ascii="Times New Roman" w:hAnsi="Times New Roman" w:cs="Times New Roman"/>
          <w:sz w:val="24"/>
          <w:szCs w:val="24"/>
        </w:rPr>
        <w:t>2005 tarihli Kararı’nda yer almaktadır. Bu listeyi sertifika merkezleri ve üreticiler ürünlerinin sertifikalandırılmasının zorunlu olup olmadığını öğrenmek için kullanabilmektedirler. Sertifikalandırılması zorunlu olan ürünlerin UkrSepro belgeleri olmadan ithalatı, ihracatı ve ülke içi alım satımına izin verilmemektedir. UkrSepro sertifikasının Tek Seferlik (her sevkiyat için ithalatçı firma tarafından alınan standart sertifika) veya Seri Üretim Sertifikası (gümrük makamlarına ibraz edilmek üzere üretici firma tarafından alınan 1, 2, 3 veya 5 yıl süre ile geçerli sertifika) olmak üzere iki türü vardır.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Bu sertifikalardan bir yıl geçerli olanı, üretim yerinde inceleme yapılmadan başvuru sahibi tarafından ibraz edilen belge analizinin ve üretici fabrikadan veya tedarikçiden alınan ürün numunelerinin sertifikasyon testlerinin olumlu sonuçlarına dayanarak verilir. ISO 9000 Kalite Güvence Sistemine sahip olan işletmeler (firmalar) için geçerlidir. İki yıl için geçerli olan sertifika üretim koşulları ve bu koşullarla üretilen mamulün Ukrayna Devlet Standardı Standartlarına </w:t>
      </w:r>
      <w:r w:rsidRPr="004539C5">
        <w:rPr>
          <w:rFonts w:ascii="Times New Roman" w:hAnsi="Times New Roman" w:cs="Times New Roman"/>
          <w:sz w:val="24"/>
          <w:szCs w:val="24"/>
        </w:rPr>
        <w:lastRenderedPageBreak/>
        <w:t>(DSTU) uygunluğu incelenerek verilir. Bunu alacak olan firmalarda ISO 9000 serisine sahip olma şartı aranmamaktadır. Üç Yıllık UkrSepro sertifikası üretim yerinin teknik imkanlarının denetimi sonucu düzenlenen sertifika tipidir. Ukrayna dışındaki üreticilerin sertifikanın düzenlenmesi için istenilen belgelerin hazırlaması çok zor olduğundan dolayı</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üretim yerinin sertifikalandırılması genelde yabancı üreticilere tavsiye edilmemekte ve çok nadiren yapılmaktadır. Bunun yerine bir yıl için geçerli olan sertifika tercih edilmektedir. Söz konusu sertifika ise firmanın kalite sistemi ve denetiminin Ukrayna normlarına uygunluğu değerlendirilerek verilir. Bu belgenin alınabilmesi için firmanın ISO 9000 Kalite Güvence Sistemine sahip olması gerekmektedir. 2, 3 ve 5 Yıllık S</w:t>
      </w:r>
      <w:r w:rsidR="002E23C6">
        <w:rPr>
          <w:rFonts w:ascii="Times New Roman" w:hAnsi="Times New Roman" w:cs="Times New Roman"/>
          <w:sz w:val="24"/>
          <w:szCs w:val="24"/>
        </w:rPr>
        <w:t>eri Üretim Sertifikalarında ise</w:t>
      </w:r>
      <w:r w:rsidRPr="004539C5">
        <w:rPr>
          <w:rFonts w:ascii="Times New Roman" w:hAnsi="Times New Roman" w:cs="Times New Roman"/>
          <w:sz w:val="24"/>
          <w:szCs w:val="24"/>
        </w:rPr>
        <w:t xml:space="preserve"> genellikle Ukraynalı uzmanların üretim yerinie gelerek inceleme yapmaları gerekmektedir. Bu incelemeler, ilgili üretici firmanın Ukrayna Devlet Düzenleme ve Tüketici Politikaları Komitesine veya bu Komiteye bağlı birimlere yapacakları başvuru üzerine ilgili ülkeye uzman gönderilerek yapılır.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Başvuru yapılırken, başvuru formunun İngilizce ve Rusça doldurulduktan sonra başvuru formu ile birlikte üretici firma tarafından üretilen mamullerle ilgili genel bilgileri içeren (firmanın adı ve adresi, çalışan işçi sayısı, üretim metodu, üretilen mamulün cinsi ve markası, üretilen mamulün çeşitleri, mamulün içerdiği maddeler, kalite değerlendirme bölümünde kaç kişi çalıştığı, varsa kalite belgesi, eğer kalite belgesi alınmamış ise hangi kalite standardına göre kalite denetiminin yapıldığı gibi ürün hakkındaki genel tanıtıcı bilgiler) beyan ve dokümanların eklenmesi ve bir üst yazıyla birlikte belirtilen adrese faks ile gönderilmesi gerekmektedir.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İhraç ürünlerinin Ukrayna’ya yapılan ithalatında bir yıl geçerli uygunluk belgesi alınması için müracaat edilecek laboratuvar adresi aşağıda belirtilmektedir.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Başvuruyu müteakiben söz konusu laboratuvarca yapılacak ön inceleme sonucu firmaya bildirilmekte, söz konusu laboratuvar ile yapılacak sözleşme sonrasında Türkiye’de yerinde inceleme yapmak üzere ekspertiz gönderilmektedir.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Uzmanların yol, konaklama ve iaşe giderleri başvuru sahibi firmaya ait ekspertiz ücreti, inceleme yapılacak üretim yerinde çalışan işçi sayısına göre belirlenmektedir.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Fabrikada ürün konusunda yapılacak inceleme için anılan kuruluşa ödenecek ücret, malın cinsine, çeşidine ve yatırımın büyüklüğüne göre 3.000 - 10.000 </w:t>
      </w:r>
      <w:r w:rsidRPr="004539C5">
        <w:rPr>
          <w:rFonts w:ascii="Times New Roman" w:hAnsi="Times New Roman" w:cs="Times New Roman"/>
          <w:sz w:val="24"/>
          <w:szCs w:val="24"/>
          <w:lang w:val="tr-TR"/>
        </w:rPr>
        <w:t>d</w:t>
      </w:r>
      <w:r w:rsidRPr="004539C5">
        <w:rPr>
          <w:rFonts w:ascii="Times New Roman" w:hAnsi="Times New Roman" w:cs="Times New Roman"/>
          <w:sz w:val="24"/>
          <w:szCs w:val="24"/>
        </w:rPr>
        <w:t>olar arasında değişmektedir.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UkrSepro zorunlu sertifikası yanı sıra belirli ürünlerde Hijyen Belgesi, Ürün Kulanım İzni veya diğer belge ve lisanslar zorunlu kılınmıştır.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standartların geliştirilmesi ve karşılıklı olarak tanınması konusundaki çalışmalar son yıllarda hız kazanmış bulunmakla birlikte, standartlar alanındaki belirsizlik ve uygulamalar ticarette bir takım sorunlara yol açabilmektedir. Mevcut uygulamada, Ukrayna makamları şayet bir standarda uyum Ukrayna’nın imzalamış olduğu uluslararası bir anl</w:t>
      </w:r>
      <w:r w:rsidR="002E23C6">
        <w:rPr>
          <w:rFonts w:ascii="Times New Roman" w:hAnsi="Times New Roman" w:cs="Times New Roman"/>
          <w:sz w:val="24"/>
          <w:szCs w:val="24"/>
        </w:rPr>
        <w:t>aşma ile zorunlu kılınmamış ise</w:t>
      </w:r>
      <w:r w:rsidRPr="004539C5">
        <w:rPr>
          <w:rFonts w:ascii="Times New Roman" w:hAnsi="Times New Roman" w:cs="Times New Roman"/>
          <w:sz w:val="24"/>
          <w:szCs w:val="24"/>
        </w:rPr>
        <w:t xml:space="preserve"> yabancı uygunluk sertifikalarını kabul etmemektedirler. Hali hazırda Ukrayna’nın Rusya Federasyonu, Belarus, Özbekistan, Ermenistan Cumhuriyeti, Kırgızistan, Gürcistan, Azerbaycan, Kazakistan, Türkmenistan, Moldova, Tacikistan gibi ülkeler ile sertifikaların karşılıklı tanınması konusunda ikili anlaşmaları imzalanmış bulunmaktadır.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Ukrayna standardizasyon kuruluşu olan Ukrmetrstandard 109 akredite ürün sertifikalandırma organına sahip bulunmaktadır. Diğer taraftan Ukrayna’da kar amaçlı çalışan pek çok sertifika </w:t>
      </w:r>
      <w:r w:rsidRPr="004539C5">
        <w:rPr>
          <w:rFonts w:ascii="Times New Roman" w:hAnsi="Times New Roman" w:cs="Times New Roman"/>
          <w:sz w:val="24"/>
          <w:szCs w:val="24"/>
        </w:rPr>
        <w:lastRenderedPageBreak/>
        <w:t>kuruluşu bulunmaktadır. Pek çok ürün için yerel ve bölgesel yetkililer ile belediyelerin farklı belgeler talep etmesi sistemi karmaşık hale getirebilmektedir.</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UKRMETRTESTSTANDARD</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STATE RESEARCH AND PRODUCTION CENTER OF STANDARDIZATION, METROLOGY, CERTIFICATION AND PROTECTION OF CONSUMERS' RIGHTS</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4, Metrologicheskaya Str., 03143, Kiev, Ukraine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+38 044 526-52-29</w:t>
      </w:r>
      <w:r w:rsidRPr="004539C5">
        <w:rPr>
          <w:rFonts w:ascii="Times New Roman" w:hAnsi="Times New Roman" w:cs="Times New Roman"/>
          <w:sz w:val="24"/>
          <w:szCs w:val="24"/>
          <w:lang w:val="tr-TR"/>
        </w:rPr>
        <w:br/>
        <w:t xml:space="preserve">e-mail: </w:t>
      </w:r>
      <w:hyperlink r:id="rId20" w:history="1">
        <w:r w:rsidRPr="004539C5">
          <w:rPr>
            <w:rFonts w:ascii="Times New Roman" w:hAnsi="Times New Roman" w:cs="Times New Roman"/>
            <w:color w:val="0000FF"/>
            <w:sz w:val="24"/>
            <w:szCs w:val="24"/>
            <w:u w:val="single"/>
            <w:lang w:val="tr-TR"/>
          </w:rPr>
          <w:t>ukrcsm@ukrcsm.kiev.ua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21" w:history="1">
        <w:r w:rsidRPr="004539C5">
          <w:rPr>
            <w:rFonts w:ascii="Times New Roman" w:hAnsi="Times New Roman" w:cs="Times New Roman"/>
            <w:color w:val="0000FF"/>
            <w:sz w:val="24"/>
            <w:szCs w:val="24"/>
            <w:u w:val="single"/>
            <w:lang w:val="tr-TR"/>
          </w:rPr>
          <w:t>http://www.ukrcsm.kiev.ua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B51A0E" w:rsidRDefault="004539C5" w:rsidP="00B51A0E">
      <w:pPr>
        <w:pStyle w:val="a4"/>
        <w:rPr>
          <w:rFonts w:ascii="Times New Roman" w:hAnsi="Times New Roman" w:cs="Times New Roman"/>
          <w:b/>
          <w:sz w:val="24"/>
          <w:szCs w:val="24"/>
        </w:rPr>
      </w:pPr>
      <w:bookmarkStart w:id="292" w:name="_Toc517596003"/>
      <w:bookmarkStart w:id="293" w:name="_Toc517596164"/>
      <w:bookmarkStart w:id="294" w:name="_Toc517596460"/>
      <w:bookmarkStart w:id="295" w:name="_Toc517596751"/>
      <w:bookmarkStart w:id="296" w:name="_Toc517598942"/>
      <w:bookmarkStart w:id="297" w:name="_Toc517866275"/>
      <w:r w:rsidRPr="00A43338">
        <w:rPr>
          <w:rFonts w:ascii="Times New Roman" w:hAnsi="Times New Roman" w:cs="Times New Roman"/>
          <w:b/>
          <w:sz w:val="24"/>
          <w:szCs w:val="24"/>
        </w:rPr>
        <w:t>1.4.4. Marka Tescili İçin Başvurulacak Kuruluşlar</w:t>
      </w:r>
      <w:bookmarkEnd w:id="292"/>
      <w:bookmarkEnd w:id="293"/>
      <w:bookmarkEnd w:id="294"/>
      <w:bookmarkEnd w:id="295"/>
      <w:bookmarkEnd w:id="296"/>
      <w:bookmarkEnd w:id="297"/>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CHAMBER OF COMMERCE AND INDUSTRY</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NATIONAL COMPANY “REGION”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33,Velyka Zhytomyrska Str.,01601, Kiev, Ukraine </w:t>
      </w:r>
      <w:r w:rsidRPr="004539C5">
        <w:rPr>
          <w:rFonts w:ascii="Times New Roman" w:hAnsi="Times New Roman" w:cs="Times New Roman"/>
          <w:noProof/>
          <w:sz w:val="24"/>
          <w:szCs w:val="24"/>
          <w:lang w:val="tr-TR" w:eastAsia="tr-TR"/>
        </w:rPr>
        <w:drawing>
          <wp:inline distT="0" distB="0" distL="0" distR="0">
            <wp:extent cx="9525" cy="9525"/>
            <wp:effectExtent l="0" t="0" r="0" b="0"/>
            <wp:docPr id="4" name="Resim 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+38 044 272-28-03</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23" w:history="1">
        <w:r w:rsidRPr="004539C5">
          <w:rPr>
            <w:rFonts w:ascii="Times New Roman" w:hAnsi="Times New Roman" w:cs="Times New Roman"/>
            <w:sz w:val="24"/>
            <w:szCs w:val="24"/>
            <w:u w:val="single"/>
            <w:lang w:val="tr-TR"/>
          </w:rPr>
          <w:t>region@ucci.org.ua</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URL: </w:t>
      </w:r>
      <w:r w:rsidRPr="004539C5">
        <w:rPr>
          <w:rFonts w:ascii="Times New Roman" w:hAnsi="Times New Roman" w:cs="Times New Roman"/>
          <w:sz w:val="24"/>
          <w:szCs w:val="24"/>
          <w:u w:val="single"/>
          <w:lang w:val="tr-TR"/>
        </w:rPr>
        <w:t>http://www.region-kiev.org.ua/</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CF0549" w:rsidP="004539C5">
      <w:pPr>
        <w:spacing w:after="0" w:line="240" w:lineRule="auto"/>
        <w:rPr>
          <w:rFonts w:ascii="Times New Roman" w:hAnsi="Times New Roman" w:cs="Times New Roman"/>
          <w:b/>
          <w:bCs/>
          <w:sz w:val="24"/>
          <w:szCs w:val="24"/>
          <w:lang w:val="tr-TR"/>
        </w:rPr>
      </w:pPr>
      <w:hyperlink r:id="rId24" w:tgtFrame="_blank" w:history="1">
        <w:r w:rsidR="004539C5" w:rsidRPr="004539C5">
          <w:rPr>
            <w:rFonts w:ascii="Times New Roman" w:hAnsi="Times New Roman" w:cs="Times New Roman"/>
            <w:b/>
            <w:bCs/>
            <w:sz w:val="24"/>
            <w:szCs w:val="24"/>
            <w:lang w:val="tr-TR"/>
          </w:rPr>
          <w:t>AGENCY "UKRAINIAN TRADE MARKS"</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 Dovnar-Zapolskogo Str., office 2, 04116, Kiev, Ukraine</w:t>
      </w:r>
      <w:r w:rsidRPr="004539C5">
        <w:rPr>
          <w:rFonts w:ascii="Times New Roman" w:hAnsi="Times New Roman" w:cs="Times New Roman"/>
          <w:sz w:val="24"/>
          <w:szCs w:val="24"/>
          <w:lang w:val="tr-TR"/>
        </w:rPr>
        <w:br/>
        <w:t>Tel.: +38 044 486-43-81, +38 044 486-64-68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+38 044 486-43-81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25" w:history="1">
        <w:r w:rsidRPr="004539C5">
          <w:rPr>
            <w:rFonts w:ascii="Times New Roman" w:hAnsi="Times New Roman" w:cs="Times New Roman"/>
            <w:color w:val="0000FF"/>
            <w:sz w:val="24"/>
            <w:szCs w:val="24"/>
            <w:u w:val="single"/>
            <w:lang w:val="tr-TR"/>
          </w:rPr>
          <w:t>info@tm.ua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26" w:history="1">
        <w:r w:rsidRPr="004539C5">
          <w:rPr>
            <w:rFonts w:ascii="Times New Roman" w:hAnsi="Times New Roman" w:cs="Times New Roman"/>
            <w:color w:val="0000FF"/>
            <w:sz w:val="24"/>
            <w:szCs w:val="24"/>
            <w:u w:val="single"/>
            <w:lang w:val="tr-TR"/>
          </w:rPr>
          <w:t>http://uatm.ua</w:t>
        </w:r>
      </w:hyperlink>
      <w:r w:rsidRPr="004539C5">
        <w:rPr>
          <w:rFonts w:ascii="Times New Roman" w:hAnsi="Times New Roman" w:cs="Times New Roman"/>
          <w:sz w:val="24"/>
          <w:szCs w:val="24"/>
          <w:lang w:val="tr-TR"/>
        </w:rPr>
        <w:t xml:space="preserve"> ; </w:t>
      </w:r>
      <w:hyperlink r:id="rId27" w:history="1">
        <w:r w:rsidRPr="004539C5">
          <w:rPr>
            <w:rFonts w:ascii="Times New Roman" w:hAnsi="Times New Roman" w:cs="Times New Roman"/>
            <w:color w:val="0000FF"/>
            <w:sz w:val="24"/>
            <w:szCs w:val="24"/>
            <w:u w:val="single"/>
            <w:lang w:val="tr-TR"/>
          </w:rPr>
          <w:t>www.tm.ua</w:t>
        </w:r>
      </w:hyperlink>
    </w:p>
    <w:p w:rsidR="004539C5" w:rsidRPr="004539C5" w:rsidRDefault="004539C5" w:rsidP="004539C5">
      <w:pPr>
        <w:spacing w:after="0" w:line="240" w:lineRule="auto"/>
        <w:rPr>
          <w:rFonts w:ascii="Times New Roman" w:hAnsi="Times New Roman" w:cs="Times New Roman"/>
          <w:b/>
          <w:bCs/>
          <w:color w:val="800000"/>
          <w:sz w:val="24"/>
          <w:szCs w:val="24"/>
          <w:lang w:val="tr-TR"/>
        </w:rPr>
      </w:pPr>
    </w:p>
    <w:p w:rsidR="004539C5" w:rsidRPr="0007289E" w:rsidRDefault="004539C5" w:rsidP="00B51A0E">
      <w:pPr>
        <w:pStyle w:val="a4"/>
        <w:rPr>
          <w:rFonts w:ascii="Times New Roman" w:hAnsi="Times New Roman" w:cs="Times New Roman"/>
          <w:b/>
          <w:sz w:val="24"/>
          <w:szCs w:val="24"/>
          <w:lang w:val="tr-TR"/>
        </w:rPr>
      </w:pPr>
      <w:bookmarkStart w:id="298" w:name="_Toc517596004"/>
      <w:bookmarkStart w:id="299" w:name="_Toc517596165"/>
      <w:bookmarkStart w:id="300" w:name="_Toc517596461"/>
      <w:bookmarkStart w:id="301" w:name="_Toc517596752"/>
      <w:bookmarkStart w:id="302" w:name="_Toc517598943"/>
      <w:bookmarkStart w:id="303" w:name="_Toc517866276"/>
      <w:r w:rsidRPr="0007289E">
        <w:rPr>
          <w:rFonts w:ascii="Times New Roman" w:hAnsi="Times New Roman" w:cs="Times New Roman"/>
          <w:b/>
          <w:sz w:val="24"/>
          <w:szCs w:val="24"/>
          <w:lang w:val="tr-TR"/>
        </w:rPr>
        <w:t>1.4.5 Dış Talepler</w:t>
      </w:r>
      <w:bookmarkEnd w:id="298"/>
      <w:bookmarkEnd w:id="299"/>
      <w:bookmarkEnd w:id="300"/>
      <w:bookmarkEnd w:id="301"/>
      <w:bookmarkEnd w:id="302"/>
      <w:bookmarkEnd w:id="303"/>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Türkiye'de iş çevrelerinden gelen teklif ve taleplerin duyuruları, Ukrayna’daki Sanayi ve Ticaret Odaları ile ticari ilanların yayınlandığı dergilere ve ilgili kuruluşlara, Ukrayna’dan gelen teklif ve talepler ise ilgili kurum ve kuruluşlara iletilmek üzere Ekonomi Bakanlığına, İhracatçı Birliklerine Müşavirliğimizce intikal ettirilmektedir.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07289E" w:rsidRDefault="004539C5" w:rsidP="00B51A0E">
      <w:pPr>
        <w:pStyle w:val="a4"/>
        <w:rPr>
          <w:rFonts w:ascii="Times New Roman" w:hAnsi="Times New Roman" w:cs="Times New Roman"/>
          <w:b/>
          <w:sz w:val="24"/>
          <w:szCs w:val="24"/>
          <w:lang w:val="tr-TR"/>
        </w:rPr>
      </w:pPr>
      <w:bookmarkStart w:id="304" w:name="_Toc517596005"/>
      <w:bookmarkStart w:id="305" w:name="_Toc517596166"/>
      <w:bookmarkStart w:id="306" w:name="_Toc517596462"/>
      <w:bookmarkStart w:id="307" w:name="_Toc517596753"/>
      <w:bookmarkStart w:id="308" w:name="_Toc517598944"/>
      <w:bookmarkStart w:id="309" w:name="_Toc517866277"/>
      <w:r w:rsidRPr="0007289E">
        <w:rPr>
          <w:rFonts w:ascii="Times New Roman" w:hAnsi="Times New Roman" w:cs="Times New Roman"/>
          <w:b/>
          <w:sz w:val="24"/>
          <w:szCs w:val="24"/>
          <w:lang w:val="tr-TR"/>
        </w:rPr>
        <w:t>1.4.6 Ürün Pazarlama</w:t>
      </w:r>
      <w:bookmarkEnd w:id="304"/>
      <w:bookmarkEnd w:id="305"/>
      <w:bookmarkEnd w:id="306"/>
      <w:bookmarkEnd w:id="307"/>
      <w:bookmarkEnd w:id="308"/>
      <w:bookmarkEnd w:id="309"/>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Son yıllarda, Ukrayna'da genellikle şehir merkezlerinde mağaza zincirleri, uluslararası isim yapmış mağazalar ve süpermarketlerin Ukraynalı veya yabancı müteşebbisler tarafından açıldığı gözlemlenmektedir.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 xml:space="preserve">Örneğin, Alman market zinciri Metro Ukrayna Kiev’de Ağustos 2003’te faaliyete geçmiştir. Metro Grubunun hali hazırda 4’ü Kiev’de olmak üzere toplam </w:t>
      </w:r>
      <w:r w:rsidRPr="004539C5">
        <w:rPr>
          <w:rFonts w:ascii="Times New Roman" w:hAnsi="Times New Roman" w:cs="Times New Roman"/>
          <w:sz w:val="24"/>
          <w:szCs w:val="24"/>
          <w:lang w:val="tr-TR"/>
        </w:rPr>
        <w:t>25</w:t>
      </w:r>
      <w:r w:rsidRPr="004539C5">
        <w:rPr>
          <w:rFonts w:ascii="Times New Roman" w:hAnsi="Times New Roman" w:cs="Times New Roman"/>
          <w:sz w:val="24"/>
          <w:szCs w:val="24"/>
        </w:rPr>
        <w:t xml:space="preserve"> adet mağazası bulunmaktadır.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Metro dışında Fransız Auchan da Ukrayna pazarına girmiştir. Diğer bilinen ulusal market zincirleri arasında Silpo, Novus, Velıka Kışenya, ATB, Furşet ve Billa sayılabilir. Ayrıca başkent Kiev’de bulunan bölgesel market zincirleri</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Megamarket ve Ekomarket önemli bir pazar payına sahiptir.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Diğer taraftan, Ukrayna’da bulunan büyük yapı marketler Epicentr, Nova Liniya ve Leroy Merlin’in yanı sıra kozmetik ve kişisel bakım ürünleri satan Watsons, Cosmo, Eva ve Prostor da ulusal zincirlerdir.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lastRenderedPageBreak/>
        <w:t>Önümüzdeki dönemde, büyük market zincirlerinin daha küçük ölçekli marketleri satın alarak, dağıtım ağlarını güçlendirmeleri ve bu alanda rekabetin artması beklenmektedir.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2004 yılından başlamak üzere Ukrayna’da halkın ağırlıklı olarak alışveriş ettiği merkezi yerlerde bulunan pazar yerleri belediyeler tarafından inşaat firmalarına iş ve alışveriş merkezi yapılmak üzere verilmektedir. Örneğin başkent Kiev, Harkov ve Dnipropetrovsk şehirlerinde Karavan Alışveriş Merkezi (AVM), başkent Kiev’de ise Dream Town, Skymall, Bolşevik, Ocean Plaza</w:t>
      </w:r>
      <w:r w:rsidRPr="004539C5">
        <w:rPr>
          <w:rFonts w:ascii="Times New Roman" w:hAnsi="Times New Roman" w:cs="Times New Roman"/>
          <w:sz w:val="24"/>
          <w:szCs w:val="24"/>
          <w:lang w:val="tr-TR"/>
        </w:rPr>
        <w:t>, Karavan, Lavina Mall</w:t>
      </w:r>
      <w:r w:rsidRPr="004539C5">
        <w:rPr>
          <w:rFonts w:ascii="Times New Roman" w:hAnsi="Times New Roman" w:cs="Times New Roman"/>
          <w:sz w:val="24"/>
          <w:szCs w:val="24"/>
        </w:rPr>
        <w:t xml:space="preserve"> ve benzeri AVM’ler bulunmaktadır.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 pazarına ilgi duyan firmalarımızın bu dönemde Ukrayna’daki dağıtım ağlarını gözden geçirmeleri ve güçlendirmeleri, gelişen pazarda yerlerini sağlamlaştırmaları açısından önem taşımaktadır. Yine firmalarımızın pazardaki konumlarını iyi tespit ederek, marka ya da ürünü rakiplerinden farklı kılacak çalışmalarla mallarını pazara sunmaları, malın katma değerini yükseltecektir.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Ukrayna’da tüm sektörler göz önüne alındığında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ticaret yapan firmaların genelde işletme sermayesinin düşük olduğu ortaya çıkmaktadır. Ukrayna içinde faaliyet gösteren toptancıların tercihi gümrüklenmiş malları almak, yani bir başka deyişle ithalat işlemleri ile uğraşmadan ithal ürünlere erişmektir. Ayrıca, toptancılar ve ithal mal satan Ukrayna firmaları, işletme sermayeleri az olduğu için, diğer ülkelerle karşılaştırıldığında, küçük partiler halinde mal almaktadırlar.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Ukrayna’ya ihracat yapmak isteyen firmaların öncelikle Ukrayna’daki çeşitli sektörlerde faaliyet gösteren ithalatçı firma irtibat bilgilerini T.C. Kiev Büyükelçiliği Ticaret Müşavirliği’nden elde etmeleri yararlı olacaktır. Söz konusu firma listeleri sektörel ve ürün bazında elektronik ortamda tutulmaktadır. Firma listeleri, Ukrayna Devlet Uluslararası Mal Piyasalarını İzleme ve Araştırma Merkezi (Derjzovnişinform)’nin hazırladığı Ukrayna’nın ithalatçı ve ihracatçı bilgi bankası adlı CD, kompass veri tabanı ile fuar katalogları ve endüstriyel yayınlardan yararlanılarak oluşturulmaktadır.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İhracatı amaçlayan firmaların Ticaret Müşavirliği’nden aldıkları adreslere ürünlerini tanıtıcı Ukraynaca ya da Rusça bir mektup göndermeleri ve bu mektubu yine aynı dillerde hazırlanmış kataloglar ile desteklemeleri ilk irtibatın kurulmasında büyük önem taşımaktadır. Ukrayna’da resmi dil Ukraynaca olmakla birlikte ticari işlemlerde ve günlük hayatta Rusça kullanılmaktadır. İngilizce dilinin ticari iletişimde yeri pek bulunmamaktadır. Firmaların yaptıkları sözleşmelerde geçerli olan dil Ukraynacadır. Herhangi bir uyuşmazlık durumunda diğer dillerde yazılan sözleşmelerin bir hükmü bulunmamaktadır. Bu nedenle, sözleşmelerin Ukraynaca metinlerinin çok iyi incelenmesi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İhracatçı firmaların Ukrayna’da yerleşik firmalarla irtibat ile eşzamanlı olarak yapabil</w:t>
      </w:r>
      <w:r w:rsidR="002E23C6">
        <w:rPr>
          <w:rFonts w:ascii="Times New Roman" w:hAnsi="Times New Roman" w:cs="Times New Roman"/>
          <w:sz w:val="24"/>
          <w:szCs w:val="24"/>
        </w:rPr>
        <w:t>ecekleri diğer bir faaliyet ise</w:t>
      </w:r>
      <w:r w:rsidRPr="004539C5">
        <w:rPr>
          <w:rFonts w:ascii="Times New Roman" w:hAnsi="Times New Roman" w:cs="Times New Roman"/>
          <w:sz w:val="24"/>
          <w:szCs w:val="24"/>
        </w:rPr>
        <w:t xml:space="preserve"> ürünleri ile ilgili milli katılım organizasyonunda veya bireysel olarak Ukrayna’daki uluslararası fuarlara katılmaktır. Fuarlara katılım esnasında irtibat kurulan firmalar fuar standına davet edilerek</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ya da yerel firmalar ziyaret edilerek ticari ilişkilerin geliştirilmesi mümkün bulunmaktadır. Ancak, fuarlara katılımdan sonra veya firmalara e-posta yoluyla ürün bilgisi gönderildikten sonra</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Ukrayna firmalarından hemen cevap alınmayabilmektedir. Bu konuda biraz sabırlı olunmasında yarar vardır. Fuara katılacak firmalarımızın gözönünde bulundurmaları gerekli bir diğer husus ise Ukraynalı alıcıların Ukrayna'da ofisi bulunan firmaları tercih etmeleridir. Bu nedenle, Ukrayna'da uzun vadeli iş yapmayı düşünen firmalarımızın bir temsilcilik ofisi açmaları faydalı olacaktır.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lastRenderedPageBreak/>
        <w:t>Ukrayna ile ticaret yapmak isteyen firmalarımızın ilk başta karşılaşacakları soru Ukrayna’da yerlerinin olup olmadığı sorusudur. Bunun çok basit bir nedeni vardır; bu da herhangi bir sorun ya da olumsuzluk durumunda firmaya kolayca ulaşabilmek isteğidir. Bu nedenle, Ukrayna’da bir temsilcilik vasıtasıyla hareket etmek firmalarımıza ürün pazarlamada önemli avantajlar sağlayacaktır.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İhracatçı firmaların ilk ihracat bağlantıları esnasında genelde küçük deneme miktarları ile pazara girmeleri, ticaret ortaklarının güvenilirliğini sınama ve pazarı daha iyi tanıyıp, malı ve satış şartlarını buna göre değiştirme imkânı verecektir. Aynı şekilde yatırım öncesinde pazarda bir süreliğine bulunmak ve değerlendirmeyi bu çerçevede yapmak son derece büyük fayda sağlayacaktır.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ticaret yapan firmaların önemli bir bölümü akreditif kullanmayı tercih etmemekte ve son dönemlerde ülkede yaşanılan ekonomik kriz neticesinde bankacılık sisteminin zayıflaması nedeniyle bir çok banka akreditif kullandıramamaktadır. Bu nedenle ithalatçının güvenilirliği önem kazanmaktadır. Ticaret Müşavirliği’nce, Müşavirliğe başvuran ihracatçı firmaların mal sevk edecekleri ithalatçı firmaların bulundukları bölgedeki Ticaret ve Sanayi Odası’na üye olup olmadıkları, ilgili Odalar nezdinde araştırılmaktadır. Ancak, Ukrayna’da Odalara üyelik zorunluluğu bulunmadığından Odaların üye sayıları çok düşüktür. Ayrıca, Odaların üyeleri arasında da ticari teamüllere uygun hareket etmeyen firmalar olabilmektedir. Bu nedenle, firmalarımızın kendi çıkarlarını güven altına almaları büyük önem taşımaktadır. Bu güven de bankalardan ödeme garantili teminat mektupları olabileceği gibi ön ödeme anlaşmaları şeklinde de olabilmektedir.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pazarında kalıcı olmak isteyen ihracatçıların belli bir kaliteden ödün vermeden malı Ukrayna’da alıcılara teslim edebilmeleri rakiplerinin önünde yer almalarını sağlayacaktır. Bu nedenle, firmaların burada bir depo ve tanıtım mağazası kurarak ve göreceli olarak küçük miktarlarda alım yapan yerel toptancıların ya da perakendeci firmaların stok ve gümrükleme maliyetlerinin de bir kısmını üstlenerek, malları pazarlamaları uygun bir yöntem olacaktır. Rekabet nedeniyle karşılaşılması muhtemel sorunları en aza indirmek amacıyla özelikle aynı mal grupları yerine birbirini tamamlayan mal gruplarını üretip satan ihracatçıların Ukrayna’da ortak depo ve tanıtım mağazası kurmaları işletme maliyetlerini önemli oranda azaltacaktır.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Ukrayna’da iş görüşmelerinin somut bir amacı olmalıdır. Bir başka deyişle yalnızca tanışmak amacı ile iş görüşmesi yapılması yerine, görüşmenin amacı iş ile ilgili somut bir teklif getirilmesi olmalıdır. Görüşmelerde verilebilecek en iyi hediye ise gelinen ülkeye özgü bir hediyelik eşya olabilir.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Türkiye'den yapılan ithalatta ve Türkiye'ye yapılan ihracatta ucuz olması nedeniyle çoğunlukla denizyolu olmak üzere karayolu ve uçak kargosu da kullanılmaktadır.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Firmalarımızın marka tesciline önem vermeleri gereklidir. Marka tescili olan firmalarımızın Ukrayna’da daha önceden kendi markalarının başka bir firma ya da kişilerce tescil edildiği ve bu nedenle de pazara girişlerinde anılan firmalarla uzlaşmak gerektiği ve bu konuda yüksek maliyetlerle karşılaşıldığı bilinmektedir. Bu nedenle, pazara giriş kararı sırasında bu konuya da dikkat edilmesi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Ukrayna kayıt dışı ekonominin en fazla gözlendiği ülkeler arasında gelmektedir. Bu nedenle de firmalarımız kayıt dışılığa sürüklenmek istenmektedir. Bunun ilk ayağı gümrüklerde başlamaktadır. Oldukça caydırıcı yollar bu amaçla resmi görevlilerce kullanılmaktadır. Firmalarımızın bu konuda </w:t>
      </w:r>
      <w:r w:rsidRPr="004539C5">
        <w:rPr>
          <w:rFonts w:ascii="Times New Roman" w:hAnsi="Times New Roman" w:cs="Times New Roman"/>
          <w:sz w:val="24"/>
          <w:szCs w:val="24"/>
        </w:rPr>
        <w:lastRenderedPageBreak/>
        <w:t>da sabırlı olmaları uzun vadede kendi faydalarına olacak bir husustur. Zira, bir kez bu yola girildiğinde o an işin çözüldüğü yanılgısına girilmesi bir süre sonra geçmişe yönelik evrakların ortaya çıkarılması ile yerini karamsarlığa bırakmaktadır. Ukrayna tarafından kayıt dışılıkla mücadele adına, ilk mücadele edilen firmalar da bu konuda faaliyet gösteren yabancı firmalar olmaktadır. Bu nedenle, kayıt dışı faaliyetler ilk etapta karlı gibi görünse de kısa bir süre sonra firmalarımıza büyük zararlar verebilmektedir. Bir takım firmaların bu nedenle tüm varlıklarını kaybettikleri de bilinmektedir.</w:t>
      </w:r>
    </w:p>
    <w:p w:rsidR="004539C5" w:rsidRPr="0007289E" w:rsidRDefault="004539C5" w:rsidP="00556FF6">
      <w:pPr>
        <w:pStyle w:val="a5"/>
        <w:ind w:firstLine="708"/>
        <w:jc w:val="left"/>
        <w:rPr>
          <w:lang w:val="uk-UA"/>
        </w:rPr>
      </w:pPr>
      <w:bookmarkStart w:id="310" w:name="_Toc517596754"/>
      <w:bookmarkStart w:id="311" w:name="_Toc517598945"/>
      <w:bookmarkStart w:id="312" w:name="_Toc517866278"/>
      <w:r w:rsidRPr="0007289E">
        <w:rPr>
          <w:lang w:val="uk-UA"/>
        </w:rPr>
        <w:t xml:space="preserve">1.4.6.1 </w:t>
      </w:r>
      <w:r w:rsidRPr="001D4771">
        <w:t>ReklamTan</w:t>
      </w:r>
      <w:r w:rsidRPr="0007289E">
        <w:rPr>
          <w:lang w:val="uk-UA"/>
        </w:rPr>
        <w:t>ı</w:t>
      </w:r>
      <w:r w:rsidRPr="001D4771">
        <w:t>t</w:t>
      </w:r>
      <w:r w:rsidRPr="0007289E">
        <w:rPr>
          <w:lang w:val="uk-UA"/>
        </w:rPr>
        <w:t>ı</w:t>
      </w:r>
      <w:r w:rsidRPr="001D4771">
        <w:t>mveElektronikTicaret</w:t>
      </w:r>
      <w:bookmarkEnd w:id="310"/>
      <w:bookmarkEnd w:id="311"/>
      <w:bookmarkEnd w:id="312"/>
    </w:p>
    <w:p w:rsidR="00556FF6" w:rsidRPr="0007289E" w:rsidRDefault="00556FF6" w:rsidP="00556FF6">
      <w:pPr>
        <w:pStyle w:val="a5"/>
        <w:ind w:firstLine="708"/>
        <w:jc w:val="left"/>
        <w:rPr>
          <w:lang w:val="uk-UA"/>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En etkili ve popüler reklam aracı günlük gazeteler, ticari gazeteler ve dergiler, sektörel dergiler, TV ve internet reklamlarıdır. Tanıtım konusunda açık hava reklamları da oldukça sıklıkla kullanılan bir yöntem olmakla birlikte, Ukrayna’nın Avrupa’nın göz kirliliği açısından en kirli şehri olması</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 xml:space="preserve"> bu yöntemin etkinliğini sınırlamaktadır.</w:t>
      </w:r>
    </w:p>
    <w:p w:rsidR="008E1FA1"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 Devlet İstatistik Servisi’nin verilerine göre, 1 Ocak 201</w:t>
      </w:r>
      <w:r w:rsidRPr="004539C5">
        <w:rPr>
          <w:rFonts w:ascii="Times New Roman" w:hAnsi="Times New Roman" w:cs="Times New Roman"/>
          <w:sz w:val="24"/>
          <w:szCs w:val="24"/>
          <w:lang w:val="tr-TR"/>
        </w:rPr>
        <w:t>8</w:t>
      </w:r>
      <w:r w:rsidRPr="004539C5">
        <w:rPr>
          <w:rFonts w:ascii="Times New Roman" w:hAnsi="Times New Roman" w:cs="Times New Roman"/>
          <w:sz w:val="24"/>
          <w:szCs w:val="24"/>
        </w:rPr>
        <w:t xml:space="preserve"> tarihi itibariyle Ukrayna’da </w:t>
      </w:r>
      <w:r w:rsidRPr="008E1FA1">
        <w:rPr>
          <w:rFonts w:ascii="Times New Roman" w:hAnsi="Times New Roman" w:cs="Times New Roman"/>
          <w:sz w:val="24"/>
          <w:szCs w:val="24"/>
        </w:rPr>
        <w:t>5</w:t>
      </w:r>
      <w:r w:rsidR="009E3DA5">
        <w:rPr>
          <w:rFonts w:ascii="Times New Roman" w:hAnsi="Times New Roman" w:cs="Times New Roman"/>
          <w:sz w:val="24"/>
          <w:szCs w:val="24"/>
          <w:lang w:val="tr-TR"/>
        </w:rPr>
        <w:t>6</w:t>
      </w:r>
      <w:r w:rsidRPr="008E1FA1">
        <w:rPr>
          <w:rFonts w:ascii="Times New Roman" w:hAnsi="Times New Roman" w:cs="Times New Roman"/>
          <w:sz w:val="24"/>
          <w:szCs w:val="24"/>
        </w:rPr>
        <w:t>,</w:t>
      </w:r>
      <w:r w:rsidRPr="008E1FA1">
        <w:rPr>
          <w:rFonts w:ascii="Times New Roman" w:hAnsi="Times New Roman" w:cs="Times New Roman"/>
          <w:sz w:val="24"/>
          <w:szCs w:val="24"/>
          <w:lang w:val="tr-TR"/>
        </w:rPr>
        <w:t>7</w:t>
      </w:r>
      <w:r w:rsidRPr="008E1FA1">
        <w:rPr>
          <w:rFonts w:ascii="Times New Roman" w:hAnsi="Times New Roman" w:cs="Times New Roman"/>
          <w:sz w:val="24"/>
          <w:szCs w:val="24"/>
        </w:rPr>
        <w:t xml:space="preserve"> milyon cep telefonu abonesi</w:t>
      </w:r>
      <w:r w:rsidRPr="004539C5">
        <w:rPr>
          <w:rFonts w:ascii="Times New Roman" w:hAnsi="Times New Roman" w:cs="Times New Roman"/>
          <w:sz w:val="24"/>
          <w:szCs w:val="24"/>
        </w:rPr>
        <w:t xml:space="preserve">kaydedilmiştir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Aynı tarihi itibariyle internet aboneleri sayısı </w:t>
      </w:r>
      <w:r w:rsidRPr="004539C5">
        <w:rPr>
          <w:rFonts w:ascii="Times New Roman" w:hAnsi="Times New Roman" w:cs="Times New Roman"/>
          <w:sz w:val="24"/>
          <w:szCs w:val="24"/>
          <w:lang w:val="tr-TR"/>
        </w:rPr>
        <w:t>23</w:t>
      </w:r>
      <w:r w:rsidRPr="004539C5">
        <w:rPr>
          <w:rFonts w:ascii="Times New Roman" w:hAnsi="Times New Roman" w:cs="Times New Roman"/>
          <w:sz w:val="24"/>
          <w:szCs w:val="24"/>
        </w:rPr>
        <w:t xml:space="preserve">,6 milyona ulaşmıştır. </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Ba</w:t>
      </w:r>
      <w:r w:rsidR="002E23C6">
        <w:rPr>
          <w:rFonts w:ascii="Times New Roman" w:hAnsi="Times New Roman" w:cs="Times New Roman"/>
          <w:sz w:val="24"/>
          <w:szCs w:val="24"/>
        </w:rPr>
        <w:t>nka müşteri sayısı ise</w:t>
      </w:r>
      <w:r w:rsidRPr="004539C5">
        <w:rPr>
          <w:rFonts w:ascii="Times New Roman" w:hAnsi="Times New Roman" w:cs="Times New Roman"/>
          <w:sz w:val="24"/>
          <w:szCs w:val="24"/>
        </w:rPr>
        <w:t xml:space="preserve"> Ukrayna Milli Bankasının bildirdiğine göre, 01.01.201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tarihi itibariyle 6</w:t>
      </w:r>
      <w:r w:rsidRPr="004539C5">
        <w:rPr>
          <w:rFonts w:ascii="Times New Roman" w:hAnsi="Times New Roman" w:cs="Times New Roman"/>
          <w:sz w:val="24"/>
          <w:szCs w:val="24"/>
          <w:lang w:val="tr-TR"/>
        </w:rPr>
        <w:t>1</w:t>
      </w:r>
      <w:r w:rsidRPr="004539C5">
        <w:rPr>
          <w:rFonts w:ascii="Times New Roman" w:hAnsi="Times New Roman" w:cs="Times New Roman"/>
          <w:sz w:val="24"/>
          <w:szCs w:val="24"/>
        </w:rPr>
        <w:t>,</w:t>
      </w:r>
      <w:r w:rsidRPr="004539C5">
        <w:rPr>
          <w:rFonts w:ascii="Times New Roman" w:hAnsi="Times New Roman" w:cs="Times New Roman"/>
          <w:sz w:val="24"/>
          <w:szCs w:val="24"/>
          <w:lang w:val="tr-TR"/>
        </w:rPr>
        <w:t>6</w:t>
      </w:r>
      <w:r w:rsidRPr="004539C5">
        <w:rPr>
          <w:rFonts w:ascii="Times New Roman" w:hAnsi="Times New Roman" w:cs="Times New Roman"/>
          <w:sz w:val="24"/>
          <w:szCs w:val="24"/>
        </w:rPr>
        <w:t xml:space="preserve"> milyon kişi </w:t>
      </w:r>
      <w:r w:rsidRPr="004539C5">
        <w:rPr>
          <w:rFonts w:ascii="Times New Roman" w:hAnsi="Times New Roman" w:cs="Times New Roman"/>
          <w:sz w:val="24"/>
          <w:szCs w:val="24"/>
          <w:lang w:val="tr-TR"/>
        </w:rPr>
        <w:t xml:space="preserve">olup, 01.01.2018 tarihinde 63,4 milyon </w:t>
      </w:r>
      <w:r w:rsidRPr="004539C5">
        <w:rPr>
          <w:rFonts w:ascii="Times New Roman" w:hAnsi="Times New Roman" w:cs="Times New Roman"/>
          <w:sz w:val="24"/>
          <w:szCs w:val="24"/>
        </w:rPr>
        <w:t>seviyesine</w:t>
      </w:r>
      <w:r w:rsidRPr="004539C5">
        <w:rPr>
          <w:rFonts w:ascii="Times New Roman" w:hAnsi="Times New Roman" w:cs="Times New Roman"/>
          <w:sz w:val="24"/>
          <w:szCs w:val="24"/>
          <w:lang w:val="tr-TR"/>
        </w:rPr>
        <w:t xml:space="preserve"> ulaşmıştır</w:t>
      </w:r>
      <w:r w:rsidRPr="004539C5">
        <w:rPr>
          <w:rFonts w:ascii="Times New Roman" w:hAnsi="Times New Roman" w:cs="Times New Roman"/>
          <w:sz w:val="24"/>
          <w:szCs w:val="24"/>
        </w:rPr>
        <w:t>.</w:t>
      </w:r>
    </w:p>
    <w:p w:rsidR="004539C5" w:rsidRPr="0007289E" w:rsidRDefault="004539C5" w:rsidP="00556FF6">
      <w:pPr>
        <w:pStyle w:val="a5"/>
        <w:ind w:firstLine="708"/>
        <w:jc w:val="left"/>
        <w:rPr>
          <w:lang w:val="uk-UA"/>
        </w:rPr>
      </w:pPr>
      <w:bookmarkStart w:id="313" w:name="_Toc517596755"/>
      <w:bookmarkStart w:id="314" w:name="_Toc517598946"/>
      <w:bookmarkStart w:id="315" w:name="_Toc517866279"/>
      <w:r w:rsidRPr="0007289E">
        <w:rPr>
          <w:lang w:val="uk-UA"/>
        </w:rPr>
        <w:t xml:space="preserve">1.4.6.2 </w:t>
      </w:r>
      <w:r w:rsidRPr="001D4771">
        <w:t>Haberle</w:t>
      </w:r>
      <w:r w:rsidRPr="0007289E">
        <w:rPr>
          <w:lang w:val="uk-UA"/>
        </w:rPr>
        <w:t>ş</w:t>
      </w:r>
      <w:r w:rsidRPr="001D4771">
        <w:t>me</w:t>
      </w:r>
      <w:bookmarkEnd w:id="313"/>
      <w:bookmarkEnd w:id="314"/>
      <w:bookmarkEnd w:id="315"/>
    </w:p>
    <w:p w:rsidR="00556FF6" w:rsidRPr="0007289E" w:rsidRDefault="00556FF6" w:rsidP="00556FF6">
      <w:pPr>
        <w:pStyle w:val="a5"/>
        <w:ind w:firstLine="708"/>
        <w:jc w:val="left"/>
        <w:rPr>
          <w:lang w:val="uk-UA"/>
        </w:rPr>
      </w:pPr>
    </w:p>
    <w:p w:rsidR="00510ACA" w:rsidRDefault="004539C5" w:rsidP="00556FF6">
      <w:pPr>
        <w:shd w:val="clear" w:color="auto" w:fill="FFFFFF"/>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Telefon</w:t>
      </w:r>
    </w:p>
    <w:p w:rsidR="00510ACA" w:rsidRDefault="00510ACA" w:rsidP="00556FF6">
      <w:pPr>
        <w:shd w:val="clear" w:color="auto" w:fill="FFFFFF"/>
        <w:spacing w:after="0" w:line="240" w:lineRule="auto"/>
        <w:jc w:val="both"/>
        <w:rPr>
          <w:rFonts w:ascii="Times New Roman" w:hAnsi="Times New Roman" w:cs="Times New Roman"/>
          <w:sz w:val="24"/>
          <w:szCs w:val="24"/>
          <w:lang w:val="tr-TR"/>
        </w:rPr>
      </w:pPr>
    </w:p>
    <w:p w:rsidR="004539C5" w:rsidRPr="004539C5" w:rsidRDefault="004539C5" w:rsidP="00556FF6">
      <w:pPr>
        <w:shd w:val="clear" w:color="auto" w:fill="FFFFFF"/>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Ukrayna'nın uluslararası telefon kodu 380’dir. Ukrayna içinde alan kodu bulunmaktadır. Başkent Kiev’in alan kodu 44; Odesa’nınki ise 48'dir. Cep telefonu kullanımı son derece yaygındır. Ukrayna’dan başka bir ülke aramasında uluslararası çıkış kodu 00’dır.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Faks/e-posta</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Merkez postanelerden faks, büyük otellerden faks/e-mail gönderme imkânı vardır. Ayrıca birçok şehirde internet kafe bulunmaktadır.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 xml:space="preserve">Posta </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Postaneler hafta içi 9.00-19.00 ve Cumartesi günleri 9.00-14.00 saatleri arasında hizmet vermektedir.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Kargo</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Bütün önemli taşımacılık ve kargo şirketlerinin (DHL, UPS, ARAMEX, FORİNTOS vb.) Ukrayna temsilcilikleri bulunmaktadır.</w:t>
      </w:r>
    </w:p>
    <w:p w:rsidR="004539C5" w:rsidRPr="0007289E" w:rsidRDefault="004539C5" w:rsidP="00556FF6">
      <w:pPr>
        <w:pStyle w:val="a5"/>
        <w:ind w:firstLine="708"/>
        <w:jc w:val="left"/>
        <w:rPr>
          <w:lang w:val="uk-UA"/>
        </w:rPr>
      </w:pPr>
      <w:bookmarkStart w:id="316" w:name="_Toc517596756"/>
      <w:bookmarkStart w:id="317" w:name="_Toc517598947"/>
      <w:bookmarkStart w:id="318" w:name="_Toc517866280"/>
      <w:r w:rsidRPr="0007289E">
        <w:rPr>
          <w:lang w:val="uk-UA"/>
        </w:rPr>
        <w:t xml:space="preserve">1.4.6.3 </w:t>
      </w:r>
      <w:r w:rsidRPr="001D4771">
        <w:t>VizeRejimi</w:t>
      </w:r>
      <w:bookmarkEnd w:id="316"/>
      <w:bookmarkEnd w:id="317"/>
      <w:bookmarkEnd w:id="318"/>
    </w:p>
    <w:p w:rsidR="00556FF6" w:rsidRPr="0007289E" w:rsidRDefault="00556FF6" w:rsidP="00556FF6">
      <w:pPr>
        <w:pStyle w:val="a5"/>
        <w:ind w:firstLine="708"/>
        <w:jc w:val="left"/>
        <w:rPr>
          <w:lang w:val="uk-UA"/>
        </w:rPr>
      </w:pP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rPr>
        <w:t>Türkiye ile Ukrayna arasında 22 Aralık 2011 tarihinde Ankara’da imzalanan ve 1 Ağustos 2012 tarihinde yürürlüğe giren “Türkiye Cumhuriyeti Hükümeti ile Ukrayna Bakanlar</w:t>
      </w:r>
      <w:r w:rsidRPr="004539C5">
        <w:rPr>
          <w:rFonts w:ascii="Times New Roman" w:hAnsi="Times New Roman" w:cs="Times New Roman" w:hint="eastAsia"/>
          <w:sz w:val="24"/>
          <w:szCs w:val="24"/>
        </w:rPr>
        <w:t> </w:t>
      </w:r>
      <w:r w:rsidRPr="004539C5">
        <w:rPr>
          <w:rFonts w:ascii="Times New Roman" w:hAnsi="Times New Roman" w:cs="Times New Roman"/>
          <w:sz w:val="24"/>
          <w:szCs w:val="24"/>
        </w:rPr>
        <w:t xml:space="preserve">Kurulu Arasında Vatandaşların Karşılıklı Seyahatlerine İlişkin Usullere Dair Anlaşma” uyarınca, her iki devletin umuma mahsus pasaport hamili vatandaşları birbirlerinin ülkesine yapacakları 30 güne kadar </w:t>
      </w:r>
      <w:r w:rsidRPr="004539C5">
        <w:rPr>
          <w:rFonts w:ascii="Times New Roman" w:hAnsi="Times New Roman" w:cs="Times New Roman"/>
          <w:sz w:val="24"/>
          <w:szCs w:val="24"/>
        </w:rPr>
        <w:lastRenderedPageBreak/>
        <w:t xml:space="preserve">turistik amaçlı seyahatlerinde, 180 gün içinde 90 günü aşmayacak şekilde vize muafiyeti </w:t>
      </w:r>
      <w:r w:rsidRPr="004539C5">
        <w:rPr>
          <w:rFonts w:ascii="Times New Roman" w:hAnsi="Times New Roman" w:cs="Times New Roman"/>
          <w:sz w:val="24"/>
          <w:szCs w:val="24"/>
          <w:lang w:val="tr-TR" w:eastAsia="ru-RU"/>
        </w:rPr>
        <w:t>sağlanmıştır.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Öte yandan, umuma mahsus pasaport hamili Ukrayna vatandaşlarının sözkonusu Anlaşmayla Türkiye’ye yapacakları seyahatlerinde 30 gün olarak belirlenen vizesiz kalış süreleri, 31 Ağustos 2013 tarihli Resmi Gazete'de yayımlanan Bakanlar Kurulu Kararıyla tek taraflı olarak 60 güne çıkarılmıştır.</w:t>
      </w:r>
    </w:p>
    <w:p w:rsidR="004539C5" w:rsidRPr="004539C5" w:rsidRDefault="002E23C6" w:rsidP="004539C5">
      <w:pPr>
        <w:jc w:val="both"/>
        <w:rPr>
          <w:rFonts w:ascii="Times New Roman" w:hAnsi="Times New Roman" w:cs="Times New Roman"/>
          <w:sz w:val="24"/>
          <w:szCs w:val="24"/>
        </w:rPr>
      </w:pPr>
      <w:r>
        <w:rPr>
          <w:rFonts w:ascii="Times New Roman" w:hAnsi="Times New Roman" w:cs="Times New Roman"/>
          <w:sz w:val="24"/>
          <w:szCs w:val="24"/>
        </w:rPr>
        <w:t>Ukrayna tarafı ise</w:t>
      </w:r>
      <w:r w:rsidR="004539C5" w:rsidRPr="004539C5">
        <w:rPr>
          <w:rFonts w:ascii="Times New Roman" w:hAnsi="Times New Roman" w:cs="Times New Roman"/>
          <w:sz w:val="24"/>
          <w:szCs w:val="24"/>
        </w:rPr>
        <w:t xml:space="preserve"> umuma mahsus pasaport hamili Türkiye Cumhuriyeti vatandaşlarının Ukrayna’ya girişlerinde vizesiz kalış süresini 3 Aralık 2013 tarih ve 665/2013 sayılı karar kapsamında 4 Aralık 2013 tarihinden geçerli olmak üzere 60 güne çıkartmıştır.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Diplomatik, hizmet v</w:t>
      </w:r>
      <w:r w:rsidR="002E23C6">
        <w:rPr>
          <w:rFonts w:ascii="Times New Roman" w:hAnsi="Times New Roman" w:cs="Times New Roman"/>
          <w:sz w:val="24"/>
          <w:szCs w:val="24"/>
        </w:rPr>
        <w:t>e hususi pasaport hamilleri ise</w:t>
      </w:r>
      <w:r w:rsidRPr="004539C5">
        <w:rPr>
          <w:rFonts w:ascii="Times New Roman" w:hAnsi="Times New Roman" w:cs="Times New Roman"/>
          <w:sz w:val="24"/>
          <w:szCs w:val="24"/>
        </w:rPr>
        <w:t xml:space="preserve"> karşılıklı olarak birbirlerinin ülkesine yapacakları 90 güne kadar turistik amaçlı seyahatlerinde vizeden muaftır. Çalışma, öğrenim, vb. amaçlı seyahatler ise vizeye tabidir.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Kimlikle Seyahat;</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Türkiye ve Ukrayna arasında pasaportsuz seyahat uygulaması 1 Haziran 2017 itibariyle başlamıştır. İki ülke vatandaşları karşılıklı olarak yeni tip çifli kimlik kartlarını kullanarak seyahat edebilmekte ve diğerinin ülkesinde her 180 gün içinde 90 günü aşmamak kaydıyla visesiz kalabilmektedir.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Yeni tip çipli kimlik kartlarıyla Ukrayna’ya seyahat etmek isteyen vatandaşlarımızın uçakta veya pasaport kontrol noktalarında “Immigration Card” doldurmaları, belgeyi Ukrayna’da kaldıkları  süre boyunca yanlarında taşımaları, yetkili makamlarınca sorulduğunda göstermeleri ve ülkeden ayrılırken, yeni tip çipli kimlik kartlarıyla birlikte hudut görevlilerine ibraz etmeleri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Pasaportla seyahatlerde olduğu gibi, yeni tip çipli kimlik kartlarıyla seyahatlerde de Ukrayna hudut görevlileri Ukrayna’ya girişlerde vatandaşlarımızdan aşağıdaki belgeler istenebilecektir.</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Gidiş-dönüş uçak bileti,</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Otel rezervasyonu veya,</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Ukrayna noterince düzenlenmiş davet edenin kimlik bilgilerinin açıkça yer aldığı davetiye,</w:t>
      </w:r>
    </w:p>
    <w:p w:rsidR="004539C5" w:rsidRPr="004539C5" w:rsidRDefault="004539C5" w:rsidP="004539C5">
      <w:pPr>
        <w:numPr>
          <w:ilvl w:val="0"/>
          <w:numId w:val="8"/>
        </w:numPr>
        <w:spacing w:after="0" w:line="240" w:lineRule="auto"/>
        <w:rPr>
          <w:rFonts w:ascii="Times New Roman" w:hAnsi="Times New Roman" w:cs="Times New Roman"/>
          <w:sz w:val="24"/>
          <w:szCs w:val="24"/>
        </w:rPr>
      </w:pPr>
      <w:r w:rsidRPr="004539C5">
        <w:rPr>
          <w:rFonts w:ascii="Times New Roman" w:hAnsi="Times New Roman" w:cs="Times New Roman"/>
          <w:sz w:val="24"/>
          <w:szCs w:val="24"/>
        </w:rPr>
        <w:t xml:space="preserve">Ülkede bulunulan süre zarfında maddi ihtiyaçların karşılanabileceği miktarda nakit para ibrazı veya Ukrayna noterince düzenlenmiş garanti mektubu (günlük en az 35 Amerikan </w:t>
      </w:r>
      <w:r w:rsidRPr="004539C5">
        <w:rPr>
          <w:rFonts w:ascii="Times New Roman" w:hAnsi="Times New Roman" w:cs="Times New Roman"/>
          <w:sz w:val="24"/>
          <w:szCs w:val="24"/>
          <w:lang w:val="tr-TR"/>
        </w:rPr>
        <w:t>d</w:t>
      </w:r>
      <w:r w:rsidRPr="004539C5">
        <w:rPr>
          <w:rFonts w:ascii="Times New Roman" w:hAnsi="Times New Roman" w:cs="Times New Roman"/>
          <w:sz w:val="24"/>
          <w:szCs w:val="24"/>
        </w:rPr>
        <w:t>oları veya karşılığı konvertibl döviz).</w:t>
      </w:r>
    </w:p>
    <w:p w:rsidR="004539C5" w:rsidRPr="004539C5" w:rsidRDefault="004539C5" w:rsidP="004539C5">
      <w:pPr>
        <w:spacing w:after="0" w:line="240" w:lineRule="auto"/>
        <w:ind w:left="720"/>
        <w:rPr>
          <w:rFonts w:ascii="Times New Roman" w:hAnsi="Times New Roman" w:cs="Times New Roman"/>
          <w:sz w:val="24"/>
          <w:szCs w:val="24"/>
        </w:rPr>
      </w:pP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Yeni tip çipli kimlik kartlarıyla seyahat yalnızca Ukrayna’ya yapılacak ziyaretlerde mümkündür. Üçüncü ülkelere seyahatler için pasaport gerekmektedir.</w:t>
      </w:r>
    </w:p>
    <w:p w:rsidR="004539C5" w:rsidRPr="004539C5" w:rsidRDefault="004539C5" w:rsidP="004539C5">
      <w:pPr>
        <w:jc w:val="both"/>
        <w:rPr>
          <w:rFonts w:ascii="Times New Roman" w:hAnsi="Times New Roman" w:cs="Times New Roman"/>
          <w:sz w:val="24"/>
          <w:szCs w:val="24"/>
        </w:rPr>
      </w:pPr>
      <w:r w:rsidRPr="004539C5">
        <w:rPr>
          <w:rFonts w:ascii="Times New Roman" w:hAnsi="Times New Roman" w:cs="Times New Roman"/>
          <w:sz w:val="24"/>
          <w:szCs w:val="24"/>
        </w:rPr>
        <w:t>Yeni tip çipli kimlik kartlarıyla seyahat eden vatandaşlarımızın kimlik kartlarını kaybetmeleri olasılığına binaen, Büyükelçiliğimizde veya Odessa Başkonsolosluğumuzda ülkemize dönüşlerini teminen geçici pasaport müracatlarında bulunabilmeleri için yanlarında fotoğraflı (soğuk damgalı ve T.C. Kimlik Numaralı) başka kimlik belgesi daha (sürücü belgesi, öğrenci kimliği v.s.) ihtiyatlılık gereği olacaktır.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rPr>
        <w:t>Ukrayna’ya seyahat edecek vatandaşlarımızın yanlarında 10.000 Avro veya üzerindeki bir meblağa tekabül eden Döviz/Türk Lirası/Mücevherat bulundurmaları halinde, ülkeye girişte Ukrayna gümrük makamlarına önceden beyanda bulunmaları önem taşımaktadır. Beyan edilmeyen nakit paraya/mücevherata Ukrayna mevzuatı uyarınca el konulmaktadır</w:t>
      </w:r>
      <w:r w:rsidRPr="004539C5">
        <w:rPr>
          <w:rFonts w:ascii="Times New Roman" w:hAnsi="Times New Roman" w:cs="Times New Roman"/>
          <w:sz w:val="24"/>
          <w:szCs w:val="24"/>
          <w:lang w:val="tr-TR"/>
        </w:rPr>
        <w:t>.</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lastRenderedPageBreak/>
        <w:t>Ukrayna Devlet İstatistik Servisi verilerine göre; 2017 yılında 1.185.051 Ukrayna</w:t>
      </w:r>
      <w:r w:rsidRPr="004539C5">
        <w:rPr>
          <w:rFonts w:ascii="Times New Roman" w:hAnsi="Times New Roman" w:cs="Times New Roman"/>
          <w:sz w:val="24"/>
          <w:szCs w:val="24"/>
        </w:rPr>
        <w:t xml:space="preserve"> vatandaşı ülkemizi ziyaret etmiştir. 201</w:t>
      </w:r>
      <w:r w:rsidRPr="004539C5">
        <w:rPr>
          <w:rFonts w:ascii="Times New Roman" w:hAnsi="Times New Roman" w:cs="Times New Roman"/>
          <w:sz w:val="24"/>
          <w:szCs w:val="24"/>
          <w:lang w:val="tr-TR"/>
        </w:rPr>
        <w:t>7</w:t>
      </w:r>
      <w:r w:rsidRPr="004539C5">
        <w:rPr>
          <w:rFonts w:ascii="Times New Roman" w:hAnsi="Times New Roman" w:cs="Times New Roman"/>
          <w:sz w:val="24"/>
          <w:szCs w:val="24"/>
        </w:rPr>
        <w:t xml:space="preserve"> yılı rakamlarına göre Ukrayna, ülkemize en çok ziyaretçi gönderen ülkeler sıralamasında 9</w:t>
      </w:r>
      <w:r w:rsidRPr="004539C5">
        <w:rPr>
          <w:rFonts w:ascii="Times New Roman" w:hAnsi="Times New Roman" w:cs="Times New Roman"/>
          <w:sz w:val="24"/>
          <w:szCs w:val="24"/>
          <w:lang w:val="tr-TR"/>
        </w:rPr>
        <w:t xml:space="preserve"> uncu</w:t>
      </w:r>
      <w:r w:rsidRPr="004539C5">
        <w:rPr>
          <w:rFonts w:ascii="Times New Roman" w:hAnsi="Times New Roman" w:cs="Times New Roman"/>
          <w:sz w:val="24"/>
          <w:szCs w:val="24"/>
        </w:rPr>
        <w:t xml:space="preserve"> sırada yer almaktadır. Diğer taraftan, aynı yılda</w:t>
      </w:r>
      <w:r w:rsidRPr="004539C5">
        <w:rPr>
          <w:rFonts w:ascii="Times New Roman" w:hAnsi="Times New Roman" w:cs="Times New Roman"/>
          <w:sz w:val="24"/>
          <w:szCs w:val="24"/>
          <w:lang w:val="tr-TR" w:eastAsia="ru-RU"/>
        </w:rPr>
        <w:t>270.695 Türk vatandaşı Ukrayna’yı ziyaret etmiştir.</w:t>
      </w:r>
    </w:p>
    <w:p w:rsidR="004539C5" w:rsidRPr="00510ACA" w:rsidRDefault="004539C5" w:rsidP="00510ACA">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oturma izni alma konusunda yetkili kurum Ukrayna Devlet Göç Servisi’dir</w:t>
      </w:r>
      <w:r w:rsidRPr="004539C5">
        <w:rPr>
          <w:rFonts w:ascii="Times New Roman" w:hAnsi="Times New Roman" w:cs="Times New Roman"/>
          <w:sz w:val="24"/>
          <w:szCs w:val="24"/>
        </w:rPr>
        <w:t xml:space="preserve"> (http://dmsu.gov.ua). Çalışma izni alma konusunda ise yetkili kurum – Ukrayna Devlet İstihdam Servisi’dir (</w:t>
      </w:r>
      <w:hyperlink r:id="rId28" w:history="1">
        <w:r w:rsidRPr="004539C5">
          <w:rPr>
            <w:rFonts w:ascii="Times New Roman" w:hAnsi="Times New Roman" w:cs="Times New Roman"/>
            <w:sz w:val="24"/>
            <w:szCs w:val="24"/>
          </w:rPr>
          <w:t>http://www.dcz.gov.ua/control/uk/index</w:t>
        </w:r>
      </w:hyperlink>
      <w:r w:rsidRPr="004539C5">
        <w:rPr>
          <w:rFonts w:ascii="Times New Roman" w:hAnsi="Times New Roman" w:cs="Times New Roman"/>
          <w:sz w:val="24"/>
          <w:szCs w:val="24"/>
        </w:rPr>
        <w:t xml:space="preserve">). Oturma ve çalışma izni konusunda söz konusu kurumlarla ile doğrudan iletişim kurulması gerekmektedir. Ukrayna’da oturma/çalışma izni alma konusu, yabancılar ile Ukrayna kurumları arasında özel hukuk ilişkisi oluşturmaktadır. Aynı uygulama ülkemizde bakımından da geçerlidir. Ülkemizde bulunan Ukrayna vatandaşları dahil tüm yabancılar bu tür işlemlerini ilgili Türk makamları ile doğrudan yürütmek durumundadırlar. Vatandaşlarımızın, bizzat, aracı firmalar veya hukuk danışmanları yardımı ile bu konuda yukarıda belirtilen kurumlara başvurmaları ve Ukrayna’daki hukuki statülerini </w:t>
      </w:r>
      <w:r w:rsidRPr="004539C5">
        <w:rPr>
          <w:rFonts w:ascii="Times New Roman" w:hAnsi="Times New Roman" w:cs="Times New Roman"/>
          <w:sz w:val="24"/>
          <w:szCs w:val="24"/>
          <w:lang w:val="tr-TR" w:eastAsia="ru-RU"/>
        </w:rPr>
        <w:t>Ukrayna yasalarına uygun hale geti</w:t>
      </w:r>
      <w:r w:rsidR="00510ACA">
        <w:rPr>
          <w:rFonts w:ascii="Times New Roman" w:hAnsi="Times New Roman" w:cs="Times New Roman"/>
          <w:sz w:val="24"/>
          <w:szCs w:val="24"/>
          <w:lang w:val="tr-TR" w:eastAsia="ru-RU"/>
        </w:rPr>
        <w:t>rmeleri gerekmektedir.</w:t>
      </w:r>
    </w:p>
    <w:p w:rsidR="004539C5" w:rsidRPr="0007289E" w:rsidRDefault="004539C5" w:rsidP="00B51A0E">
      <w:pPr>
        <w:pStyle w:val="a3"/>
        <w:rPr>
          <w:rFonts w:ascii="Times New Roman" w:hAnsi="Times New Roman" w:cs="Times New Roman"/>
          <w:b/>
          <w:sz w:val="24"/>
          <w:szCs w:val="24"/>
          <w:lang w:val="tr-TR"/>
        </w:rPr>
      </w:pPr>
      <w:bookmarkStart w:id="319" w:name="_Toc517596006"/>
      <w:bookmarkStart w:id="320" w:name="_Toc517596167"/>
      <w:bookmarkStart w:id="321" w:name="_Toc517596463"/>
      <w:bookmarkStart w:id="322" w:name="_Toc517596757"/>
      <w:bookmarkStart w:id="323" w:name="_Toc517598948"/>
      <w:bookmarkStart w:id="324" w:name="_Toc517866281"/>
      <w:r w:rsidRPr="0007289E">
        <w:rPr>
          <w:rFonts w:ascii="Times New Roman" w:hAnsi="Times New Roman" w:cs="Times New Roman"/>
          <w:b/>
          <w:sz w:val="24"/>
          <w:szCs w:val="24"/>
          <w:lang w:val="tr-TR"/>
        </w:rPr>
        <w:t>1.5 Yıl İçinde Açılan Fuarlar</w:t>
      </w:r>
      <w:bookmarkEnd w:id="319"/>
      <w:bookmarkEnd w:id="320"/>
      <w:bookmarkEnd w:id="321"/>
      <w:bookmarkEnd w:id="322"/>
      <w:bookmarkEnd w:id="323"/>
      <w:bookmarkEnd w:id="324"/>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Ukrayna’da düzenlenen fuarlara ilişkin ayrıntılı bilgilere (tarih, sektör, şehir vb.) </w:t>
      </w:r>
      <w:hyperlink r:id="rId29" w:history="1">
        <w:r w:rsidRPr="004539C5">
          <w:rPr>
            <w:rFonts w:ascii="Times New Roman" w:hAnsi="Times New Roman" w:cs="Times New Roman"/>
            <w:sz w:val="24"/>
            <w:szCs w:val="24"/>
          </w:rPr>
          <w:t>www.expoua.com</w:t>
        </w:r>
      </w:hyperlink>
      <w:r w:rsidRPr="004539C5">
        <w:rPr>
          <w:rFonts w:ascii="Times New Roman" w:hAnsi="Times New Roman" w:cs="Times New Roman"/>
          <w:sz w:val="24"/>
          <w:szCs w:val="24"/>
        </w:rPr>
        <w:t>adresinden ulaşılabilmektedir.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2016 yılında Ukrayna’da Milli Katılım çerçeveside 4 tane fuar gerçekleştirildi. 2017 yılında ise – 9 tane (1 tane Odesa şehrinde, 8 tane – Kiev’de).</w:t>
      </w:r>
    </w:p>
    <w:p w:rsidR="004539C5" w:rsidRPr="004539C5" w:rsidRDefault="004539C5" w:rsidP="004539C5">
      <w:pPr>
        <w:spacing w:after="0" w:line="240" w:lineRule="auto"/>
        <w:jc w:val="both"/>
        <w:rPr>
          <w:rFonts w:ascii="Times New Roman" w:hAnsi="Times New Roman" w:cs="Times New Roman"/>
          <w:sz w:val="24"/>
          <w:szCs w:val="24"/>
        </w:rPr>
      </w:pPr>
    </w:p>
    <w:p w:rsidR="004539C5" w:rsidRPr="00EE17C7" w:rsidRDefault="00B51A0E" w:rsidP="00EE17C7">
      <w:pPr>
        <w:pStyle w:val="a5"/>
        <w:ind w:firstLine="708"/>
        <w:jc w:val="left"/>
        <w:rPr>
          <w:b w:val="0"/>
          <w:lang w:val="tr-TR"/>
        </w:rPr>
      </w:pPr>
      <w:bookmarkStart w:id="325" w:name="_Toc517866282"/>
      <w:r w:rsidRPr="00473AB3">
        <w:rPr>
          <w:lang w:val="tr-TR"/>
        </w:rPr>
        <w:t xml:space="preserve">Tablo: </w:t>
      </w:r>
      <w:r w:rsidR="00BB7C72">
        <w:rPr>
          <w:lang w:val="tr-TR"/>
        </w:rPr>
        <w:t>33</w:t>
      </w:r>
      <w:r w:rsidR="004539C5" w:rsidRPr="0007289E">
        <w:rPr>
          <w:b w:val="0"/>
          <w:lang w:val="tr-TR"/>
        </w:rPr>
        <w:t>2017 Yılında Ukrayna’da Milli Katılım Gerçekleştirilen Fuarlar</w:t>
      </w:r>
      <w:bookmarkEnd w:id="325"/>
    </w:p>
    <w:tbl>
      <w:tblPr>
        <w:tblpPr w:leftFromText="180" w:rightFromText="180" w:vertAnchor="text" w:horzAnchor="margin" w:tblpXSpec="center" w:tblpY="62"/>
        <w:tblW w:w="9619" w:type="dxa"/>
        <w:tblLook w:val="00A0"/>
      </w:tblPr>
      <w:tblGrid>
        <w:gridCol w:w="801"/>
        <w:gridCol w:w="2039"/>
        <w:gridCol w:w="1277"/>
        <w:gridCol w:w="1279"/>
        <w:gridCol w:w="3322"/>
        <w:gridCol w:w="901"/>
      </w:tblGrid>
      <w:tr w:rsidR="004539C5" w:rsidRPr="004539C5" w:rsidTr="001A01BE">
        <w:trPr>
          <w:trHeight w:val="315"/>
        </w:trPr>
        <w:tc>
          <w:tcPr>
            <w:tcW w:w="832" w:type="dxa"/>
            <w:tcBorders>
              <w:top w:val="single" w:sz="8" w:space="0" w:color="auto"/>
              <w:left w:val="single" w:sz="8" w:space="0" w:color="auto"/>
              <w:bottom w:val="single" w:sz="8" w:space="0" w:color="auto"/>
              <w:right w:val="single" w:sz="8" w:space="0" w:color="auto"/>
            </w:tcBorders>
            <w:shd w:val="clear" w:color="000000" w:fill="C4BD97"/>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w:t>
            </w:r>
          </w:p>
        </w:tc>
        <w:tc>
          <w:tcPr>
            <w:tcW w:w="2008" w:type="dxa"/>
            <w:tcBorders>
              <w:top w:val="single" w:sz="8" w:space="0" w:color="auto"/>
              <w:left w:val="single" w:sz="8" w:space="0" w:color="auto"/>
              <w:bottom w:val="single" w:sz="8" w:space="0" w:color="auto"/>
              <w:right w:val="single" w:sz="8" w:space="0" w:color="auto"/>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FUAR ADI</w:t>
            </w:r>
          </w:p>
        </w:tc>
        <w:tc>
          <w:tcPr>
            <w:tcW w:w="2556" w:type="dxa"/>
            <w:gridSpan w:val="2"/>
            <w:tcBorders>
              <w:top w:val="single" w:sz="8" w:space="0" w:color="auto"/>
              <w:left w:val="nil"/>
              <w:bottom w:val="single" w:sz="8" w:space="0" w:color="auto"/>
              <w:right w:val="single" w:sz="8" w:space="0" w:color="000000"/>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TARİH</w:t>
            </w:r>
          </w:p>
        </w:tc>
        <w:tc>
          <w:tcPr>
            <w:tcW w:w="3322" w:type="dxa"/>
            <w:tcBorders>
              <w:top w:val="single" w:sz="8" w:space="0" w:color="auto"/>
              <w:left w:val="nil"/>
              <w:bottom w:val="single" w:sz="8" w:space="0" w:color="auto"/>
              <w:right w:val="single" w:sz="8" w:space="0" w:color="auto"/>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SEKTÖR</w:t>
            </w:r>
          </w:p>
        </w:tc>
        <w:tc>
          <w:tcPr>
            <w:tcW w:w="901" w:type="dxa"/>
            <w:tcBorders>
              <w:top w:val="single" w:sz="8" w:space="0" w:color="auto"/>
              <w:left w:val="nil"/>
              <w:bottom w:val="single" w:sz="8" w:space="0" w:color="auto"/>
              <w:right w:val="single" w:sz="8" w:space="0" w:color="auto"/>
            </w:tcBorders>
            <w:shd w:val="clear" w:color="000000" w:fill="C4BD97"/>
            <w:noWrap/>
            <w:vAlign w:val="center"/>
          </w:tcPr>
          <w:p w:rsidR="004539C5" w:rsidRPr="004539C5" w:rsidRDefault="004539C5" w:rsidP="004539C5">
            <w:pPr>
              <w:spacing w:after="0" w:line="240" w:lineRule="auto"/>
              <w:jc w:val="center"/>
              <w:rPr>
                <w:rFonts w:ascii="Times New Roman" w:hAnsi="Times New Roman" w:cs="Times New Roman"/>
                <w:b/>
                <w:bCs/>
                <w:color w:val="000000"/>
                <w:sz w:val="20"/>
                <w:szCs w:val="20"/>
                <w:lang w:eastAsia="uk-UA"/>
              </w:rPr>
            </w:pPr>
            <w:r w:rsidRPr="004539C5">
              <w:rPr>
                <w:rFonts w:ascii="Times New Roman" w:hAnsi="Times New Roman" w:cs="Times New Roman"/>
                <w:b/>
                <w:bCs/>
                <w:color w:val="000000"/>
                <w:sz w:val="20"/>
                <w:szCs w:val="20"/>
                <w:lang w:eastAsia="uk-UA"/>
              </w:rPr>
              <w:t>ŞEHİR</w:t>
            </w:r>
          </w:p>
        </w:tc>
      </w:tr>
      <w:tr w:rsidR="004539C5" w:rsidRPr="004539C5" w:rsidTr="001A01BE">
        <w:trPr>
          <w:trHeight w:val="780"/>
        </w:trPr>
        <w:tc>
          <w:tcPr>
            <w:tcW w:w="832" w:type="dxa"/>
            <w:tcBorders>
              <w:top w:val="nil"/>
              <w:left w:val="single" w:sz="8" w:space="0" w:color="auto"/>
              <w:bottom w:val="single" w:sz="8"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1</w:t>
            </w:r>
          </w:p>
        </w:tc>
        <w:tc>
          <w:tcPr>
            <w:tcW w:w="2008" w:type="dxa"/>
            <w:tcBorders>
              <w:top w:val="nil"/>
              <w:left w:val="single" w:sz="8" w:space="0" w:color="auto"/>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b/>
                <w:sz w:val="20"/>
                <w:szCs w:val="20"/>
              </w:rPr>
            </w:pPr>
            <w:r w:rsidRPr="004539C5">
              <w:rPr>
                <w:rFonts w:ascii="Times New Roman" w:hAnsi="Times New Roman" w:cs="Times New Roman"/>
                <w:b/>
                <w:color w:val="000000"/>
                <w:sz w:val="20"/>
                <w:szCs w:val="20"/>
              </w:rPr>
              <w:t>KIEV INT'L FESTIVAL OF VOGUE</w:t>
            </w:r>
          </w:p>
        </w:tc>
        <w:tc>
          <w:tcPr>
            <w:tcW w:w="1277"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lang w:val="tr-TR"/>
              </w:rPr>
            </w:pPr>
            <w:r w:rsidRPr="004539C5">
              <w:rPr>
                <w:rFonts w:ascii="Times New Roman" w:hAnsi="Times New Roman" w:cs="Times New Roman"/>
                <w:sz w:val="20"/>
                <w:szCs w:val="20"/>
                <w:lang w:val="en-US"/>
              </w:rPr>
              <w:t xml:space="preserve">08 </w:t>
            </w:r>
            <w:r w:rsidRPr="004539C5">
              <w:rPr>
                <w:rFonts w:ascii="Times New Roman" w:hAnsi="Times New Roman" w:cs="Times New Roman"/>
                <w:sz w:val="20"/>
                <w:szCs w:val="20"/>
                <w:lang w:val="tr-TR"/>
              </w:rPr>
              <w:t>Şubat 2017</w:t>
            </w:r>
          </w:p>
        </w:tc>
        <w:tc>
          <w:tcPr>
            <w:tcW w:w="1279"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 xml:space="preserve">10 </w:t>
            </w:r>
            <w:r w:rsidRPr="004539C5">
              <w:rPr>
                <w:rFonts w:ascii="Times New Roman" w:hAnsi="Times New Roman" w:cs="Times New Roman"/>
                <w:sz w:val="20"/>
                <w:szCs w:val="20"/>
                <w:lang w:val="tr-TR"/>
              </w:rPr>
              <w:t>Şubat 2017</w:t>
            </w:r>
          </w:p>
        </w:tc>
        <w:tc>
          <w:tcPr>
            <w:tcW w:w="3322" w:type="dxa"/>
            <w:tcBorders>
              <w:top w:val="nil"/>
              <w:left w:val="nil"/>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sz w:val="20"/>
                <w:szCs w:val="20"/>
                <w:lang w:val="tr-TR"/>
              </w:rPr>
            </w:pPr>
            <w:r w:rsidRPr="004539C5">
              <w:rPr>
                <w:rFonts w:ascii="Times New Roman" w:hAnsi="Times New Roman" w:cs="Times New Roman"/>
                <w:color w:val="000000"/>
                <w:sz w:val="20"/>
                <w:szCs w:val="20"/>
              </w:rPr>
              <w:t>HAZIR GİYİM, DERİ KONFEKSİYON-AKSESUAR, TEKSTİL VE AYAKKABI</w:t>
            </w:r>
          </w:p>
        </w:tc>
        <w:tc>
          <w:tcPr>
            <w:tcW w:w="901" w:type="dxa"/>
            <w:tcBorders>
              <w:top w:val="nil"/>
              <w:left w:val="nil"/>
              <w:bottom w:val="single" w:sz="8" w:space="0" w:color="auto"/>
              <w:right w:val="single" w:sz="8" w:space="0" w:color="auto"/>
            </w:tcBorders>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780"/>
        </w:trPr>
        <w:tc>
          <w:tcPr>
            <w:tcW w:w="832" w:type="dxa"/>
            <w:tcBorders>
              <w:top w:val="nil"/>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2</w:t>
            </w:r>
          </w:p>
        </w:tc>
        <w:tc>
          <w:tcPr>
            <w:tcW w:w="2008" w:type="dxa"/>
            <w:tcBorders>
              <w:top w:val="nil"/>
              <w:left w:val="single" w:sz="8" w:space="0" w:color="auto"/>
              <w:bottom w:val="single" w:sz="4"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b/>
                <w:sz w:val="20"/>
                <w:szCs w:val="20"/>
              </w:rPr>
            </w:pPr>
            <w:r w:rsidRPr="004539C5">
              <w:rPr>
                <w:rFonts w:ascii="Times New Roman" w:hAnsi="Times New Roman" w:cs="Times New Roman"/>
                <w:b/>
                <w:color w:val="000000"/>
                <w:sz w:val="20"/>
                <w:szCs w:val="20"/>
              </w:rPr>
              <w:t>YOUR HOME ODESSA</w:t>
            </w:r>
          </w:p>
        </w:tc>
        <w:tc>
          <w:tcPr>
            <w:tcW w:w="1277"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lang w:val="tr-TR"/>
              </w:rPr>
            </w:pPr>
            <w:r w:rsidRPr="004539C5">
              <w:rPr>
                <w:rFonts w:ascii="Times New Roman" w:hAnsi="Times New Roman" w:cs="Times New Roman"/>
                <w:sz w:val="20"/>
                <w:szCs w:val="20"/>
                <w:lang w:val="en-US"/>
              </w:rPr>
              <w:t xml:space="preserve">23 </w:t>
            </w:r>
            <w:r w:rsidRPr="004539C5">
              <w:rPr>
                <w:rFonts w:ascii="Times New Roman" w:hAnsi="Times New Roman" w:cs="Times New Roman"/>
                <w:sz w:val="20"/>
                <w:szCs w:val="20"/>
                <w:lang w:val="tr-TR"/>
              </w:rPr>
              <w:t>Şubat 2017</w:t>
            </w:r>
          </w:p>
        </w:tc>
        <w:tc>
          <w:tcPr>
            <w:tcW w:w="1279" w:type="dxa"/>
            <w:tcBorders>
              <w:top w:val="nil"/>
              <w:left w:val="nil"/>
              <w:bottom w:val="single" w:sz="8"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 xml:space="preserve">25 </w:t>
            </w:r>
            <w:r w:rsidRPr="004539C5">
              <w:rPr>
                <w:rFonts w:ascii="Times New Roman" w:hAnsi="Times New Roman" w:cs="Times New Roman"/>
                <w:sz w:val="20"/>
                <w:szCs w:val="20"/>
                <w:lang w:val="tr-TR"/>
              </w:rPr>
              <w:t>Şubat 2017</w:t>
            </w:r>
          </w:p>
        </w:tc>
        <w:tc>
          <w:tcPr>
            <w:tcW w:w="3322" w:type="dxa"/>
            <w:tcBorders>
              <w:top w:val="nil"/>
              <w:left w:val="nil"/>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sz w:val="20"/>
                <w:szCs w:val="20"/>
                <w:lang w:val="tr-TR"/>
              </w:rPr>
            </w:pPr>
            <w:r w:rsidRPr="004539C5">
              <w:rPr>
                <w:rFonts w:ascii="Times New Roman" w:hAnsi="Times New Roman" w:cs="Times New Roman"/>
                <w:color w:val="000000"/>
                <w:sz w:val="20"/>
                <w:szCs w:val="20"/>
              </w:rPr>
              <w:t>YAPI-İNŞAAT MALZEMELERİ VE MAKİNELERİ, PENCERE, KAPI, ENERJİ TASARRUFU TEKNOLOJİLERİ</w:t>
            </w:r>
          </w:p>
        </w:tc>
        <w:tc>
          <w:tcPr>
            <w:tcW w:w="901" w:type="dxa"/>
            <w:tcBorders>
              <w:top w:val="nil"/>
              <w:left w:val="nil"/>
              <w:bottom w:val="single" w:sz="8" w:space="0" w:color="auto"/>
              <w:right w:val="single" w:sz="8" w:space="0" w:color="auto"/>
            </w:tcBorders>
            <w:vAlign w:val="center"/>
          </w:tcPr>
          <w:p w:rsidR="004539C5" w:rsidRPr="004539C5" w:rsidRDefault="004539C5" w:rsidP="004539C5">
            <w:pPr>
              <w:rPr>
                <w:rFonts w:ascii="Times New Roman" w:hAnsi="Times New Roman" w:cs="Times New Roman"/>
                <w:sz w:val="20"/>
                <w:szCs w:val="20"/>
                <w:lang w:val="tr-TR"/>
              </w:rPr>
            </w:pPr>
            <w:r w:rsidRPr="004539C5">
              <w:rPr>
                <w:rFonts w:ascii="Times New Roman" w:hAnsi="Times New Roman" w:cs="Times New Roman"/>
                <w:sz w:val="20"/>
                <w:szCs w:val="20"/>
                <w:lang w:val="tr-TR"/>
              </w:rPr>
              <w:t>ODESA</w:t>
            </w:r>
          </w:p>
        </w:tc>
      </w:tr>
      <w:tr w:rsidR="004539C5" w:rsidRPr="004539C5" w:rsidTr="001A01BE">
        <w:trPr>
          <w:trHeight w:val="780"/>
        </w:trPr>
        <w:tc>
          <w:tcPr>
            <w:tcW w:w="832" w:type="dxa"/>
            <w:tcBorders>
              <w:top w:val="single" w:sz="4" w:space="0" w:color="auto"/>
              <w:left w:val="single" w:sz="4" w:space="0" w:color="auto"/>
              <w:bottom w:val="single" w:sz="4" w:space="0" w:color="auto"/>
              <w:right w:val="single" w:sz="4" w:space="0" w:color="auto"/>
            </w:tcBorders>
          </w:tcPr>
          <w:p w:rsidR="004539C5" w:rsidRPr="004539C5" w:rsidRDefault="004539C5" w:rsidP="004539C5">
            <w:pPr>
              <w:spacing w:after="0" w:line="240" w:lineRule="auto"/>
              <w:jc w:val="center"/>
              <w:rPr>
                <w:rFonts w:ascii="Times New Roman" w:hAnsi="Times New Roman" w:cs="Times New Roman"/>
                <w:color w:val="000000" w:themeColor="text1"/>
                <w:sz w:val="20"/>
                <w:szCs w:val="20"/>
              </w:rPr>
            </w:pPr>
            <w:r w:rsidRPr="004539C5">
              <w:rPr>
                <w:rFonts w:ascii="Times New Roman" w:hAnsi="Times New Roman" w:cs="Times New Roman"/>
                <w:color w:val="000000" w:themeColor="text1"/>
                <w:sz w:val="20"/>
                <w:szCs w:val="20"/>
              </w:rPr>
              <w:t>3</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themeColor="text1"/>
                <w:sz w:val="20"/>
                <w:szCs w:val="20"/>
              </w:rPr>
            </w:pPr>
            <w:r w:rsidRPr="004539C5">
              <w:rPr>
                <w:rFonts w:ascii="Times New Roman" w:hAnsi="Times New Roman" w:cs="Times New Roman"/>
                <w:b/>
                <w:color w:val="000000" w:themeColor="text1"/>
                <w:sz w:val="20"/>
                <w:szCs w:val="20"/>
              </w:rPr>
              <w:t>21. BABY EXPO TRADE FAIR OF CHILDREN'S GOOD</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nil"/>
              <w:left w:val="single" w:sz="4" w:space="0" w:color="auto"/>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21 Mart 2017</w:t>
            </w:r>
          </w:p>
        </w:tc>
        <w:tc>
          <w:tcPr>
            <w:tcW w:w="1279" w:type="dxa"/>
            <w:tcBorders>
              <w:top w:val="nil"/>
              <w:left w:val="nil"/>
              <w:bottom w:val="single" w:sz="8"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24 Mart 2017</w:t>
            </w:r>
          </w:p>
        </w:tc>
        <w:tc>
          <w:tcPr>
            <w:tcW w:w="3322" w:type="dxa"/>
            <w:tcBorders>
              <w:top w:val="nil"/>
              <w:left w:val="nil"/>
              <w:bottom w:val="single" w:sz="8"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ANNE, ÇOCUK VE BEBEK HAZIR GİYİM, AYAKKABI, MOBİLYA, BAKIM, OYUNCAK, ELEKTRONİK ÜRÜN VE GEREÇLERİ</w:t>
            </w:r>
          </w:p>
        </w:tc>
        <w:tc>
          <w:tcPr>
            <w:tcW w:w="901" w:type="dxa"/>
            <w:tcBorders>
              <w:top w:val="nil"/>
              <w:left w:val="nil"/>
              <w:bottom w:val="single" w:sz="8" w:space="0" w:color="auto"/>
              <w:right w:val="single" w:sz="8" w:space="0" w:color="auto"/>
            </w:tcBorders>
            <w:shd w:val="clear" w:color="auto" w:fill="auto"/>
            <w:vAlign w:val="center"/>
          </w:tcPr>
          <w:p w:rsidR="004539C5" w:rsidRPr="004539C5" w:rsidRDefault="004539C5" w:rsidP="004539C5">
            <w:pPr>
              <w:spacing w:after="0" w:line="240" w:lineRule="auto"/>
              <w:rPr>
                <w:rFonts w:ascii="Times New Roman" w:hAnsi="Times New Roman" w:cs="Times New Roman"/>
                <w:color w:val="000000"/>
                <w:sz w:val="20"/>
                <w:szCs w:val="20"/>
              </w:rPr>
            </w:pPr>
            <w:r w:rsidRPr="004539C5">
              <w:rPr>
                <w:rFonts w:ascii="Times New Roman" w:hAnsi="Times New Roman" w:cs="Times New Roman"/>
                <w:color w:val="000000"/>
                <w:sz w:val="20"/>
                <w:szCs w:val="20"/>
              </w:rPr>
              <w:t>KIEV</w:t>
            </w:r>
          </w:p>
        </w:tc>
      </w:tr>
      <w:tr w:rsidR="004539C5" w:rsidRPr="004539C5" w:rsidTr="001A01BE">
        <w:trPr>
          <w:trHeight w:val="1459"/>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4</w:t>
            </w:r>
          </w:p>
        </w:tc>
        <w:tc>
          <w:tcPr>
            <w:tcW w:w="2008" w:type="dxa"/>
            <w:tcBorders>
              <w:top w:val="single" w:sz="4" w:space="0" w:color="auto"/>
              <w:left w:val="single" w:sz="8" w:space="0" w:color="auto"/>
              <w:bottom w:val="single" w:sz="4"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b/>
                <w:sz w:val="20"/>
                <w:szCs w:val="20"/>
                <w:lang w:val="tr-TR"/>
              </w:rPr>
            </w:pPr>
            <w:r w:rsidRPr="004539C5">
              <w:rPr>
                <w:rFonts w:ascii="Times New Roman" w:hAnsi="Times New Roman" w:cs="Times New Roman"/>
                <w:b/>
                <w:color w:val="000000"/>
                <w:sz w:val="20"/>
                <w:szCs w:val="20"/>
              </w:rPr>
              <w:t>INTERBUILDEXPO - 20. ULUSLARARASI YAPI VE YAPI MALZEMELRİ FUARI</w:t>
            </w:r>
          </w:p>
        </w:tc>
        <w:tc>
          <w:tcPr>
            <w:tcW w:w="1277" w:type="dxa"/>
            <w:tcBorders>
              <w:top w:val="nil"/>
              <w:left w:val="nil"/>
              <w:bottom w:val="single" w:sz="4"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lang w:val="tr-TR"/>
              </w:rPr>
            </w:pPr>
            <w:r w:rsidRPr="004539C5">
              <w:rPr>
                <w:rFonts w:ascii="Times New Roman" w:hAnsi="Times New Roman" w:cs="Times New Roman"/>
                <w:sz w:val="20"/>
                <w:szCs w:val="20"/>
                <w:lang w:val="en-US"/>
              </w:rPr>
              <w:t xml:space="preserve">29 </w:t>
            </w:r>
            <w:r w:rsidRPr="004539C5">
              <w:rPr>
                <w:rFonts w:ascii="Times New Roman" w:hAnsi="Times New Roman" w:cs="Times New Roman"/>
                <w:sz w:val="20"/>
                <w:szCs w:val="20"/>
                <w:lang w:val="tr-TR"/>
              </w:rPr>
              <w:t>Mart 2017</w:t>
            </w:r>
          </w:p>
        </w:tc>
        <w:tc>
          <w:tcPr>
            <w:tcW w:w="1279" w:type="dxa"/>
            <w:tcBorders>
              <w:top w:val="nil"/>
              <w:left w:val="nil"/>
              <w:bottom w:val="single" w:sz="4" w:space="0" w:color="auto"/>
              <w:right w:val="single" w:sz="8" w:space="0" w:color="auto"/>
            </w:tcBorders>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01 Nisan</w:t>
            </w:r>
            <w:r w:rsidRPr="004539C5">
              <w:rPr>
                <w:rFonts w:ascii="Times New Roman" w:hAnsi="Times New Roman" w:cs="Times New Roman"/>
                <w:sz w:val="20"/>
                <w:szCs w:val="20"/>
                <w:lang w:val="tr-TR"/>
              </w:rPr>
              <w:t xml:space="preserve"> 2017</w:t>
            </w:r>
          </w:p>
        </w:tc>
        <w:tc>
          <w:tcPr>
            <w:tcW w:w="3322" w:type="dxa"/>
            <w:tcBorders>
              <w:top w:val="nil"/>
              <w:left w:val="nil"/>
              <w:bottom w:val="single" w:sz="4" w:space="0" w:color="auto"/>
              <w:right w:val="single" w:sz="8" w:space="0" w:color="auto"/>
            </w:tcBorders>
            <w:vAlign w:val="center"/>
          </w:tcPr>
          <w:p w:rsidR="004539C5" w:rsidRPr="004539C5" w:rsidRDefault="004539C5" w:rsidP="004539C5">
            <w:pPr>
              <w:spacing w:after="0" w:line="240" w:lineRule="auto"/>
              <w:jc w:val="center"/>
              <w:rPr>
                <w:rFonts w:ascii="Times New Roman" w:hAnsi="Times New Roman" w:cs="Times New Roman"/>
                <w:sz w:val="20"/>
                <w:szCs w:val="20"/>
                <w:lang w:val="tr-TR"/>
              </w:rPr>
            </w:pPr>
            <w:r w:rsidRPr="004539C5">
              <w:rPr>
                <w:rFonts w:ascii="Times New Roman" w:hAnsi="Times New Roman" w:cs="Times New Roman"/>
                <w:color w:val="000000"/>
                <w:sz w:val="20"/>
                <w:szCs w:val="20"/>
              </w:rPr>
              <w:t>İNŞAAT TEKNOLOJİLERİ, MALZEME VE EKİPMANLARI, TESİSAT,İKLİMLENDİRME VE HAVALANDIRMA TEKNOLOJİLERİ</w:t>
            </w:r>
          </w:p>
        </w:tc>
        <w:tc>
          <w:tcPr>
            <w:tcW w:w="901" w:type="dxa"/>
            <w:tcBorders>
              <w:top w:val="nil"/>
              <w:left w:val="nil"/>
              <w:bottom w:val="single" w:sz="4" w:space="0" w:color="auto"/>
              <w:right w:val="single" w:sz="8" w:space="0" w:color="auto"/>
            </w:tcBorders>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5</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rPr>
            </w:pPr>
            <w:r w:rsidRPr="004539C5">
              <w:rPr>
                <w:rFonts w:ascii="Times New Roman" w:hAnsi="Times New Roman" w:cs="Times New Roman"/>
                <w:b/>
                <w:color w:val="000000"/>
                <w:sz w:val="20"/>
                <w:szCs w:val="20"/>
              </w:rPr>
              <w:t>21. ELCOM UKRAINE'2017</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11 Nisan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14 Nisan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ELEKTRİK, AYDINLATMA, KABLO VE GÜÇ OTOMASYON SİSTEMLERİ</w:t>
            </w:r>
          </w:p>
        </w:tc>
        <w:tc>
          <w:tcPr>
            <w:tcW w:w="901" w:type="dxa"/>
            <w:tcBorders>
              <w:top w:val="single" w:sz="4" w:space="0" w:color="auto"/>
              <w:left w:val="nil"/>
              <w:bottom w:val="single" w:sz="4" w:space="0" w:color="auto"/>
              <w:right w:val="single" w:sz="8" w:space="0" w:color="auto"/>
            </w:tcBorders>
            <w:vAlign w:val="center"/>
          </w:tcPr>
          <w:p w:rsidR="004539C5" w:rsidRPr="004539C5" w:rsidRDefault="004539C5" w:rsidP="004539C5">
            <w:pPr>
              <w:spacing w:after="0" w:line="240" w:lineRule="auto"/>
              <w:rPr>
                <w:rFonts w:ascii="Times New Roman" w:hAnsi="Times New Roman" w:cs="Times New Roman"/>
                <w:color w:val="000000"/>
                <w:sz w:val="20"/>
                <w:szCs w:val="20"/>
              </w:rPr>
            </w:pPr>
            <w:r w:rsidRPr="004539C5">
              <w:rPr>
                <w:rFonts w:ascii="Times New Roman" w:hAnsi="Times New Roman" w:cs="Times New Roman"/>
                <w:color w:val="000000"/>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6</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r w:rsidRPr="004539C5">
              <w:rPr>
                <w:rFonts w:ascii="Times New Roman" w:hAnsi="Times New Roman" w:cs="Times New Roman"/>
                <w:b/>
                <w:color w:val="000000"/>
                <w:sz w:val="20"/>
                <w:szCs w:val="20"/>
              </w:rPr>
              <w:t>KIEV INT'L FESTIVAL OF VOGUE-2</w:t>
            </w:r>
          </w:p>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06 Eylül</w:t>
            </w:r>
            <w:r w:rsidRPr="004539C5">
              <w:rPr>
                <w:rFonts w:ascii="Times New Roman" w:hAnsi="Times New Roman" w:cs="Times New Roman"/>
                <w:sz w:val="20"/>
                <w:szCs w:val="20"/>
                <w:lang w:val="tr-TR"/>
              </w:rPr>
              <w:t xml:space="preserve">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09 Eylül</w:t>
            </w:r>
            <w:r w:rsidRPr="004539C5">
              <w:rPr>
                <w:rFonts w:ascii="Times New Roman" w:hAnsi="Times New Roman" w:cs="Times New Roman"/>
                <w:sz w:val="20"/>
                <w:szCs w:val="20"/>
                <w:lang w:val="tr-TR"/>
              </w:rPr>
              <w:t xml:space="preserve">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rPr>
            </w:pPr>
            <w:r w:rsidRPr="004539C5">
              <w:rPr>
                <w:rFonts w:ascii="Times New Roman" w:hAnsi="Times New Roman" w:cs="Times New Roman"/>
                <w:color w:val="000000"/>
                <w:sz w:val="20"/>
                <w:szCs w:val="20"/>
              </w:rPr>
              <w:t>HAZIR GİYİM, DERİ KONFEKSİYON-AKSESUAR, TEKSTİL VE AYAKKABI</w:t>
            </w:r>
          </w:p>
        </w:tc>
        <w:tc>
          <w:tcPr>
            <w:tcW w:w="901"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7</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r w:rsidRPr="004539C5">
              <w:rPr>
                <w:rFonts w:ascii="Times New Roman" w:hAnsi="Times New Roman" w:cs="Times New Roman"/>
                <w:b/>
                <w:color w:val="000000"/>
                <w:sz w:val="20"/>
                <w:szCs w:val="20"/>
              </w:rPr>
              <w:t>INTERCHARM UKRAINE</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20 Eylül</w:t>
            </w:r>
            <w:r w:rsidRPr="004539C5">
              <w:rPr>
                <w:rFonts w:ascii="Times New Roman" w:hAnsi="Times New Roman" w:cs="Times New Roman"/>
                <w:sz w:val="20"/>
                <w:szCs w:val="20"/>
                <w:lang w:val="tr-TR"/>
              </w:rPr>
              <w:t xml:space="preserve">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22 Eylül</w:t>
            </w:r>
            <w:r w:rsidRPr="004539C5">
              <w:rPr>
                <w:rFonts w:ascii="Times New Roman" w:hAnsi="Times New Roman" w:cs="Times New Roman"/>
                <w:sz w:val="20"/>
                <w:szCs w:val="20"/>
                <w:lang w:val="tr-TR"/>
              </w:rPr>
              <w:t xml:space="preserve">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KOZMETİK, KİŞİSEL BAKIM, SAĞLIK</w:t>
            </w:r>
          </w:p>
        </w:tc>
        <w:tc>
          <w:tcPr>
            <w:tcW w:w="901"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4"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lastRenderedPageBreak/>
              <w:t>8</w:t>
            </w: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lang w:val="tr-TR"/>
              </w:rPr>
            </w:pPr>
            <w:r w:rsidRPr="004539C5">
              <w:rPr>
                <w:rFonts w:ascii="Times New Roman" w:hAnsi="Times New Roman" w:cs="Times New Roman"/>
                <w:b/>
                <w:color w:val="000000"/>
                <w:sz w:val="20"/>
                <w:szCs w:val="20"/>
              </w:rPr>
              <w:t>DESIGN LIVING TENDENCY</w:t>
            </w:r>
          </w:p>
          <w:p w:rsidR="004539C5" w:rsidRPr="004539C5" w:rsidRDefault="004539C5" w:rsidP="004539C5">
            <w:pPr>
              <w:spacing w:after="0" w:line="240" w:lineRule="auto"/>
              <w:jc w:val="center"/>
              <w:rPr>
                <w:rFonts w:ascii="Times New Roman" w:hAnsi="Times New Roman" w:cs="Times New Roman"/>
                <w:b/>
                <w:color w:val="000000"/>
                <w:sz w:val="20"/>
                <w:szCs w:val="20"/>
              </w:rPr>
            </w:pPr>
          </w:p>
        </w:tc>
        <w:tc>
          <w:tcPr>
            <w:tcW w:w="1277"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27 Eylül</w:t>
            </w:r>
            <w:r w:rsidRPr="004539C5">
              <w:rPr>
                <w:rFonts w:ascii="Times New Roman" w:hAnsi="Times New Roman" w:cs="Times New Roman"/>
                <w:sz w:val="20"/>
                <w:szCs w:val="20"/>
                <w:lang w:val="tr-TR"/>
              </w:rPr>
              <w:t xml:space="preserve"> 2017</w:t>
            </w:r>
          </w:p>
        </w:tc>
        <w:tc>
          <w:tcPr>
            <w:tcW w:w="1279"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rPr>
            </w:pPr>
            <w:r w:rsidRPr="004539C5">
              <w:rPr>
                <w:rFonts w:ascii="Times New Roman" w:hAnsi="Times New Roman" w:cs="Times New Roman"/>
                <w:sz w:val="20"/>
                <w:szCs w:val="20"/>
                <w:lang w:val="en-US"/>
              </w:rPr>
              <w:t>30 Eylül</w:t>
            </w:r>
            <w:r w:rsidRPr="004539C5">
              <w:rPr>
                <w:rFonts w:ascii="Times New Roman" w:hAnsi="Times New Roman" w:cs="Times New Roman"/>
                <w:sz w:val="20"/>
                <w:szCs w:val="20"/>
                <w:lang w:val="tr-TR"/>
              </w:rPr>
              <w:t xml:space="preserve"> 2017</w:t>
            </w:r>
          </w:p>
        </w:tc>
        <w:tc>
          <w:tcPr>
            <w:tcW w:w="3322"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color w:val="000000"/>
                <w:sz w:val="20"/>
                <w:szCs w:val="20"/>
                <w:lang w:val="tr-TR"/>
              </w:rPr>
            </w:pPr>
            <w:r w:rsidRPr="004539C5">
              <w:rPr>
                <w:rFonts w:ascii="Times New Roman" w:hAnsi="Times New Roman" w:cs="Times New Roman"/>
                <w:color w:val="000000"/>
                <w:sz w:val="20"/>
                <w:szCs w:val="20"/>
              </w:rPr>
              <w:t>EV TEKSTİLİ, MOBİLYA VE YAN SANAYİİ, EV DEKORASYONU, AYDINLATMA</w:t>
            </w:r>
          </w:p>
        </w:tc>
        <w:tc>
          <w:tcPr>
            <w:tcW w:w="901" w:type="dxa"/>
            <w:tcBorders>
              <w:top w:val="single" w:sz="4" w:space="0" w:color="auto"/>
              <w:left w:val="nil"/>
              <w:bottom w:val="single" w:sz="4"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rPr>
            </w:pPr>
            <w:r w:rsidRPr="004539C5">
              <w:rPr>
                <w:rFonts w:ascii="Times New Roman" w:hAnsi="Times New Roman" w:cs="Times New Roman"/>
                <w:sz w:val="20"/>
                <w:szCs w:val="20"/>
              </w:rPr>
              <w:t>KIEV</w:t>
            </w:r>
          </w:p>
        </w:tc>
      </w:tr>
      <w:tr w:rsidR="004539C5" w:rsidRPr="004539C5" w:rsidTr="001A01BE">
        <w:trPr>
          <w:trHeight w:val="405"/>
        </w:trPr>
        <w:tc>
          <w:tcPr>
            <w:tcW w:w="832" w:type="dxa"/>
            <w:tcBorders>
              <w:top w:val="single" w:sz="4" w:space="0" w:color="auto"/>
              <w:left w:val="single" w:sz="8" w:space="0" w:color="auto"/>
              <w:bottom w:val="single" w:sz="8" w:space="0" w:color="auto"/>
              <w:right w:val="single" w:sz="8" w:space="0" w:color="auto"/>
            </w:tcBorders>
          </w:tcPr>
          <w:p w:rsidR="004539C5" w:rsidRPr="004539C5" w:rsidRDefault="004539C5" w:rsidP="004539C5">
            <w:pPr>
              <w:spacing w:after="0" w:line="240" w:lineRule="auto"/>
              <w:jc w:val="center"/>
              <w:rPr>
                <w:rFonts w:ascii="Times New Roman" w:hAnsi="Times New Roman" w:cs="Times New Roman"/>
                <w:color w:val="000000"/>
                <w:sz w:val="20"/>
                <w:szCs w:val="20"/>
              </w:rPr>
            </w:pPr>
            <w:r w:rsidRPr="004539C5">
              <w:rPr>
                <w:rFonts w:ascii="Times New Roman" w:hAnsi="Times New Roman" w:cs="Times New Roman"/>
                <w:color w:val="000000"/>
                <w:sz w:val="20"/>
                <w:szCs w:val="20"/>
              </w:rPr>
              <w:t>9</w:t>
            </w:r>
          </w:p>
        </w:tc>
        <w:tc>
          <w:tcPr>
            <w:tcW w:w="2008" w:type="dxa"/>
            <w:tcBorders>
              <w:top w:val="single" w:sz="4" w:space="0" w:color="auto"/>
              <w:left w:val="single" w:sz="8" w:space="0" w:color="auto"/>
              <w:bottom w:val="single" w:sz="8"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b/>
                <w:color w:val="000000"/>
                <w:sz w:val="20"/>
                <w:szCs w:val="20"/>
              </w:rPr>
            </w:pPr>
            <w:r w:rsidRPr="004539C5">
              <w:rPr>
                <w:rFonts w:ascii="Times New Roman" w:hAnsi="Times New Roman" w:cs="Times New Roman"/>
                <w:b/>
                <w:color w:val="000000"/>
                <w:sz w:val="20"/>
                <w:szCs w:val="20"/>
              </w:rPr>
              <w:t>15TH INT'L FORUM: FUEL AND ENERGY COMPLEX OF UKRAINE</w:t>
            </w:r>
          </w:p>
        </w:tc>
        <w:tc>
          <w:tcPr>
            <w:tcW w:w="1277"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lang w:val="en-US"/>
              </w:rPr>
            </w:pPr>
            <w:r w:rsidRPr="004539C5">
              <w:rPr>
                <w:rFonts w:ascii="Times New Roman" w:hAnsi="Times New Roman" w:cs="Times New Roman"/>
                <w:sz w:val="20"/>
                <w:szCs w:val="20"/>
                <w:lang w:val="en-US"/>
              </w:rPr>
              <w:t>07 Kasım 2017</w:t>
            </w:r>
          </w:p>
        </w:tc>
        <w:tc>
          <w:tcPr>
            <w:tcW w:w="1279"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jc w:val="center"/>
              <w:rPr>
                <w:rFonts w:ascii="Times New Roman" w:hAnsi="Times New Roman" w:cs="Times New Roman"/>
                <w:sz w:val="20"/>
                <w:szCs w:val="20"/>
                <w:lang w:val="en-US"/>
              </w:rPr>
            </w:pPr>
            <w:r w:rsidRPr="004539C5">
              <w:rPr>
                <w:rFonts w:ascii="Times New Roman" w:hAnsi="Times New Roman" w:cs="Times New Roman"/>
                <w:sz w:val="20"/>
                <w:szCs w:val="20"/>
                <w:lang w:val="en-US"/>
              </w:rPr>
              <w:t>09 Kasım 2017</w:t>
            </w:r>
          </w:p>
        </w:tc>
        <w:tc>
          <w:tcPr>
            <w:tcW w:w="3322"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spacing w:after="0" w:line="240" w:lineRule="auto"/>
              <w:jc w:val="center"/>
              <w:rPr>
                <w:rFonts w:ascii="Times New Roman" w:hAnsi="Times New Roman" w:cs="Times New Roman"/>
                <w:sz w:val="20"/>
                <w:szCs w:val="20"/>
              </w:rPr>
            </w:pPr>
            <w:r w:rsidRPr="004539C5">
              <w:rPr>
                <w:rFonts w:ascii="Times New Roman" w:hAnsi="Times New Roman" w:cs="Times New Roman"/>
                <w:color w:val="000000"/>
                <w:sz w:val="20"/>
                <w:szCs w:val="20"/>
              </w:rPr>
              <w:t>ELEKTRİK GÜCÜ, NÜKLEER ENERJİ ÜRETİMİ VE ATOM ENDÜSTRİSİ, FOSİL YAKIT GÜCÜ ÜRETİMİ, HİDROELEKTRİK SANTRALLERİ, ALTERNATİF GÜÇ, ELEKTRİK ALT İSTASYONLARI, YAKIT (KÖMÜR, GAZ, PETROL, URANYUM) ENDÜSTRİSİ-TEKNOLOJİLERİ VE EKİPMALARI, ELETRİK EKİPMAN VE MAKİNALARI, ENDÜSTRİYEL AYDINLATMA, ENERJİ DONANIMLARI, OTOMASYON, KONTROL VE ÖLÇME</w:t>
            </w:r>
          </w:p>
        </w:tc>
        <w:tc>
          <w:tcPr>
            <w:tcW w:w="901" w:type="dxa"/>
            <w:tcBorders>
              <w:top w:val="single" w:sz="4" w:space="0" w:color="auto"/>
              <w:left w:val="nil"/>
              <w:bottom w:val="single" w:sz="8" w:space="0" w:color="auto"/>
              <w:right w:val="single" w:sz="8" w:space="0" w:color="auto"/>
            </w:tcBorders>
            <w:shd w:val="clear" w:color="auto" w:fill="auto"/>
            <w:vAlign w:val="center"/>
          </w:tcPr>
          <w:p w:rsidR="004539C5" w:rsidRPr="004539C5" w:rsidRDefault="004539C5" w:rsidP="004539C5">
            <w:pPr>
              <w:rPr>
                <w:rFonts w:ascii="Times New Roman" w:hAnsi="Times New Roman" w:cs="Times New Roman"/>
                <w:sz w:val="20"/>
                <w:szCs w:val="20"/>
                <w:lang w:val="tr-TR"/>
              </w:rPr>
            </w:pPr>
            <w:r w:rsidRPr="004539C5">
              <w:rPr>
                <w:rFonts w:ascii="Times New Roman" w:hAnsi="Times New Roman" w:cs="Times New Roman"/>
                <w:sz w:val="20"/>
                <w:szCs w:val="20"/>
                <w:lang w:val="tr-TR"/>
              </w:rPr>
              <w:t>KİEV</w:t>
            </w:r>
          </w:p>
        </w:tc>
      </w:tr>
    </w:tbl>
    <w:p w:rsidR="00B51A0E" w:rsidRDefault="00B51A0E" w:rsidP="00A43338">
      <w:pPr>
        <w:pStyle w:val="a4"/>
        <w:rPr>
          <w:rFonts w:ascii="Times New Roman" w:hAnsi="Times New Roman" w:cs="Times New Roman"/>
          <w:b/>
          <w:sz w:val="24"/>
          <w:szCs w:val="24"/>
        </w:rPr>
      </w:pPr>
    </w:p>
    <w:p w:rsidR="004539C5" w:rsidRPr="00B51A0E" w:rsidRDefault="004539C5" w:rsidP="00B51A0E">
      <w:pPr>
        <w:pStyle w:val="a4"/>
        <w:rPr>
          <w:rFonts w:ascii="Times New Roman" w:hAnsi="Times New Roman" w:cs="Times New Roman"/>
          <w:b/>
          <w:sz w:val="24"/>
          <w:szCs w:val="24"/>
        </w:rPr>
      </w:pPr>
      <w:bookmarkStart w:id="326" w:name="_Toc517596007"/>
      <w:bookmarkStart w:id="327" w:name="_Toc517596168"/>
      <w:bookmarkStart w:id="328" w:name="_Toc517596464"/>
      <w:bookmarkStart w:id="329" w:name="_Toc517596758"/>
      <w:bookmarkStart w:id="330" w:name="_Toc517598949"/>
      <w:bookmarkStart w:id="331" w:name="_Toc517866283"/>
      <w:r w:rsidRPr="00A43338">
        <w:rPr>
          <w:rFonts w:ascii="Times New Roman" w:hAnsi="Times New Roman" w:cs="Times New Roman"/>
          <w:b/>
          <w:sz w:val="24"/>
          <w:szCs w:val="24"/>
        </w:rPr>
        <w:t>1.5.1 Kiev’de Bulunan Fuar Alanları</w:t>
      </w:r>
      <w:bookmarkEnd w:id="326"/>
      <w:bookmarkEnd w:id="327"/>
      <w:bookmarkEnd w:id="328"/>
      <w:bookmarkEnd w:id="329"/>
      <w:bookmarkEnd w:id="330"/>
      <w:bookmarkEnd w:id="331"/>
    </w:p>
    <w:p w:rsidR="004539C5" w:rsidRPr="004539C5" w:rsidRDefault="004539C5" w:rsidP="004539C5">
      <w:pPr>
        <w:spacing w:after="0" w:line="240" w:lineRule="auto"/>
        <w:jc w:val="both"/>
        <w:rPr>
          <w:rFonts w:ascii="Times New Roman" w:hAnsi="Times New Roman" w:cs="Times New Roman"/>
          <w:b/>
          <w:sz w:val="24"/>
          <w:szCs w:val="24"/>
        </w:rPr>
      </w:pPr>
      <w:r w:rsidRPr="004539C5">
        <w:rPr>
          <w:rFonts w:ascii="Times New Roman" w:hAnsi="Times New Roman" w:cs="Times New Roman"/>
          <w:b/>
          <w:sz w:val="24"/>
          <w:szCs w:val="24"/>
        </w:rPr>
        <w:t>International Exhibition Center</w:t>
      </w:r>
    </w:p>
    <w:p w:rsidR="004539C5" w:rsidRPr="004539C5" w:rsidRDefault="004539C5" w:rsidP="004539C5">
      <w:pPr>
        <w:spacing w:after="0" w:line="240" w:lineRule="auto"/>
        <w:jc w:val="both"/>
        <w:rPr>
          <w:rFonts w:ascii="Times New Roman" w:hAnsi="Times New Roman" w:cs="Times New Roman"/>
          <w:sz w:val="24"/>
          <w:szCs w:val="24"/>
          <w:lang w:val="tr-TR" w:eastAsia="ru-RU"/>
        </w:rPr>
      </w:pPr>
      <w:r w:rsidRPr="004539C5">
        <w:rPr>
          <w:rFonts w:ascii="Times New Roman" w:hAnsi="Times New Roman" w:cs="Times New Roman"/>
          <w:sz w:val="24"/>
          <w:szCs w:val="24"/>
        </w:rPr>
        <w:t>Kiev Brovarsky Bulvarı 15 numarada yer alan fuar merkezi Kasım 2002’de hizmete açılmıştır. Fuar kompleksi şehir merkezinden yaklaşık 10 km uzaklıktadır. Toplam kapalı alanı 25.000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lang w:val="tr-TR" w:eastAsia="ru-RU"/>
        </w:rPr>
        <w:t>olup, sergi alanı 10.200 m</w:t>
      </w:r>
      <w:r w:rsidRPr="004539C5">
        <w:rPr>
          <w:rFonts w:ascii="Times New Roman" w:hAnsi="Times New Roman" w:cs="Times New Roman"/>
          <w:sz w:val="24"/>
          <w:szCs w:val="24"/>
          <w:vertAlign w:val="superscript"/>
          <w:lang w:val="tr-TR" w:eastAsia="ru-RU"/>
        </w:rPr>
        <w:t>2</w:t>
      </w:r>
      <w:r w:rsidRPr="004539C5">
        <w:rPr>
          <w:rFonts w:ascii="Times New Roman" w:hAnsi="Times New Roman" w:cs="Times New Roman"/>
          <w:sz w:val="24"/>
          <w:szCs w:val="24"/>
          <w:lang w:val="tr-TR" w:eastAsia="ru-RU"/>
        </w:rPr>
        <w:t xml:space="preserve"> dir. Fuar alanına metro ile ulaşım bulunmaktadır.</w:t>
      </w:r>
    </w:p>
    <w:p w:rsidR="004539C5" w:rsidRPr="004539C5" w:rsidRDefault="004539C5" w:rsidP="004539C5">
      <w:pPr>
        <w:spacing w:after="0" w:line="240" w:lineRule="auto"/>
        <w:jc w:val="both"/>
        <w:rPr>
          <w:rFonts w:ascii="Times New Roman" w:hAnsi="Times New Roman" w:cs="Times New Roman"/>
          <w:sz w:val="24"/>
          <w:szCs w:val="24"/>
          <w:lang w:val="tr-TR" w:eastAsia="ru-RU"/>
        </w:rPr>
      </w:pPr>
    </w:p>
    <w:p w:rsidR="004539C5" w:rsidRPr="004539C5" w:rsidRDefault="004539C5" w:rsidP="004539C5">
      <w:pPr>
        <w:keepNext/>
        <w:spacing w:after="0" w:line="240" w:lineRule="auto"/>
        <w:outlineLvl w:val="0"/>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Chamber of Commerce and Industry</w:t>
      </w:r>
    </w:p>
    <w:p w:rsid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Kiev şehir merkezinde bulunan ve Ukrayna Sanayi ve Ticaret Odası'nın bulunduğu binada olan bu fuar alanı yaklaşık 1.500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genişliğindedir.</w:t>
      </w:r>
    </w:p>
    <w:p w:rsidR="009E3DA5" w:rsidRPr="009E3DA5" w:rsidRDefault="009E3DA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4"/>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House</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Kiev'in en işlek ana caddelerinden olan ve şehir merkezi konumunda bulunan Khreschatik caddesi üzerinde bulunan bu sergi merkezinin 1 nci ve 3 ncü katlarında fuar veya sergiler düzenlenmekte olup, 1 inci kat yaklaşık 650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2 nci kat ise 1.100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büyüklüğündedir.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4"/>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Sport Palace</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Kiev şehir merkezi ile Khreschatik caddesine oldukça yakın bulunan ve Ukrayna şehir stadyumunun kapalı spor salonu olan bu sergi merkezinin kapalı alanı 4.000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büyüklüğündedir.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ACCO International </w:t>
      </w:r>
    </w:p>
    <w:p w:rsidR="004539C5" w:rsidRPr="00520EA7"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Kiev şehir merkezine yaklaşık 10 km uzaklığında olan ve Pushkina Parkı içerisinde bulunan ''ACCO International'' fuar merkezinin kapalı alanı 2.500 m</w:t>
      </w:r>
      <w:r w:rsidRPr="004539C5">
        <w:rPr>
          <w:rFonts w:ascii="Times New Roman" w:hAnsi="Times New Roman" w:cs="Times New Roman"/>
          <w:sz w:val="24"/>
          <w:szCs w:val="24"/>
          <w:vertAlign w:val="superscript"/>
        </w:rPr>
        <w:t>2</w:t>
      </w:r>
      <w:r w:rsidRPr="004539C5">
        <w:rPr>
          <w:rFonts w:ascii="Times New Roman" w:hAnsi="Times New Roman" w:cs="Times New Roman"/>
          <w:sz w:val="24"/>
          <w:szCs w:val="24"/>
        </w:rPr>
        <w:t xml:space="preserve"> olup, </w:t>
      </w:r>
      <w:r w:rsidRPr="00520EA7">
        <w:rPr>
          <w:rFonts w:ascii="Times New Roman" w:hAnsi="Times New Roman" w:cs="Times New Roman"/>
          <w:sz w:val="24"/>
          <w:szCs w:val="24"/>
        </w:rPr>
        <w:t>bu alanda daha az sayıda fuar ve sergi düzenlenmektedir.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07289E" w:rsidRDefault="004539C5" w:rsidP="00B51A0E">
      <w:pPr>
        <w:pStyle w:val="a4"/>
        <w:rPr>
          <w:rFonts w:ascii="Times New Roman" w:hAnsi="Times New Roman" w:cs="Times New Roman"/>
          <w:b/>
          <w:sz w:val="24"/>
          <w:szCs w:val="24"/>
          <w:lang w:val="tr-TR"/>
        </w:rPr>
      </w:pPr>
      <w:bookmarkStart w:id="332" w:name="_Toc517596008"/>
      <w:bookmarkStart w:id="333" w:name="_Toc517596169"/>
      <w:bookmarkStart w:id="334" w:name="_Toc517596465"/>
      <w:bookmarkStart w:id="335" w:name="_Toc517596759"/>
      <w:bookmarkStart w:id="336" w:name="_Toc517598950"/>
      <w:bookmarkStart w:id="337" w:name="_Toc517866284"/>
      <w:r w:rsidRPr="0007289E">
        <w:rPr>
          <w:rFonts w:ascii="Times New Roman" w:hAnsi="Times New Roman" w:cs="Times New Roman"/>
          <w:b/>
          <w:sz w:val="24"/>
          <w:szCs w:val="24"/>
          <w:lang w:val="tr-TR"/>
        </w:rPr>
        <w:t>1.5.2 Ukrayna'da Düzenlenecek Fuarlar Hakkında Bilgi Alınabilecek Adresler</w:t>
      </w:r>
      <w:bookmarkEnd w:id="332"/>
      <w:bookmarkEnd w:id="333"/>
      <w:bookmarkEnd w:id="334"/>
      <w:bookmarkEnd w:id="335"/>
      <w:bookmarkEnd w:id="336"/>
      <w:bookmarkEnd w:id="337"/>
    </w:p>
    <w:p w:rsidR="004539C5" w:rsidRPr="004539C5" w:rsidRDefault="004539C5" w:rsidP="004539C5">
      <w:pPr>
        <w:keepNext/>
        <w:spacing w:after="0" w:line="240" w:lineRule="auto"/>
        <w:jc w:val="both"/>
        <w:outlineLvl w:val="4"/>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KİEV TİCARET MÜŞAVİRLİĞİ</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Adres: Panasa Mırnogo Sok. No 22, 01901 Kiev</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Tel.: +380 44 377 76 77</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Faks: +380 44 377 76 67</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E-mail: </w:t>
      </w:r>
      <w:hyperlink r:id="rId30" w:history="1">
        <w:r w:rsidRPr="004539C5">
          <w:rPr>
            <w:rFonts w:ascii="Times New Roman" w:hAnsi="Times New Roman" w:cs="Times New Roman"/>
            <w:sz w:val="24"/>
            <w:szCs w:val="24"/>
          </w:rPr>
          <w:t>kiev@ekonomi.gov.tr</w:t>
        </w:r>
      </w:hyperlink>
    </w:p>
    <w:p w:rsidR="004539C5" w:rsidRDefault="00CF0549" w:rsidP="004539C5">
      <w:pPr>
        <w:spacing w:after="0" w:line="240" w:lineRule="auto"/>
        <w:jc w:val="both"/>
        <w:rPr>
          <w:rFonts w:ascii="Times New Roman" w:hAnsi="Times New Roman" w:cs="Times New Roman"/>
          <w:sz w:val="24"/>
          <w:szCs w:val="24"/>
          <w:lang w:val="tr-TR"/>
        </w:rPr>
      </w:pPr>
      <w:hyperlink r:id="rId31" w:history="1">
        <w:r w:rsidR="004539C5" w:rsidRPr="004539C5">
          <w:rPr>
            <w:rFonts w:ascii="Times New Roman" w:hAnsi="Times New Roman" w:cs="Times New Roman"/>
            <w:sz w:val="24"/>
            <w:szCs w:val="24"/>
          </w:rPr>
          <w:t>www.ekonomi.gov.tr</w:t>
        </w:r>
      </w:hyperlink>
    </w:p>
    <w:p w:rsidR="00510ACA" w:rsidRPr="00510ACA" w:rsidRDefault="00510ACA"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lastRenderedPageBreak/>
        <w:t>UKRAYNA TİCARET VE SANAYİ ODASI</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Adres: 33,VelykaZhytomyrska Str.,01601, Kiev, Ukraine</w:t>
      </w:r>
      <w:r w:rsidRPr="004539C5">
        <w:rPr>
          <w:rFonts w:ascii="Times New Roman" w:hAnsi="Times New Roman" w:cs="Times New Roman"/>
          <w:noProof/>
          <w:sz w:val="24"/>
          <w:szCs w:val="24"/>
          <w:lang w:val="tr-TR" w:eastAsia="tr-TR"/>
        </w:rPr>
        <w:drawing>
          <wp:inline distT="0" distB="0" distL="0" distR="0">
            <wp:extent cx="9525" cy="9525"/>
            <wp:effectExtent l="0" t="0" r="0" b="0"/>
            <wp:docPr id="5" name="Resim 2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Tel.: +38 044 272-29-11 </w:t>
      </w:r>
      <w:r w:rsidRPr="004539C5">
        <w:rPr>
          <w:rFonts w:ascii="Times New Roman" w:hAnsi="Times New Roman" w:cs="Times New Roman"/>
          <w:noProof/>
          <w:sz w:val="24"/>
          <w:szCs w:val="24"/>
          <w:lang w:val="tr-TR" w:eastAsia="tr-TR"/>
        </w:rPr>
        <w:drawing>
          <wp:inline distT="0" distB="0" distL="0" distR="0">
            <wp:extent cx="9525" cy="9525"/>
            <wp:effectExtent l="0" t="0" r="0" b="0"/>
            <wp:docPr id="6" name="Resim 2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Fax: +38 044 272-33-53 </w:t>
      </w:r>
      <w:r w:rsidRPr="004539C5">
        <w:rPr>
          <w:rFonts w:ascii="Times New Roman" w:hAnsi="Times New Roman" w:cs="Times New Roman"/>
          <w:noProof/>
          <w:sz w:val="24"/>
          <w:szCs w:val="24"/>
          <w:lang w:val="tr-TR" w:eastAsia="tr-TR"/>
        </w:rPr>
        <w:drawing>
          <wp:inline distT="0" distB="0" distL="0" distR="0">
            <wp:extent cx="9525" cy="9525"/>
            <wp:effectExtent l="0" t="0" r="0" b="0"/>
            <wp:docPr id="7" name="Resim 2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e-mail: </w:t>
      </w:r>
      <w:hyperlink r:id="rId32" w:history="1">
        <w:r w:rsidRPr="004539C5">
          <w:rPr>
            <w:rFonts w:ascii="Times New Roman" w:hAnsi="Times New Roman" w:cs="Times New Roman"/>
            <w:sz w:val="24"/>
            <w:szCs w:val="24"/>
          </w:rPr>
          <w:t>ucci@ucci.org.ua</w:t>
        </w:r>
      </w:hyperlink>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URL: </w:t>
      </w:r>
      <w:hyperlink r:id="rId33" w:history="1">
        <w:r w:rsidRPr="004539C5">
          <w:rPr>
            <w:rFonts w:ascii="Times New Roman" w:hAnsi="Times New Roman" w:cs="Times New Roman"/>
            <w:sz w:val="24"/>
            <w:szCs w:val="24"/>
          </w:rPr>
          <w:t>http://www.ucci.org.ua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tabs>
          <w:tab w:val="left" w:pos="3494"/>
        </w:tabs>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EXPOUA – en büyük fuar sitesi</w:t>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Adres: 86і,Bozhenko Str.,3rd floor, 04070, Kiev, Ukraine </w:t>
      </w:r>
      <w:r w:rsidRPr="004539C5">
        <w:rPr>
          <w:rFonts w:ascii="Times New Roman" w:hAnsi="Times New Roman" w:cs="Times New Roman"/>
          <w:noProof/>
          <w:sz w:val="24"/>
          <w:szCs w:val="24"/>
          <w:lang w:val="tr-TR" w:eastAsia="tr-TR"/>
        </w:rPr>
        <w:drawing>
          <wp:inline distT="0" distB="0" distL="0" distR="0">
            <wp:extent cx="9525" cy="9525"/>
            <wp:effectExtent l="0" t="0" r="0" b="0"/>
            <wp:docPr id="8" name="Resim 2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Tel.: +38 044 200-03-91 </w:t>
      </w:r>
      <w:r w:rsidRPr="004539C5">
        <w:rPr>
          <w:rFonts w:ascii="Times New Roman" w:hAnsi="Times New Roman" w:cs="Times New Roman"/>
          <w:noProof/>
          <w:sz w:val="24"/>
          <w:szCs w:val="24"/>
          <w:lang w:val="tr-TR" w:eastAsia="tr-TR"/>
        </w:rPr>
        <w:drawing>
          <wp:inline distT="0" distB="0" distL="0" distR="0">
            <wp:extent cx="9525" cy="9525"/>
            <wp:effectExtent l="0" t="0" r="0" b="0"/>
            <wp:docPr id="9" name="Resim 2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rPr>
        <w:t xml:space="preserve">URL: </w:t>
      </w:r>
      <w:hyperlink r:id="rId34" w:history="1">
        <w:r w:rsidRPr="004539C5">
          <w:rPr>
            <w:rFonts w:ascii="Times New Roman" w:hAnsi="Times New Roman" w:cs="Times New Roman"/>
            <w:sz w:val="24"/>
            <w:szCs w:val="24"/>
          </w:rPr>
          <w:t>http://www.expoua.com</w:t>
        </w:r>
      </w:hyperlink>
    </w:p>
    <w:p w:rsidR="004539C5" w:rsidRPr="004539C5" w:rsidRDefault="004539C5" w:rsidP="004539C5">
      <w:pPr>
        <w:spacing w:after="0" w:line="240" w:lineRule="auto"/>
        <w:rPr>
          <w:rFonts w:ascii="Times New Roman" w:hAnsi="Times New Roman" w:cs="Times New Roman"/>
          <w:sz w:val="24"/>
          <w:szCs w:val="24"/>
          <w:lang w:val="fr-F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THE EXHIBITION FEDERATION OF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P.O.Box no. 472, 01001, Kiev, Ukraine</w:t>
      </w:r>
      <w:r w:rsidRPr="004539C5">
        <w:rPr>
          <w:rFonts w:ascii="Times New Roman" w:hAnsi="Times New Roman" w:cs="Times New Roman"/>
          <w:sz w:val="24"/>
          <w:szCs w:val="24"/>
          <w:lang w:val="tr-TR"/>
        </w:rPr>
        <w:br/>
        <w:t>Tel./Faks: +38 044 230-60-68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e-mail:</w:t>
      </w:r>
      <w:hyperlink r:id="rId35" w:history="1">
        <w:r w:rsidRPr="004539C5">
          <w:rPr>
            <w:rFonts w:ascii="Times New Roman" w:hAnsi="Times New Roman" w:cs="Times New Roman"/>
            <w:sz w:val="24"/>
            <w:szCs w:val="24"/>
            <w:u w:val="single"/>
            <w:lang w:val="tr-TR"/>
          </w:rPr>
          <w:t>info@expo.org.ua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36" w:history="1">
        <w:r w:rsidRPr="004539C5">
          <w:rPr>
            <w:rFonts w:ascii="Times New Roman" w:hAnsi="Times New Roman" w:cs="Times New Roman"/>
            <w:sz w:val="24"/>
            <w:szCs w:val="24"/>
            <w:u w:val="single"/>
            <w:lang w:val="tr-TR"/>
          </w:rPr>
          <w:t>http://www.expo.org.ua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EXPOCENTER OF UKRAINE</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Adres: 1, Glushkov Ave., 03680 , Kiev, Ukraine</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+38 044 596-91-01</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+38 044 596-91-24</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e-mail:</w:t>
      </w:r>
      <w:hyperlink r:id="rId37" w:history="1">
        <w:r w:rsidRPr="004539C5">
          <w:rPr>
            <w:rFonts w:ascii="Times New Roman" w:hAnsi="Times New Roman" w:cs="Times New Roman"/>
            <w:sz w:val="24"/>
            <w:szCs w:val="24"/>
            <w:u w:val="single"/>
          </w:rPr>
          <w:t>anna94mos@gmail.com</w:t>
        </w:r>
      </w:hyperlink>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rPr>
        <w:t>URL</w:t>
      </w:r>
      <w:r w:rsidRPr="004539C5">
        <w:rPr>
          <w:rFonts w:ascii="Times New Roman" w:hAnsi="Times New Roman" w:cs="Times New Roman"/>
          <w:sz w:val="24"/>
          <w:szCs w:val="24"/>
          <w:lang w:val="tr-TR"/>
        </w:rPr>
        <w:t xml:space="preserve">: </w:t>
      </w:r>
      <w:hyperlink r:id="rId38" w:history="1">
        <w:r w:rsidRPr="004539C5">
          <w:rPr>
            <w:rFonts w:ascii="Times New Roman" w:hAnsi="Times New Roman" w:cs="Times New Roman"/>
            <w:sz w:val="24"/>
            <w:szCs w:val="24"/>
            <w:u w:val="single"/>
            <w:lang w:val="tr-TR"/>
          </w:rPr>
          <w:t>http://www.expocenter.com.ua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KYIV INTERNATIONAL CONTRACT FAIR</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Adres:3rd floor, 17-21, Bahhovutivska Str., Kyiv,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Tel./Fax: +38 044 </w:t>
      </w:r>
      <w:r w:rsidRPr="004539C5">
        <w:rPr>
          <w:rFonts w:ascii="Times New Roman" w:hAnsi="Times New Roman" w:cs="Times New Roman"/>
          <w:sz w:val="24"/>
          <w:szCs w:val="24"/>
        </w:rPr>
        <w:t>461</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93</w:t>
      </w:r>
      <w:r w:rsidRPr="004539C5">
        <w:rPr>
          <w:rFonts w:ascii="Times New Roman" w:hAnsi="Times New Roman" w:cs="Times New Roman"/>
          <w:sz w:val="24"/>
          <w:szCs w:val="24"/>
          <w:lang w:val="tr-TR"/>
        </w:rPr>
        <w:t>-</w:t>
      </w:r>
      <w:r w:rsidRPr="004539C5">
        <w:rPr>
          <w:rFonts w:ascii="Times New Roman" w:hAnsi="Times New Roman" w:cs="Times New Roman"/>
          <w:sz w:val="24"/>
          <w:szCs w:val="24"/>
        </w:rPr>
        <w:t>42</w:t>
      </w:r>
      <w:r w:rsidRPr="004539C5">
        <w:rPr>
          <w:rFonts w:ascii="Times New Roman" w:hAnsi="Times New Roman" w:cs="Times New Roman"/>
          <w:sz w:val="24"/>
          <w:szCs w:val="24"/>
          <w:lang w:val="tr-TR"/>
        </w:rPr>
        <w:t>+380 44490-64-68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e</w:t>
      </w:r>
      <w:r w:rsidRPr="004539C5">
        <w:rPr>
          <w:rFonts w:ascii="Times New Roman" w:hAnsi="Times New Roman" w:cs="Times New Roman"/>
          <w:sz w:val="24"/>
          <w:szCs w:val="24"/>
        </w:rPr>
        <w:t xml:space="preserve">-mail: </w:t>
      </w:r>
      <w:hyperlink r:id="rId39" w:history="1">
        <w:r w:rsidRPr="004539C5">
          <w:rPr>
            <w:rFonts w:ascii="Times New Roman" w:hAnsi="Times New Roman" w:cs="Times New Roman"/>
            <w:sz w:val="24"/>
            <w:szCs w:val="24"/>
            <w:u w:val="single"/>
          </w:rPr>
          <w:t>info@kmkya.kiev.ua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40" w:history="1">
        <w:r w:rsidRPr="004539C5">
          <w:rPr>
            <w:rFonts w:ascii="Times New Roman" w:hAnsi="Times New Roman" w:cs="Times New Roman"/>
            <w:sz w:val="24"/>
            <w:szCs w:val="24"/>
            <w:u w:val="single"/>
            <w:lang w:val="tr-TR"/>
          </w:rPr>
          <w:t>http://www.kmkya.kiev.ua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ACCO INTERNATIONAL</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40-B, Peremogy Ave., 03680,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Tel./Fax: +38 044 456-38-04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458-46-21</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41" w:history="1">
        <w:r w:rsidRPr="004539C5">
          <w:rPr>
            <w:rFonts w:ascii="Times New Roman" w:hAnsi="Times New Roman" w:cs="Times New Roman"/>
            <w:sz w:val="24"/>
            <w:szCs w:val="24"/>
            <w:u w:val="single"/>
            <w:lang w:val="tr-TR"/>
          </w:rPr>
          <w:t>info@acco.kiev.ua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42" w:history="1">
        <w:r w:rsidRPr="004539C5">
          <w:rPr>
            <w:rFonts w:ascii="Times New Roman" w:hAnsi="Times New Roman" w:cs="Times New Roman"/>
            <w:sz w:val="24"/>
            <w:szCs w:val="24"/>
            <w:u w:val="single"/>
            <w:lang w:val="tr-TR"/>
          </w:rPr>
          <w:t>http://www.acco.ua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Skype: acco.international</w:t>
      </w:r>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MEDVIN FAIRS CO.</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Adres: 12E, Heroiv Stalingrada Str., office MEDVIN, 04210, Kiev, Ukraine</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Tel./Fax: +38 044 501-03-44</w:t>
      </w:r>
    </w:p>
    <w:p w:rsidR="004539C5" w:rsidRPr="004539C5" w:rsidRDefault="004539C5" w:rsidP="004539C5">
      <w:pPr>
        <w:spacing w:after="0" w:line="240" w:lineRule="auto"/>
        <w:rPr>
          <w:rFonts w:ascii="Times New Roman" w:hAnsi="Times New Roman" w:cs="Times New Roman"/>
          <w:sz w:val="24"/>
          <w:szCs w:val="24"/>
          <w:u w:val="single"/>
          <w:lang w:val="tr-TR" w:eastAsia="ru-RU"/>
        </w:rPr>
      </w:pPr>
      <w:r w:rsidRPr="004539C5">
        <w:rPr>
          <w:rFonts w:ascii="Times New Roman" w:hAnsi="Times New Roman" w:cs="Times New Roman"/>
          <w:sz w:val="24"/>
          <w:szCs w:val="24"/>
          <w:lang w:val="tr-TR" w:eastAsia="ru-RU"/>
        </w:rPr>
        <w:t>e-mail:</w:t>
      </w:r>
      <w:hyperlink r:id="rId43" w:history="1">
        <w:r w:rsidRPr="004539C5">
          <w:rPr>
            <w:rFonts w:ascii="Times New Roman" w:hAnsi="Times New Roman" w:cs="Times New Roman"/>
            <w:sz w:val="24"/>
            <w:szCs w:val="24"/>
            <w:u w:val="single"/>
            <w:lang w:val="tr-TR" w:eastAsia="ru-RU"/>
          </w:rPr>
          <w:t>mail@medvin.kiev.ua</w:t>
        </w:r>
      </w:hyperlink>
    </w:p>
    <w:p w:rsidR="004539C5" w:rsidRPr="004539C5" w:rsidRDefault="004539C5" w:rsidP="004539C5">
      <w:pPr>
        <w:spacing w:after="0" w:line="240" w:lineRule="auto"/>
        <w:rPr>
          <w:rFonts w:ascii="Times New Roman" w:hAnsi="Times New Roman" w:cs="Times New Roman"/>
          <w:sz w:val="24"/>
          <w:szCs w:val="24"/>
          <w:u w:val="single"/>
          <w:lang w:val="tr-TR" w:eastAsia="ru-RU"/>
        </w:rPr>
      </w:pPr>
      <w:r w:rsidRPr="004539C5">
        <w:rPr>
          <w:rFonts w:ascii="Times New Roman" w:hAnsi="Times New Roman" w:cs="Times New Roman"/>
          <w:sz w:val="24"/>
          <w:szCs w:val="24"/>
          <w:lang w:val="tr-TR" w:eastAsia="ru-RU"/>
        </w:rPr>
        <w:t xml:space="preserve">URL: </w:t>
      </w:r>
      <w:hyperlink r:id="rId44" w:tgtFrame="_blank" w:history="1">
        <w:r w:rsidRPr="004539C5">
          <w:rPr>
            <w:rFonts w:ascii="Times New Roman" w:hAnsi="Times New Roman" w:cs="Times New Roman"/>
            <w:sz w:val="24"/>
            <w:szCs w:val="24"/>
            <w:u w:val="single"/>
            <w:lang w:val="tr-TR" w:eastAsia="ru-RU"/>
          </w:rPr>
          <w:t>http://medvin.kiev.ua</w:t>
        </w:r>
      </w:hyperlink>
    </w:p>
    <w:p w:rsidR="004539C5" w:rsidRPr="004539C5" w:rsidRDefault="004539C5" w:rsidP="004539C5">
      <w:pPr>
        <w:spacing w:after="0" w:line="240" w:lineRule="auto"/>
        <w:rPr>
          <w:rFonts w:ascii="Times New Roman" w:hAnsi="Times New Roman" w:cs="Times New Roman"/>
          <w:sz w:val="24"/>
          <w:szCs w:val="24"/>
          <w:u w:val="single"/>
          <w:lang w:val="tr-TR" w:eastAsia="ru-RU"/>
        </w:rPr>
      </w:pPr>
    </w:p>
    <w:p w:rsidR="004539C5" w:rsidRPr="004539C5" w:rsidRDefault="004539C5" w:rsidP="004539C5">
      <w:pPr>
        <w:spacing w:after="0" w:line="240" w:lineRule="auto"/>
        <w:rPr>
          <w:rFonts w:ascii="Times New Roman" w:hAnsi="Times New Roman" w:cs="Times New Roman"/>
          <w:b/>
          <w:bCs/>
          <w:sz w:val="24"/>
          <w:szCs w:val="24"/>
          <w:lang w:val="en-US" w:eastAsia="ru-RU"/>
        </w:rPr>
      </w:pPr>
      <w:r w:rsidRPr="004539C5">
        <w:rPr>
          <w:rFonts w:ascii="Times New Roman" w:hAnsi="Times New Roman" w:cs="Times New Roman"/>
          <w:b/>
          <w:bCs/>
          <w:sz w:val="24"/>
          <w:szCs w:val="24"/>
          <w:lang w:val="en-US" w:eastAsia="ru-RU"/>
        </w:rPr>
        <w:t>MESSE DÜSSELDORF GmbH</w:t>
      </w:r>
    </w:p>
    <w:p w:rsidR="004539C5" w:rsidRPr="004539C5" w:rsidRDefault="004539C5" w:rsidP="004539C5">
      <w:pPr>
        <w:spacing w:after="0" w:line="240" w:lineRule="auto"/>
        <w:rPr>
          <w:rFonts w:ascii="Times New Roman" w:hAnsi="Times New Roman" w:cs="Times New Roman"/>
          <w:b/>
          <w:bCs/>
          <w:sz w:val="24"/>
          <w:szCs w:val="24"/>
          <w:lang w:val="en-US" w:eastAsia="ru-RU"/>
        </w:rPr>
      </w:pPr>
      <w:r w:rsidRPr="004539C5">
        <w:rPr>
          <w:rFonts w:ascii="Times New Roman" w:hAnsi="Times New Roman" w:cs="Times New Roman"/>
          <w:b/>
          <w:bCs/>
          <w:sz w:val="24"/>
          <w:szCs w:val="24"/>
          <w:lang w:val="en-US" w:eastAsia="ru-RU"/>
        </w:rPr>
        <w:t>Representative Office in Ukraine "Expo Alliance"</w:t>
      </w:r>
    </w:p>
    <w:p w:rsidR="004539C5" w:rsidRPr="004539C5" w:rsidRDefault="004539C5" w:rsidP="004539C5">
      <w:pPr>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en-US" w:eastAsia="ru-RU"/>
        </w:rPr>
        <w:t>Adres: 23,</w:t>
      </w:r>
      <w:r w:rsidRPr="004539C5">
        <w:rPr>
          <w:rFonts w:ascii="Times New Roman" w:hAnsi="Times New Roman" w:cs="Times New Roman"/>
          <w:sz w:val="24"/>
          <w:szCs w:val="24"/>
          <w:lang w:val="tr-TR" w:eastAsia="ru-RU"/>
        </w:rPr>
        <w:t xml:space="preserve"> Mariny Raskovoy Str.,</w:t>
      </w:r>
      <w:r w:rsidRPr="004539C5">
        <w:rPr>
          <w:rFonts w:ascii="Times New Roman" w:hAnsi="Times New Roman" w:cs="Times New Roman"/>
          <w:sz w:val="24"/>
          <w:szCs w:val="24"/>
          <w:lang w:val="en-US" w:eastAsia="ru-RU"/>
        </w:rPr>
        <w:t xml:space="preserve"> office 1203</w:t>
      </w:r>
      <w:r w:rsidRPr="004539C5">
        <w:rPr>
          <w:rFonts w:ascii="Times New Roman" w:hAnsi="Times New Roman" w:cs="Times New Roman"/>
          <w:sz w:val="24"/>
          <w:szCs w:val="24"/>
          <w:lang w:val="tr-TR" w:eastAsia="ru-RU"/>
        </w:rPr>
        <w:t xml:space="preserve">, </w:t>
      </w:r>
      <w:r w:rsidRPr="004539C5">
        <w:rPr>
          <w:rFonts w:ascii="Times New Roman" w:hAnsi="Times New Roman" w:cs="Times New Roman"/>
          <w:sz w:val="24"/>
          <w:szCs w:val="24"/>
          <w:lang w:val="en-US" w:eastAsia="ru-RU"/>
        </w:rPr>
        <w:t>02660, Kiev,Ukraine</w:t>
      </w:r>
    </w:p>
    <w:p w:rsidR="004539C5" w:rsidRPr="004539C5" w:rsidRDefault="004539C5" w:rsidP="004539C5">
      <w:pPr>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tr-TR" w:eastAsia="ru-RU"/>
        </w:rPr>
        <w:t xml:space="preserve">Tel. +38 044 </w:t>
      </w:r>
      <w:r w:rsidRPr="004539C5">
        <w:rPr>
          <w:rFonts w:ascii="Times New Roman" w:hAnsi="Times New Roman" w:cs="Times New Roman"/>
          <w:sz w:val="24"/>
          <w:szCs w:val="24"/>
          <w:lang w:val="en-US" w:eastAsia="ru-RU"/>
        </w:rPr>
        <w:t>490-53-27,</w:t>
      </w:r>
      <w:r w:rsidRPr="004539C5">
        <w:rPr>
          <w:rFonts w:ascii="Times New Roman" w:hAnsi="Times New Roman" w:cs="Times New Roman"/>
          <w:sz w:val="24"/>
          <w:szCs w:val="24"/>
          <w:lang w:val="tr-TR" w:eastAsia="ru-RU"/>
        </w:rPr>
        <w:t xml:space="preserve"> +38 </w:t>
      </w:r>
      <w:r w:rsidRPr="004539C5">
        <w:rPr>
          <w:rFonts w:ascii="Times New Roman" w:hAnsi="Times New Roman" w:cs="Times New Roman"/>
          <w:sz w:val="24"/>
          <w:szCs w:val="24"/>
          <w:lang w:val="en-US" w:eastAsia="ru-RU"/>
        </w:rPr>
        <w:t xml:space="preserve">(050) 414-70-54 </w:t>
      </w:r>
    </w:p>
    <w:p w:rsidR="004539C5" w:rsidRPr="004539C5" w:rsidRDefault="004539C5" w:rsidP="004539C5">
      <w:pPr>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en-US" w:eastAsia="ru-RU"/>
        </w:rPr>
        <w:t xml:space="preserve">Fax: </w:t>
      </w:r>
      <w:r w:rsidRPr="004539C5">
        <w:rPr>
          <w:rFonts w:ascii="Times New Roman" w:hAnsi="Times New Roman" w:cs="Times New Roman"/>
          <w:sz w:val="24"/>
          <w:szCs w:val="24"/>
          <w:lang w:val="tr-TR" w:eastAsia="ru-RU"/>
        </w:rPr>
        <w:t xml:space="preserve">+38 044 </w:t>
      </w:r>
      <w:r w:rsidRPr="004539C5">
        <w:rPr>
          <w:rFonts w:ascii="Times New Roman" w:hAnsi="Times New Roman" w:cs="Times New Roman"/>
          <w:sz w:val="24"/>
          <w:szCs w:val="24"/>
          <w:lang w:val="en-US" w:eastAsia="ru-RU"/>
        </w:rPr>
        <w:t>490-53-28</w:t>
      </w:r>
    </w:p>
    <w:p w:rsidR="004539C5" w:rsidRPr="004539C5" w:rsidRDefault="004539C5" w:rsidP="004539C5">
      <w:pPr>
        <w:spacing w:after="0" w:line="240" w:lineRule="auto"/>
        <w:rPr>
          <w:rFonts w:ascii="Times New Roman" w:hAnsi="Times New Roman" w:cs="Times New Roman"/>
          <w:sz w:val="24"/>
          <w:szCs w:val="24"/>
          <w:lang w:val="fr-FR" w:eastAsia="ru-RU"/>
        </w:rPr>
      </w:pPr>
      <w:r w:rsidRPr="004539C5">
        <w:rPr>
          <w:rFonts w:ascii="Times New Roman" w:hAnsi="Times New Roman" w:cs="Times New Roman"/>
          <w:sz w:val="24"/>
          <w:szCs w:val="24"/>
          <w:lang w:val="fr-FR" w:eastAsia="ru-RU"/>
        </w:rPr>
        <w:t xml:space="preserve">e-mail: </w:t>
      </w:r>
      <w:hyperlink r:id="rId45" w:history="1">
        <w:r w:rsidRPr="004539C5">
          <w:rPr>
            <w:rFonts w:ascii="Times New Roman" w:hAnsi="Times New Roman" w:cs="Times New Roman"/>
            <w:sz w:val="24"/>
            <w:szCs w:val="24"/>
            <w:u w:val="single"/>
            <w:lang w:val="fr-FR" w:eastAsia="ru-RU"/>
          </w:rPr>
          <w:t>expoalliance@svitonline.com</w:t>
        </w:r>
      </w:hyperlink>
    </w:p>
    <w:p w:rsidR="004539C5" w:rsidRPr="004539C5" w:rsidRDefault="004539C5" w:rsidP="004539C5">
      <w:pPr>
        <w:spacing w:after="0" w:line="240" w:lineRule="auto"/>
        <w:rPr>
          <w:rFonts w:ascii="Times New Roman" w:hAnsi="Times New Roman" w:cs="Times New Roman"/>
          <w:sz w:val="24"/>
          <w:szCs w:val="24"/>
          <w:u w:val="single"/>
          <w:lang w:val="fr-FR" w:eastAsia="ru-RU"/>
        </w:rPr>
      </w:pPr>
      <w:r w:rsidRPr="004539C5">
        <w:rPr>
          <w:rFonts w:ascii="Times New Roman" w:hAnsi="Times New Roman" w:cs="Times New Roman"/>
          <w:sz w:val="24"/>
          <w:szCs w:val="24"/>
          <w:lang w:val="tr-TR" w:eastAsia="ru-RU"/>
        </w:rPr>
        <w:t xml:space="preserve">URL: </w:t>
      </w:r>
      <w:r w:rsidRPr="004539C5">
        <w:rPr>
          <w:rFonts w:ascii="Times New Roman" w:hAnsi="Times New Roman" w:cs="Times New Roman"/>
          <w:sz w:val="24"/>
          <w:szCs w:val="24"/>
          <w:u w:val="single"/>
          <w:lang w:val="fr-FR" w:eastAsia="ru-RU"/>
        </w:rPr>
        <w:t>http://www.messe-duesseldorf.com.ua</w:t>
      </w:r>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lastRenderedPageBreak/>
        <w:t>PREMIER EXPO</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13-B, Pimonenko Str., 04050,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+38 044 496 86 45</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+38 044 496 86 46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46" w:history="1">
        <w:r w:rsidRPr="004539C5">
          <w:rPr>
            <w:rFonts w:ascii="Times New Roman" w:hAnsi="Times New Roman" w:cs="Times New Roman"/>
            <w:sz w:val="24"/>
            <w:szCs w:val="24"/>
            <w:u w:val="single"/>
            <w:lang w:val="tr-TR"/>
          </w:rPr>
          <w:t>http://www.pe.com.ua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JSC “THE INTERNATIONAL EXHIBITION CENTRE”</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Adres: 15 Brovarskoy Ave.,02660 Kiev, Ukraine</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Tel./Faks: +38 044 201-11-61</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e-mail: </w:t>
      </w:r>
      <w:hyperlink r:id="rId47" w:history="1">
        <w:r w:rsidRPr="004539C5">
          <w:rPr>
            <w:rFonts w:ascii="Times New Roman" w:hAnsi="Times New Roman" w:cs="Times New Roman"/>
            <w:sz w:val="24"/>
            <w:szCs w:val="24"/>
            <w:u w:val="single"/>
            <w:lang w:val="tr-TR" w:eastAsia="ru-RU"/>
          </w:rPr>
          <w:t>reklama@iec-expo.com.ua</w:t>
        </w:r>
      </w:hyperlink>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URL: </w:t>
      </w:r>
      <w:hyperlink r:id="rId48" w:tgtFrame="_blank" w:history="1">
        <w:r w:rsidRPr="004539C5">
          <w:rPr>
            <w:rFonts w:ascii="Times New Roman" w:hAnsi="Times New Roman" w:cs="Times New Roman"/>
            <w:sz w:val="24"/>
            <w:szCs w:val="24"/>
            <w:u w:val="single"/>
            <w:lang w:val="tr-TR" w:eastAsia="ru-RU"/>
          </w:rPr>
          <w:t>http://www.iec-expo.com.ua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EUROINDEX LTD.</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56, Peremoha Ave., Kiev, 03680,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Tel./Fax: +38 (044) 461 93 00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49" w:history="1">
        <w:r w:rsidRPr="004539C5">
          <w:rPr>
            <w:rFonts w:ascii="Times New Roman" w:hAnsi="Times New Roman" w:cs="Times New Roman"/>
            <w:sz w:val="24"/>
            <w:szCs w:val="24"/>
            <w:u w:val="single"/>
            <w:lang w:val="tr-TR"/>
          </w:rPr>
          <w:t>info@eindex.kiev.ua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0" w:history="1">
        <w:r w:rsidRPr="004539C5">
          <w:rPr>
            <w:rFonts w:ascii="Times New Roman" w:hAnsi="Times New Roman" w:cs="Times New Roman"/>
            <w:sz w:val="24"/>
            <w:szCs w:val="24"/>
            <w:u w:val="single"/>
            <w:lang w:val="tr-TR"/>
          </w:rPr>
          <w:t>http://www.euroindex.ua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PRIMUS EXHIBITIONS GROUP</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PRIMUS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6-B Herojiv Stalingradu Ave., 04210,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+38 044 537-69-99</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+38 044 537-69-96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1" w:history="1">
        <w:r w:rsidRPr="004539C5">
          <w:rPr>
            <w:rFonts w:ascii="Times New Roman" w:hAnsi="Times New Roman" w:cs="Times New Roman"/>
            <w:sz w:val="24"/>
            <w:szCs w:val="24"/>
            <w:u w:val="single"/>
            <w:lang w:val="tr-TR"/>
          </w:rPr>
          <w:t>info@theprimus.com</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2" w:history="1">
        <w:r w:rsidRPr="004539C5">
          <w:rPr>
            <w:rFonts w:ascii="Times New Roman" w:hAnsi="Times New Roman" w:cs="Times New Roman"/>
            <w:sz w:val="24"/>
            <w:szCs w:val="24"/>
            <w:u w:val="single"/>
            <w:lang w:val="tr-TR"/>
          </w:rPr>
          <w:t>http://www.theprimus.com</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B51A0E" w:rsidRDefault="004539C5" w:rsidP="00B51A0E">
      <w:pPr>
        <w:pStyle w:val="a3"/>
        <w:rPr>
          <w:rFonts w:ascii="Times New Roman" w:hAnsi="Times New Roman" w:cs="Times New Roman"/>
          <w:b/>
          <w:sz w:val="24"/>
          <w:szCs w:val="24"/>
        </w:rPr>
      </w:pPr>
      <w:bookmarkStart w:id="338" w:name="_Toc517596009"/>
      <w:bookmarkStart w:id="339" w:name="_Toc517596170"/>
      <w:bookmarkStart w:id="340" w:name="_Toc517596466"/>
      <w:bookmarkStart w:id="341" w:name="_Toc517596760"/>
      <w:bookmarkStart w:id="342" w:name="_Toc517598951"/>
      <w:bookmarkStart w:id="343" w:name="_Toc517866285"/>
      <w:r w:rsidRPr="00C02208">
        <w:rPr>
          <w:rFonts w:ascii="Times New Roman" w:hAnsi="Times New Roman" w:cs="Times New Roman"/>
          <w:b/>
          <w:sz w:val="24"/>
          <w:szCs w:val="24"/>
        </w:rPr>
        <w:t>1.6 Belli Başlı Ekonomik ve Ticari Kurum ve Kuruluşlar</w:t>
      </w:r>
      <w:bookmarkEnd w:id="338"/>
      <w:bookmarkEnd w:id="339"/>
      <w:bookmarkEnd w:id="340"/>
      <w:bookmarkEnd w:id="341"/>
      <w:bookmarkEnd w:id="342"/>
      <w:bookmarkEnd w:id="343"/>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EKONOMİK KALKINMA VE TİCARET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12/2, M. Hrushevskoho Str., Kiev, 01008,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+38 044 253-93-94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+38 044 226-31-81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3" w:history="1">
        <w:r w:rsidRPr="004539C5">
          <w:rPr>
            <w:rFonts w:ascii="Times New Roman" w:hAnsi="Times New Roman" w:cs="Times New Roman"/>
            <w:sz w:val="24"/>
            <w:szCs w:val="24"/>
            <w:u w:val="single"/>
            <w:lang w:val="tr-TR"/>
          </w:rPr>
          <w:t>meconomy@me.gov.ua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4" w:history="1">
        <w:r w:rsidRPr="004539C5">
          <w:rPr>
            <w:rFonts w:ascii="Times New Roman" w:hAnsi="Times New Roman" w:cs="Times New Roman"/>
            <w:sz w:val="24"/>
            <w:szCs w:val="24"/>
            <w:u w:val="single"/>
            <w:lang w:val="tr-TR"/>
          </w:rPr>
          <w:t>http://www.me.gov.ua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DIŞİŞLERİ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 Myhaylivska Sq., Kiev, 01018, Ukraine</w:t>
      </w:r>
    </w:p>
    <w:p w:rsidR="004539C5" w:rsidRPr="004539C5" w:rsidRDefault="004539C5" w:rsidP="004539C5">
      <w:pPr>
        <w:spacing w:after="0" w:line="240" w:lineRule="auto"/>
        <w:rPr>
          <w:rFonts w:ascii="Times New Roman" w:hAnsi="Times New Roman" w:cs="Times New Roman"/>
          <w:sz w:val="24"/>
          <w:szCs w:val="24"/>
        </w:rPr>
      </w:pPr>
      <w:r w:rsidRPr="004539C5">
        <w:rPr>
          <w:rFonts w:ascii="Times New Roman" w:hAnsi="Times New Roman" w:cs="Times New Roman"/>
          <w:sz w:val="24"/>
          <w:szCs w:val="24"/>
          <w:lang w:val="tr-TR"/>
        </w:rPr>
        <w:t>Tel. +38 044 238 17 48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Faks: +38 044 </w:t>
      </w:r>
      <w:r w:rsidRPr="004539C5">
        <w:rPr>
          <w:rFonts w:ascii="Times New Roman" w:hAnsi="Times New Roman" w:cs="Times New Roman"/>
          <w:sz w:val="24"/>
          <w:szCs w:val="24"/>
        </w:rPr>
        <w:t>238-18-88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5" w:history="1">
        <w:r w:rsidRPr="004539C5">
          <w:rPr>
            <w:rFonts w:ascii="Times New Roman" w:hAnsi="Times New Roman" w:cs="Times New Roman"/>
            <w:sz w:val="24"/>
            <w:szCs w:val="24"/>
            <w:u w:val="single"/>
            <w:lang w:val="tr-TR"/>
          </w:rPr>
          <w:t>zsmfa@mfa.gov.ua</w:t>
        </w:r>
      </w:hyperlink>
    </w:p>
    <w:p w:rsidR="004539C5" w:rsidRPr="004539C5" w:rsidRDefault="004539C5" w:rsidP="004539C5">
      <w:pPr>
        <w:spacing w:after="0" w:line="240" w:lineRule="auto"/>
        <w:rPr>
          <w:rFonts w:ascii="Times New Roman" w:hAnsi="Times New Roman" w:cs="Times New Roman"/>
          <w:b/>
          <w:bCs/>
          <w:caps/>
          <w:sz w:val="24"/>
          <w:szCs w:val="24"/>
          <w:lang w:val="tr-TR"/>
        </w:rPr>
      </w:pPr>
      <w:r w:rsidRPr="004539C5">
        <w:rPr>
          <w:rFonts w:ascii="Times New Roman" w:hAnsi="Times New Roman" w:cs="Times New Roman"/>
          <w:sz w:val="24"/>
          <w:szCs w:val="24"/>
          <w:lang w:val="tr-TR"/>
        </w:rPr>
        <w:t xml:space="preserve">URL: </w:t>
      </w:r>
      <w:hyperlink r:id="rId56" w:history="1">
        <w:r w:rsidRPr="004539C5">
          <w:rPr>
            <w:rFonts w:ascii="Times New Roman" w:hAnsi="Times New Roman" w:cs="Times New Roman"/>
            <w:sz w:val="24"/>
            <w:szCs w:val="24"/>
            <w:u w:val="single"/>
            <w:lang w:val="tr-TR"/>
          </w:rPr>
          <w:t>http://www.mfa.gov.ua</w:t>
        </w:r>
      </w:hyperlink>
    </w:p>
    <w:p w:rsidR="004539C5" w:rsidRPr="004539C5" w:rsidRDefault="004539C5" w:rsidP="004539C5">
      <w:pPr>
        <w:spacing w:after="0" w:line="240" w:lineRule="auto"/>
        <w:rPr>
          <w:rFonts w:ascii="Times New Roman" w:hAnsi="Times New Roman" w:cs="Times New Roman"/>
          <w:b/>
          <w:bCs/>
          <w:caps/>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TARIM POLİTİKASI VE GIDA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24, Hreschatyk Str., Kiev, 01001,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+38 044 278 81 71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+38 044 278-76-02</w:t>
      </w:r>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e-mail:</w:t>
      </w:r>
      <w:r w:rsidRPr="004539C5">
        <w:rPr>
          <w:rFonts w:ascii="Times New Roman" w:hAnsi="Times New Roman" w:cs="Times New Roman"/>
          <w:sz w:val="24"/>
          <w:szCs w:val="24"/>
          <w:u w:val="single"/>
        </w:rPr>
        <w:t>info@minagro.gov.ua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57" w:history="1">
        <w:r w:rsidRPr="004539C5">
          <w:rPr>
            <w:rFonts w:ascii="Times New Roman" w:hAnsi="Times New Roman" w:cs="Times New Roman"/>
            <w:sz w:val="24"/>
            <w:szCs w:val="24"/>
            <w:u w:val="single"/>
            <w:lang w:val="tr-TR"/>
          </w:rPr>
          <w:t>http://www.minagro.gov.ua</w:t>
        </w:r>
      </w:hyperlink>
    </w:p>
    <w:p w:rsidR="004539C5" w:rsidRDefault="004539C5"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Pr="004539C5" w:rsidRDefault="00510ACA"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lastRenderedPageBreak/>
        <w:t>UKRAYNA ALTYAPI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14, Peremohy Str., Kiev, 01135,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+38 044 </w:t>
      </w:r>
      <w:r w:rsidRPr="004539C5">
        <w:rPr>
          <w:rFonts w:ascii="Times New Roman" w:hAnsi="Times New Roman" w:cs="Times New Roman"/>
          <w:sz w:val="24"/>
          <w:szCs w:val="24"/>
        </w:rPr>
        <w:t>351-</w:t>
      </w:r>
      <w:r w:rsidRPr="004539C5">
        <w:rPr>
          <w:rFonts w:ascii="Times New Roman" w:hAnsi="Times New Roman" w:cs="Times New Roman"/>
          <w:sz w:val="24"/>
          <w:szCs w:val="24"/>
          <w:lang w:val="tr-TR"/>
        </w:rPr>
        <w:t>50</w:t>
      </w:r>
      <w:r w:rsidRPr="004539C5">
        <w:rPr>
          <w:rFonts w:ascii="Times New Roman" w:hAnsi="Times New Roman" w:cs="Times New Roman"/>
          <w:sz w:val="24"/>
          <w:szCs w:val="24"/>
        </w:rPr>
        <w:t>-0</w:t>
      </w:r>
      <w:r w:rsidRPr="004539C5">
        <w:rPr>
          <w:rFonts w:ascii="Times New Roman" w:hAnsi="Times New Roman" w:cs="Times New Roman"/>
          <w:sz w:val="24"/>
          <w:szCs w:val="24"/>
          <w:lang w:val="tr-TR"/>
        </w:rPr>
        <w:t>9</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Faks: +38 044 </w:t>
      </w:r>
      <w:r w:rsidRPr="004539C5">
        <w:rPr>
          <w:rFonts w:ascii="Times New Roman" w:hAnsi="Times New Roman" w:cs="Times New Roman"/>
          <w:sz w:val="24"/>
          <w:szCs w:val="24"/>
        </w:rPr>
        <w:t>351-48-45</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58" w:history="1">
        <w:r w:rsidRPr="004539C5">
          <w:rPr>
            <w:rFonts w:ascii="Times New Roman" w:hAnsi="Times New Roman" w:cs="Times New Roman"/>
            <w:sz w:val="24"/>
            <w:szCs w:val="24"/>
            <w:u w:val="single"/>
            <w:lang w:val="tr-TR"/>
          </w:rPr>
          <w:t>portal</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tr-TR"/>
          </w:rPr>
          <w:t>mtu</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tr-TR"/>
          </w:rPr>
          <w:t>gov</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tr-TR"/>
          </w:rPr>
          <w:t>ua</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URL: </w:t>
      </w:r>
      <w:hyperlink r:id="rId59" w:history="1">
        <w:r w:rsidRPr="004539C5">
          <w:rPr>
            <w:rFonts w:ascii="Times New Roman" w:hAnsi="Times New Roman" w:cs="Times New Roman"/>
            <w:sz w:val="24"/>
            <w:szCs w:val="24"/>
            <w:u w:val="single"/>
            <w:lang w:val="tr-TR"/>
          </w:rPr>
          <w:t>http://www.mtu.gov.ua</w:t>
        </w:r>
      </w:hyperlink>
    </w:p>
    <w:p w:rsidR="004539C5" w:rsidRPr="004539C5" w:rsidRDefault="004539C5" w:rsidP="004539C5">
      <w:pPr>
        <w:spacing w:after="0" w:line="240" w:lineRule="auto"/>
        <w:rPr>
          <w:rFonts w:ascii="Times New Roman" w:hAnsi="Times New Roman" w:cs="Times New Roman"/>
          <w:sz w:val="24"/>
          <w:szCs w:val="24"/>
          <w:u w:val="single"/>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MALİYE BAKANLIĞI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12/2, Hryshevskogo Str., 01008, Kyiv-8,Ukraine</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+38 044 </w:t>
      </w:r>
      <w:r w:rsidRPr="004539C5">
        <w:rPr>
          <w:rFonts w:ascii="Times New Roman" w:hAnsi="Times New Roman" w:cs="Times New Roman"/>
          <w:sz w:val="24"/>
          <w:szCs w:val="24"/>
        </w:rPr>
        <w:t>206-59-47</w:t>
      </w:r>
    </w:p>
    <w:p w:rsidR="004539C5" w:rsidRPr="004539C5" w:rsidRDefault="004539C5" w:rsidP="004539C5">
      <w:pPr>
        <w:keepNext/>
        <w:spacing w:after="0" w:line="240" w:lineRule="auto"/>
        <w:jc w:val="both"/>
        <w:outlineLvl w:val="1"/>
        <w:rPr>
          <w:rFonts w:ascii="Times New Roman" w:hAnsi="Times New Roman" w:cs="Times New Roman"/>
          <w:sz w:val="24"/>
          <w:szCs w:val="24"/>
          <w:lang w:val="it-IT"/>
        </w:rPr>
      </w:pPr>
      <w:r w:rsidRPr="004539C5">
        <w:rPr>
          <w:rFonts w:ascii="Times New Roman" w:hAnsi="Times New Roman" w:cs="Times New Roman"/>
          <w:sz w:val="24"/>
          <w:szCs w:val="24"/>
          <w:lang w:val="it-IT"/>
        </w:rPr>
        <w:t>Faks: +38 (044) 425 90 26</w:t>
      </w:r>
    </w:p>
    <w:p w:rsidR="004539C5" w:rsidRPr="004539C5" w:rsidRDefault="004539C5" w:rsidP="004539C5">
      <w:pPr>
        <w:spacing w:after="0" w:line="240" w:lineRule="auto"/>
        <w:rPr>
          <w:rFonts w:ascii="Times New Roman" w:hAnsi="Times New Roman" w:cs="Times New Roman"/>
          <w:sz w:val="24"/>
          <w:szCs w:val="24"/>
          <w:lang w:val="it-IT"/>
        </w:rPr>
      </w:pPr>
      <w:r w:rsidRPr="004539C5">
        <w:rPr>
          <w:rFonts w:ascii="Times New Roman" w:hAnsi="Times New Roman" w:cs="Times New Roman"/>
          <w:sz w:val="24"/>
          <w:szCs w:val="24"/>
          <w:lang w:val="it-IT"/>
        </w:rPr>
        <w:t>e-mail:</w:t>
      </w:r>
      <w:hyperlink r:id="rId60" w:history="1">
        <w:r w:rsidRPr="004539C5">
          <w:rPr>
            <w:rFonts w:ascii="Times New Roman" w:hAnsi="Times New Roman" w:cs="Times New Roman"/>
            <w:sz w:val="24"/>
            <w:szCs w:val="24"/>
            <w:u w:val="single"/>
            <w:lang w:val="it-IT"/>
          </w:rPr>
          <w:t>infomf</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it-IT"/>
          </w:rPr>
          <w:t>minfin</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it-IT"/>
          </w:rPr>
          <w:t>gov</w:t>
        </w:r>
        <w:r w:rsidRPr="004539C5">
          <w:rPr>
            <w:rFonts w:ascii="Times New Roman" w:hAnsi="Times New Roman" w:cs="Times New Roman"/>
            <w:sz w:val="24"/>
            <w:szCs w:val="24"/>
            <w:u w:val="single"/>
          </w:rPr>
          <w:t>.</w:t>
        </w:r>
        <w:r w:rsidRPr="004539C5">
          <w:rPr>
            <w:rFonts w:ascii="Times New Roman" w:hAnsi="Times New Roman" w:cs="Times New Roman"/>
            <w:sz w:val="24"/>
            <w:szCs w:val="24"/>
            <w:u w:val="single"/>
            <w:lang w:val="it-IT"/>
          </w:rPr>
          <w:t>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61" w:history="1">
        <w:r w:rsidRPr="004539C5">
          <w:rPr>
            <w:rFonts w:ascii="Times New Roman" w:hAnsi="Times New Roman" w:cs="Times New Roman"/>
            <w:sz w:val="24"/>
            <w:szCs w:val="24"/>
            <w:u w:val="single"/>
            <w:lang w:val="tr-TR"/>
          </w:rPr>
          <w:t>http://www.minfin.gov.ua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KÜLTÜR BAKANLIĞI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19, I. Franka Str., Kiev, 01601,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w:t>
      </w:r>
      <w:r w:rsidRPr="004539C5">
        <w:rPr>
          <w:rFonts w:ascii="Times New Roman" w:hAnsi="Times New Roman" w:cs="Times New Roman"/>
          <w:sz w:val="24"/>
          <w:szCs w:val="24"/>
          <w:lang w:val="it-IT"/>
        </w:rPr>
        <w:t>/Faks:</w:t>
      </w:r>
      <w:r w:rsidRPr="004539C5">
        <w:rPr>
          <w:rFonts w:ascii="Times New Roman" w:hAnsi="Times New Roman" w:cs="Times New Roman"/>
          <w:sz w:val="24"/>
          <w:szCs w:val="24"/>
          <w:lang w:val="tr-TR"/>
        </w:rPr>
        <w:t xml:space="preserve">+38 044 </w:t>
      </w:r>
      <w:r w:rsidRPr="004539C5">
        <w:rPr>
          <w:rFonts w:ascii="Times New Roman" w:hAnsi="Times New Roman" w:cs="Times New Roman"/>
          <w:sz w:val="24"/>
          <w:szCs w:val="24"/>
        </w:rPr>
        <w:t>2</w:t>
      </w:r>
      <w:r w:rsidRPr="004539C5">
        <w:rPr>
          <w:rFonts w:ascii="Times New Roman" w:hAnsi="Times New Roman" w:cs="Times New Roman"/>
          <w:sz w:val="24"/>
          <w:szCs w:val="24"/>
          <w:lang w:val="tr-TR"/>
        </w:rPr>
        <w:t>26 26 45</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e-mail: </w:t>
      </w:r>
      <w:hyperlink r:id="rId62" w:history="1">
        <w:r w:rsidRPr="004539C5">
          <w:rPr>
            <w:rFonts w:ascii="Times New Roman" w:hAnsi="Times New Roman" w:cs="Times New Roman"/>
            <w:color w:val="0000FF"/>
            <w:sz w:val="24"/>
            <w:szCs w:val="24"/>
            <w:u w:val="single"/>
            <w:lang w:val="tr-TR"/>
          </w:rPr>
          <w:t>info@mincult.gov.ua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63" w:history="1">
        <w:r w:rsidRPr="004539C5">
          <w:rPr>
            <w:rFonts w:ascii="Times New Roman" w:hAnsi="Times New Roman" w:cs="Times New Roman"/>
            <w:sz w:val="24"/>
            <w:szCs w:val="24"/>
            <w:u w:val="single"/>
          </w:rPr>
          <w:t>http://mincult.kmu.gov.ua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BÖLGESEL KALKINMA, İNŞAAT VE ORTAK KONUT BAKANLIĞI</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Adres: 9, Velyka Jytomyrska Str., 01025, Kiev, Ukraine</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Tel.+38 044 </w:t>
      </w:r>
      <w:r w:rsidRPr="004539C5">
        <w:rPr>
          <w:rFonts w:ascii="Times New Roman" w:hAnsi="Times New Roman" w:cs="Times New Roman"/>
          <w:sz w:val="24"/>
          <w:szCs w:val="24"/>
        </w:rPr>
        <w:t>284-05-54, 284-05-51</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it-IT" w:eastAsia="ru-RU"/>
        </w:rPr>
        <w:t xml:space="preserve">Faks: </w:t>
      </w:r>
      <w:r w:rsidRPr="004539C5">
        <w:rPr>
          <w:rFonts w:ascii="Times New Roman" w:hAnsi="Times New Roman" w:cs="Times New Roman"/>
          <w:sz w:val="24"/>
          <w:szCs w:val="24"/>
          <w:lang w:val="tr-TR" w:eastAsia="ru-RU"/>
        </w:rPr>
        <w:t>+38 044 278 83 90</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e-mail: </w:t>
      </w:r>
      <w:hyperlink r:id="rId64" w:history="1">
        <w:r w:rsidRPr="004539C5">
          <w:rPr>
            <w:rFonts w:ascii="Times New Roman" w:hAnsi="Times New Roman" w:cs="Times New Roman"/>
            <w:sz w:val="24"/>
            <w:szCs w:val="24"/>
            <w:u w:val="single"/>
            <w:lang w:val="tr-TR" w:eastAsia="ru-RU"/>
          </w:rPr>
          <w:t>minregion@minregion.gov.ua</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eastAsia="ru-RU"/>
        </w:rPr>
      </w:pPr>
      <w:r w:rsidRPr="004539C5">
        <w:rPr>
          <w:rFonts w:ascii="Times New Roman" w:hAnsi="Times New Roman" w:cs="Times New Roman"/>
          <w:sz w:val="24"/>
          <w:szCs w:val="24"/>
          <w:lang w:val="tr-TR" w:eastAsia="ru-RU"/>
        </w:rPr>
        <w:t xml:space="preserve">URL: </w:t>
      </w:r>
      <w:hyperlink r:id="rId65" w:history="1">
        <w:r w:rsidRPr="004539C5">
          <w:rPr>
            <w:rFonts w:ascii="Times New Roman" w:hAnsi="Times New Roman" w:cs="Times New Roman"/>
            <w:sz w:val="24"/>
            <w:szCs w:val="24"/>
            <w:u w:val="single"/>
            <w:lang w:val="tr-TR" w:eastAsia="ru-RU"/>
          </w:rPr>
          <w:t>http://</w:t>
        </w:r>
        <w:r w:rsidRPr="004539C5">
          <w:rPr>
            <w:rFonts w:ascii="Times New Roman" w:hAnsi="Times New Roman" w:cs="Times New Roman"/>
            <w:sz w:val="24"/>
            <w:szCs w:val="24"/>
            <w:u w:val="single"/>
            <w:lang w:val="en-US" w:eastAsia="ru-RU"/>
          </w:rPr>
          <w:t>www.minregion.gov.ua</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İSTATİSTİK SERVİSİ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3, Shota Rustaveli Str., Kiev, 01601, Ukraine</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Tel.+38 044 287-24-22 </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it-IT" w:eastAsia="ru-RU"/>
        </w:rPr>
        <w:t xml:space="preserve">Fax: </w:t>
      </w:r>
      <w:r w:rsidRPr="004539C5">
        <w:rPr>
          <w:rFonts w:ascii="Times New Roman" w:hAnsi="Times New Roman" w:cs="Times New Roman"/>
          <w:sz w:val="24"/>
          <w:szCs w:val="24"/>
          <w:lang w:val="tr-TR" w:eastAsia="ru-RU"/>
        </w:rPr>
        <w:t>+38 044 235-37-39</w:t>
      </w:r>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tr-TR"/>
        </w:rPr>
      </w:pPr>
      <w:r w:rsidRPr="004539C5">
        <w:rPr>
          <w:rFonts w:ascii="Times New Roman" w:hAnsi="Times New Roman" w:cs="Times New Roman"/>
          <w:sz w:val="24"/>
          <w:szCs w:val="24"/>
          <w:lang w:val="tr-TR" w:eastAsia="ru-RU"/>
        </w:rPr>
        <w:t xml:space="preserve">e-mail: </w:t>
      </w:r>
      <w:hyperlink r:id="rId66" w:history="1">
        <w:r w:rsidRPr="004539C5">
          <w:rPr>
            <w:rFonts w:ascii="Times New Roman" w:hAnsi="Times New Roman" w:cs="Times New Roman"/>
            <w:sz w:val="24"/>
            <w:szCs w:val="24"/>
            <w:u w:val="single"/>
            <w:lang w:val="tr-TR" w:eastAsia="ru-RU"/>
          </w:rPr>
          <w:t xml:space="preserve">office@ukrstat.gov.ua </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URL: </w:t>
      </w:r>
      <w:hyperlink r:id="rId67" w:history="1">
        <w:r w:rsidRPr="004539C5">
          <w:rPr>
            <w:rFonts w:ascii="Times New Roman" w:hAnsi="Times New Roman" w:cs="Times New Roman"/>
            <w:sz w:val="24"/>
            <w:szCs w:val="24"/>
            <w:u w:val="single"/>
            <w:lang w:val="tr-TR" w:eastAsia="ru-RU"/>
          </w:rPr>
          <w:t>http://www.ukrstat.gov.ua</w:t>
        </w:r>
      </w:hyperlink>
    </w:p>
    <w:p w:rsidR="004539C5" w:rsidRPr="004539C5" w:rsidRDefault="004539C5" w:rsidP="00453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tr-TR" w:eastAsia="ru-RU"/>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ORMANCILIK KOMİTESİ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9-a, Shota Rustaveli Str., Kiev, 01601,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044 235 56 20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it-IT"/>
        </w:rPr>
        <w:t xml:space="preserve">Faks: </w:t>
      </w:r>
      <w:r w:rsidRPr="004539C5">
        <w:rPr>
          <w:rFonts w:ascii="Times New Roman" w:hAnsi="Times New Roman" w:cs="Times New Roman"/>
          <w:sz w:val="24"/>
          <w:szCs w:val="24"/>
          <w:lang w:val="tr-TR"/>
        </w:rPr>
        <w:t>+38 044 235-44-09</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68" w:history="1">
        <w:r w:rsidRPr="004539C5">
          <w:rPr>
            <w:rFonts w:ascii="Times New Roman" w:hAnsi="Times New Roman" w:cs="Times New Roman"/>
            <w:sz w:val="24"/>
            <w:szCs w:val="24"/>
            <w:u w:val="single"/>
            <w:lang w:val="tr-TR"/>
          </w:rPr>
          <w:t xml:space="preserve">sprava@dklg.gov.ua </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69" w:history="1">
        <w:r w:rsidRPr="004539C5">
          <w:rPr>
            <w:rFonts w:ascii="Times New Roman" w:hAnsi="Times New Roman" w:cs="Times New Roman"/>
            <w:sz w:val="24"/>
            <w:szCs w:val="24"/>
            <w:u w:val="single"/>
            <w:lang w:val="tr-TR"/>
          </w:rPr>
          <w:t>http://dklg.kmu.gov.ua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FİSKAL SERVİSİ</w:t>
      </w:r>
    </w:p>
    <w:p w:rsidR="004539C5" w:rsidRPr="004539C5" w:rsidRDefault="004539C5" w:rsidP="004539C5">
      <w:pPr>
        <w:keepNext/>
        <w:spacing w:after="0" w:line="240" w:lineRule="auto"/>
        <w:jc w:val="both"/>
        <w:outlineLvl w:val="1"/>
        <w:rPr>
          <w:rFonts w:ascii="Times New Roman" w:hAnsi="Times New Roman" w:cs="Times New Roman"/>
          <w:sz w:val="24"/>
          <w:szCs w:val="24"/>
          <w:lang w:val="tr-TR"/>
        </w:rPr>
      </w:pPr>
      <w:r w:rsidRPr="004539C5">
        <w:rPr>
          <w:rFonts w:ascii="Times New Roman" w:hAnsi="Times New Roman" w:cs="Times New Roman"/>
          <w:sz w:val="24"/>
          <w:szCs w:val="24"/>
          <w:lang w:val="tr-TR"/>
        </w:rPr>
        <w:t>Adres: 8, Lvivska Sq., Kiev, 04655, Ukraine</w:t>
      </w:r>
    </w:p>
    <w:p w:rsidR="004539C5" w:rsidRPr="004539C5" w:rsidRDefault="004539C5" w:rsidP="004539C5">
      <w:pPr>
        <w:spacing w:after="0" w:line="240" w:lineRule="auto"/>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Tel.+38 044 272-51-59, +38 044 272-63-34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it-IT"/>
        </w:rPr>
        <w:t xml:space="preserve">Fax: </w:t>
      </w:r>
      <w:r w:rsidRPr="004539C5">
        <w:rPr>
          <w:rFonts w:ascii="Times New Roman" w:hAnsi="Times New Roman" w:cs="Times New Roman"/>
          <w:sz w:val="24"/>
          <w:szCs w:val="24"/>
          <w:lang w:val="tr-TR"/>
        </w:rPr>
        <w:t xml:space="preserve">+38 044 272-08-41 </w:t>
      </w:r>
    </w:p>
    <w:p w:rsidR="004539C5" w:rsidRPr="004539C5" w:rsidRDefault="004539C5" w:rsidP="004539C5">
      <w:pPr>
        <w:spacing w:after="0" w:line="240" w:lineRule="auto"/>
        <w:jc w:val="both"/>
        <w:rPr>
          <w:rFonts w:ascii="Times New Roman" w:hAnsi="Times New Roman" w:cs="Times New Roman"/>
          <w:sz w:val="24"/>
          <w:szCs w:val="24"/>
          <w:u w:val="single"/>
          <w:lang w:val="tr-TR" w:eastAsia="ru-RU"/>
        </w:rPr>
      </w:pPr>
      <w:r w:rsidRPr="004539C5">
        <w:rPr>
          <w:rFonts w:ascii="Times New Roman" w:hAnsi="Times New Roman" w:cs="Times New Roman"/>
          <w:sz w:val="24"/>
          <w:szCs w:val="24"/>
          <w:lang w:val="tr-TR" w:eastAsia="ru-RU"/>
        </w:rPr>
        <w:t xml:space="preserve">e-mail: </w:t>
      </w:r>
      <w:hyperlink r:id="rId70" w:history="1">
        <w:r w:rsidRPr="004539C5">
          <w:rPr>
            <w:rFonts w:ascii="Times New Roman" w:hAnsi="Times New Roman" w:cs="Times New Roman"/>
            <w:sz w:val="24"/>
            <w:szCs w:val="24"/>
            <w:u w:val="single"/>
            <w:lang w:val="tr-TR" w:eastAsia="ru-RU"/>
          </w:rPr>
          <w:t>Kabmin_doc@sfs.gov.ua</w:t>
        </w:r>
      </w:hyperlink>
    </w:p>
    <w:p w:rsidR="004539C5" w:rsidRPr="004539C5" w:rsidRDefault="004539C5" w:rsidP="004539C5">
      <w:pPr>
        <w:spacing w:after="0" w:line="240" w:lineRule="auto"/>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URL: </w:t>
      </w:r>
      <w:r w:rsidRPr="004539C5">
        <w:rPr>
          <w:rFonts w:ascii="Times New Roman" w:hAnsi="Times New Roman" w:cs="Times New Roman"/>
          <w:sz w:val="24"/>
          <w:szCs w:val="24"/>
          <w:u w:val="single"/>
          <w:lang w:val="tr-TR" w:eastAsia="ru-RU"/>
        </w:rPr>
        <w:t>http://sfs.gov.ua/</w:t>
      </w:r>
    </w:p>
    <w:p w:rsidR="004539C5" w:rsidRDefault="004539C5"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Default="00510ACA" w:rsidP="004539C5">
      <w:pPr>
        <w:spacing w:after="0" w:line="240" w:lineRule="auto"/>
        <w:rPr>
          <w:rFonts w:ascii="Times New Roman" w:hAnsi="Times New Roman" w:cs="Times New Roman"/>
          <w:sz w:val="24"/>
          <w:szCs w:val="24"/>
          <w:lang w:val="tr-TR"/>
        </w:rPr>
      </w:pPr>
    </w:p>
    <w:p w:rsidR="00510ACA" w:rsidRPr="004539C5" w:rsidRDefault="00510ACA"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lastRenderedPageBreak/>
        <w:t>UKRAYNA DEVLET MÜLKİYET FONU</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18/9 Kutuzova Str., Kiev, 01133,Ukraine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Tel.+38 044 </w:t>
      </w:r>
      <w:r w:rsidRPr="004539C5">
        <w:rPr>
          <w:rFonts w:ascii="Times New Roman" w:hAnsi="Times New Roman" w:cs="Times New Roman"/>
          <w:sz w:val="24"/>
          <w:szCs w:val="24"/>
        </w:rPr>
        <w:t>284-94-24</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sz w:val="24"/>
          <w:szCs w:val="24"/>
          <w:lang w:val="it-IT"/>
        </w:rPr>
        <w:t xml:space="preserve">Fax: </w:t>
      </w:r>
      <w:r w:rsidRPr="004539C5">
        <w:rPr>
          <w:rFonts w:ascii="Times New Roman" w:hAnsi="Times New Roman" w:cs="Times New Roman"/>
          <w:sz w:val="24"/>
          <w:szCs w:val="24"/>
          <w:lang w:val="tr-TR"/>
        </w:rPr>
        <w:t xml:space="preserve">+38 044 286-79-85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r w:rsidRPr="004539C5">
        <w:rPr>
          <w:rFonts w:ascii="Times New Roman" w:hAnsi="Times New Roman" w:cs="Times New Roman"/>
          <w:sz w:val="24"/>
          <w:szCs w:val="24"/>
        </w:rPr>
        <w:t>kabmin_doc@spfu.gov.ua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1" w:history="1">
        <w:r w:rsidRPr="004539C5">
          <w:rPr>
            <w:rFonts w:ascii="Times New Roman" w:hAnsi="Times New Roman" w:cs="Times New Roman"/>
            <w:sz w:val="24"/>
            <w:szCs w:val="24"/>
            <w:u w:val="single"/>
            <w:lang w:val="tr-TR"/>
          </w:rPr>
          <w:t>http://www.spfu.gov.ua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keepNext/>
        <w:spacing w:after="0" w:line="240" w:lineRule="auto"/>
        <w:jc w:val="both"/>
        <w:outlineLvl w:val="1"/>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MİLLİ BANKASI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9, Instytutska Str., Kiev, 01008,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Tel.+38 044 253-01-80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it-IT"/>
        </w:rPr>
        <w:t xml:space="preserve">Fax: </w:t>
      </w:r>
      <w:r w:rsidRPr="004539C5">
        <w:rPr>
          <w:rFonts w:ascii="Times New Roman" w:hAnsi="Times New Roman" w:cs="Times New Roman"/>
          <w:sz w:val="24"/>
          <w:szCs w:val="24"/>
          <w:lang w:val="tr-TR"/>
        </w:rPr>
        <w:t>+38 044 230-20-33 / 253-77-50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Teleks: 131018 NBNK UX / 131251 KIJ UX</w:t>
      </w:r>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e-mail: </w:t>
      </w:r>
      <w:hyperlink r:id="rId72" w:history="1">
        <w:r w:rsidRPr="004539C5">
          <w:rPr>
            <w:rFonts w:ascii="Times New Roman" w:hAnsi="Times New Roman" w:cs="Times New Roman"/>
            <w:sz w:val="24"/>
            <w:szCs w:val="24"/>
            <w:u w:val="single"/>
            <w:lang w:val="tr-TR"/>
          </w:rPr>
          <w:t>nbu@bank.gov.ua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3" w:history="1">
        <w:r w:rsidRPr="004539C5">
          <w:rPr>
            <w:rFonts w:ascii="Times New Roman" w:hAnsi="Times New Roman" w:cs="Times New Roman"/>
            <w:sz w:val="24"/>
            <w:szCs w:val="24"/>
            <w:u w:val="single"/>
            <w:lang w:val="tr-TR"/>
          </w:rPr>
          <w:t>http://www.bank.gov.ua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DEVLET DÜZENLEME SERVİSİ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9/11, Arsenalna Str., Kiev, 01011,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044 254 56 73</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0038 044 254 43 93</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74" w:history="1">
        <w:r w:rsidRPr="004539C5">
          <w:rPr>
            <w:rFonts w:ascii="Times New Roman" w:hAnsi="Times New Roman" w:cs="Times New Roman"/>
            <w:sz w:val="24"/>
            <w:szCs w:val="24"/>
            <w:u w:val="single"/>
            <w:lang w:val="de-DE"/>
          </w:rPr>
          <w:t>inform@dkrp.gov.ua</w:t>
        </w:r>
      </w:hyperlink>
    </w:p>
    <w:p w:rsidR="004539C5" w:rsidRPr="004539C5" w:rsidRDefault="004539C5" w:rsidP="004539C5">
      <w:pPr>
        <w:tabs>
          <w:tab w:val="left" w:pos="2925"/>
        </w:tabs>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5" w:history="1">
        <w:r w:rsidRPr="004539C5">
          <w:rPr>
            <w:rFonts w:ascii="Times New Roman" w:hAnsi="Times New Roman" w:cs="Times New Roman"/>
            <w:sz w:val="24"/>
            <w:szCs w:val="24"/>
            <w:u w:val="single"/>
            <w:lang w:val="tr-TR"/>
          </w:rPr>
          <w:t>http://www.dkrp.gov.ua</w:t>
        </w:r>
      </w:hyperlink>
    </w:p>
    <w:p w:rsidR="004539C5" w:rsidRPr="004539C5" w:rsidRDefault="004539C5" w:rsidP="004539C5">
      <w:pPr>
        <w:tabs>
          <w:tab w:val="left" w:pos="2925"/>
        </w:tabs>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UKRAYNA KOBİ VE ÖZELLEŞTİRİLMİŞ KURULUŞLAR BİRLİĞİ</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22, Vorovskogo Str., office 37, Kiev, 01601,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044 486-38-82</w:t>
      </w:r>
    </w:p>
    <w:p w:rsidR="004539C5" w:rsidRPr="004539C5" w:rsidRDefault="004539C5" w:rsidP="004539C5">
      <w:pPr>
        <w:spacing w:after="0" w:line="240" w:lineRule="auto"/>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e-mail: </w:t>
      </w:r>
      <w:hyperlink r:id="rId76" w:history="1">
        <w:r w:rsidRPr="004539C5">
          <w:rPr>
            <w:rFonts w:ascii="Times New Roman" w:hAnsi="Times New Roman" w:cs="Times New Roman"/>
            <w:sz w:val="24"/>
            <w:szCs w:val="24"/>
            <w:u w:val="single"/>
            <w:lang w:val="tr-TR" w:eastAsia="ru-RU"/>
          </w:rPr>
          <w:t>office@smpu.kiev.ua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77" w:history="1">
        <w:r w:rsidRPr="004539C5">
          <w:rPr>
            <w:rFonts w:ascii="Times New Roman" w:hAnsi="Times New Roman" w:cs="Times New Roman"/>
            <w:sz w:val="24"/>
            <w:szCs w:val="24"/>
            <w:u w:val="single"/>
          </w:rPr>
          <w:t>http://www.spmsppu.kiev.ua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EUROPEAN BANK FOR RECONSTRUCTION AND DEVELOPMENT</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16, Nemirovicha-Danchenko, 01133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0038 </w:t>
      </w:r>
      <w:r w:rsidRPr="004539C5">
        <w:rPr>
          <w:rFonts w:ascii="Times New Roman" w:hAnsi="Times New Roman" w:cs="Times New Roman"/>
          <w:sz w:val="24"/>
          <w:szCs w:val="24"/>
        </w:rPr>
        <w:t>044 277 11 00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78" w:history="1">
        <w:r w:rsidRPr="004539C5">
          <w:rPr>
            <w:rFonts w:ascii="Times New Roman" w:hAnsi="Times New Roman" w:cs="Times New Roman"/>
            <w:color w:val="0000FF"/>
            <w:sz w:val="24"/>
            <w:szCs w:val="24"/>
            <w:u w:val="single"/>
          </w:rPr>
          <w:t>ROKievMBX@ebrd.com</w:t>
        </w:r>
      </w:hyperlink>
    </w:p>
    <w:p w:rsidR="004539C5" w:rsidRPr="004539C5" w:rsidRDefault="004539C5" w:rsidP="004539C5">
      <w:pPr>
        <w:spacing w:after="0" w:line="240" w:lineRule="auto"/>
        <w:rPr>
          <w:rFonts w:ascii="Times New Roman" w:hAnsi="Times New Roman" w:cs="Times New Roman"/>
          <w:sz w:val="24"/>
          <w:szCs w:val="24"/>
        </w:rPr>
      </w:pPr>
      <w:r w:rsidRPr="004539C5">
        <w:rPr>
          <w:rFonts w:ascii="Times New Roman" w:hAnsi="Times New Roman" w:cs="Times New Roman"/>
          <w:sz w:val="24"/>
          <w:szCs w:val="24"/>
          <w:lang w:val="tr-TR"/>
        </w:rPr>
        <w:t xml:space="preserve">URL: </w:t>
      </w:r>
      <w:r w:rsidRPr="004539C5">
        <w:rPr>
          <w:rFonts w:ascii="Times New Roman" w:hAnsi="Times New Roman" w:cs="Times New Roman"/>
          <w:sz w:val="24"/>
          <w:szCs w:val="24"/>
          <w:u w:val="single"/>
        </w:rPr>
        <w:t>http://www.ebrd.com/ukraine.html</w:t>
      </w:r>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KYIV CITY STATE ADMINISTRATION</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36,Hreschatyk Str., Kiev, 01001,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202 75 23</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79" w:history="1">
        <w:r w:rsidRPr="004539C5">
          <w:rPr>
            <w:rFonts w:ascii="Times New Roman" w:hAnsi="Times New Roman" w:cs="Times New Roman"/>
            <w:sz w:val="24"/>
            <w:szCs w:val="24"/>
            <w:u w:val="single"/>
          </w:rPr>
          <w:t>info@1551.gov.ua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0" w:history="1">
        <w:r w:rsidRPr="004539C5">
          <w:rPr>
            <w:rFonts w:ascii="Times New Roman" w:hAnsi="Times New Roman" w:cs="Times New Roman"/>
            <w:color w:val="0000FF"/>
            <w:sz w:val="24"/>
            <w:szCs w:val="24"/>
            <w:u w:val="single"/>
            <w:lang w:val="tr-TR"/>
          </w:rPr>
          <w:t>http://www.kievcity.gov.ua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en-US"/>
        </w:rPr>
      </w:pPr>
      <w:r w:rsidRPr="004539C5">
        <w:rPr>
          <w:rFonts w:ascii="Times New Roman" w:hAnsi="Times New Roman" w:cs="Times New Roman"/>
          <w:b/>
          <w:bCs/>
          <w:sz w:val="24"/>
          <w:szCs w:val="24"/>
          <w:lang w:val="en-US"/>
        </w:rPr>
        <w:t>UKRAINIAN LEAGUE OF INDUSTRIALISTS AND ENTREPRENEURS (ULIE)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34, Hreshchatik Str., Kiev, 01001, Ukraine</w:t>
      </w:r>
      <w:r w:rsidRPr="004539C5">
        <w:rPr>
          <w:rFonts w:ascii="Times New Roman" w:hAnsi="Times New Roman" w:cs="Times New Roman"/>
          <w:sz w:val="24"/>
          <w:szCs w:val="24"/>
          <w:lang w:val="tr-TR"/>
        </w:rPr>
        <w:br/>
        <w:t xml:space="preserve">Tel. 0038 (044) 278 30 69 </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81" w:history="1">
        <w:r w:rsidRPr="004539C5">
          <w:rPr>
            <w:rFonts w:ascii="Times New Roman" w:hAnsi="Times New Roman" w:cs="Times New Roman"/>
            <w:sz w:val="24"/>
            <w:szCs w:val="24"/>
            <w:u w:val="single"/>
          </w:rPr>
          <w:t>uspp@uspp.org.ua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2" w:history="1">
        <w:r w:rsidRPr="004539C5">
          <w:rPr>
            <w:rFonts w:ascii="Times New Roman" w:hAnsi="Times New Roman" w:cs="Times New Roman"/>
            <w:sz w:val="24"/>
            <w:szCs w:val="24"/>
            <w:u w:val="single"/>
            <w:lang w:val="tr-TR"/>
          </w:rPr>
          <w:t>http://www.uspp.org.ua</w:t>
        </w:r>
      </w:hyperlink>
    </w:p>
    <w:p w:rsidR="004539C5" w:rsidRDefault="004539C5"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Default="00510ACA" w:rsidP="004539C5">
      <w:pPr>
        <w:spacing w:after="0" w:line="240" w:lineRule="auto"/>
        <w:rPr>
          <w:rFonts w:ascii="Times New Roman" w:hAnsi="Times New Roman" w:cs="Times New Roman"/>
          <w:b/>
          <w:bCs/>
          <w:sz w:val="24"/>
          <w:szCs w:val="24"/>
          <w:lang w:val="tr-TR"/>
        </w:rPr>
      </w:pPr>
    </w:p>
    <w:p w:rsidR="00510ACA" w:rsidRPr="004539C5" w:rsidRDefault="00510ACA"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lastRenderedPageBreak/>
        <w:t>DERZHZOVNISHINFORM (DZI)</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National Research, Information and ExpertCenter for Monitoring of International Commodity Markets </w:t>
      </w:r>
    </w:p>
    <w:p w:rsidR="004539C5" w:rsidRPr="004539C5" w:rsidRDefault="004539C5" w:rsidP="004539C5">
      <w:pPr>
        <w:spacing w:after="0" w:line="240" w:lineRule="auto"/>
        <w:rPr>
          <w:rFonts w:ascii="Times New Roman" w:hAnsi="Times New Roman" w:cs="Times New Roman"/>
          <w:sz w:val="24"/>
          <w:szCs w:val="24"/>
          <w:lang w:val="en-GB" w:eastAsia="ru-RU"/>
        </w:rPr>
      </w:pPr>
      <w:r w:rsidRPr="004539C5">
        <w:rPr>
          <w:rFonts w:ascii="Times New Roman" w:hAnsi="Times New Roman" w:cs="Times New Roman"/>
          <w:sz w:val="24"/>
          <w:szCs w:val="24"/>
          <w:lang w:val="en-GB" w:eastAsia="ru-RU"/>
        </w:rPr>
        <w:t>Adres: Ukraine, Kyiv 03680, Zagorodnya Str., 15 (4th floor)</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0038 (044) </w:t>
      </w:r>
      <w:r w:rsidRPr="004539C5">
        <w:rPr>
          <w:rFonts w:ascii="Times New Roman" w:hAnsi="Times New Roman" w:cs="Times New Roman"/>
          <w:sz w:val="24"/>
          <w:szCs w:val="24"/>
        </w:rPr>
        <w:t>3905074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0038 (044) 528 91 56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83" w:history="1">
        <w:r w:rsidRPr="004539C5">
          <w:rPr>
            <w:rFonts w:ascii="Times New Roman" w:hAnsi="Times New Roman" w:cs="Times New Roman"/>
            <w:sz w:val="24"/>
            <w:szCs w:val="24"/>
            <w:u w:val="single"/>
            <w:lang w:val="tr-TR"/>
          </w:rPr>
          <w:t>dzi@dzi.gov.ua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4" w:history="1">
        <w:r w:rsidRPr="004539C5">
          <w:rPr>
            <w:rFonts w:ascii="Times New Roman" w:hAnsi="Times New Roman" w:cs="Times New Roman"/>
            <w:sz w:val="24"/>
            <w:szCs w:val="24"/>
            <w:u w:val="single"/>
            <w:lang w:val="tr-TR"/>
          </w:rPr>
          <w:t>http://dzi.gov.ua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GRAIN ASSOCIATION (UZA)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4a</w:t>
      </w:r>
      <w:r w:rsidRPr="004539C5">
        <w:rPr>
          <w:rFonts w:ascii="Times New Roman" w:hAnsi="Times New Roman" w:cs="Times New Roman"/>
          <w:sz w:val="24"/>
          <w:szCs w:val="24"/>
        </w:rPr>
        <w:t xml:space="preserve">, </w:t>
      </w:r>
      <w:r w:rsidRPr="004539C5">
        <w:rPr>
          <w:rFonts w:ascii="Times New Roman" w:hAnsi="Times New Roman" w:cs="Times New Roman"/>
          <w:sz w:val="24"/>
          <w:szCs w:val="24"/>
          <w:lang w:val="tr-TR"/>
        </w:rPr>
        <w:t>Gruşevskogo</w:t>
      </w:r>
      <w:r w:rsidRPr="004539C5">
        <w:rPr>
          <w:rFonts w:ascii="Times New Roman" w:hAnsi="Times New Roman" w:cs="Times New Roman"/>
          <w:sz w:val="24"/>
          <w:szCs w:val="24"/>
        </w:rPr>
        <w:t xml:space="preserve"> Str.,</w:t>
      </w:r>
      <w:r w:rsidRPr="004539C5">
        <w:rPr>
          <w:rFonts w:ascii="Times New Roman" w:hAnsi="Times New Roman" w:cs="Times New Roman"/>
          <w:sz w:val="24"/>
          <w:szCs w:val="24"/>
          <w:lang w:val="tr-TR"/>
        </w:rPr>
        <w:t xml:space="preserve"> 1st floor, ofis 12,</w:t>
      </w:r>
      <w:r w:rsidRPr="004539C5">
        <w:rPr>
          <w:rFonts w:ascii="Times New Roman" w:hAnsi="Times New Roman" w:cs="Times New Roman"/>
          <w:sz w:val="24"/>
          <w:szCs w:val="24"/>
        </w:rPr>
        <w:t xml:space="preserve"> Kyiv, 0</w:t>
      </w:r>
      <w:r w:rsidRPr="004539C5">
        <w:rPr>
          <w:rFonts w:ascii="Times New Roman" w:hAnsi="Times New Roman" w:cs="Times New Roman"/>
          <w:sz w:val="24"/>
          <w:szCs w:val="24"/>
          <w:lang w:val="tr-TR"/>
        </w:rPr>
        <w:t>1001</w:t>
      </w:r>
      <w:r w:rsidRPr="004539C5">
        <w:rPr>
          <w:rFonts w:ascii="Times New Roman" w:hAnsi="Times New Roman" w:cs="Times New Roman"/>
          <w:sz w:val="24"/>
          <w:szCs w:val="24"/>
        </w:rPr>
        <w:t>,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0038 (044) 279 39 68</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Faks: 0038 (044) 279 39 69</w:t>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e-mail:</w:t>
      </w:r>
      <w:hyperlink r:id="rId85" w:history="1">
        <w:r w:rsidRPr="004539C5">
          <w:rPr>
            <w:rFonts w:ascii="Times New Roman" w:hAnsi="Times New Roman" w:cs="Times New Roman"/>
            <w:sz w:val="24"/>
            <w:szCs w:val="24"/>
            <w:u w:val="single"/>
            <w:lang w:val="tr-TR"/>
          </w:rPr>
          <w:t xml:space="preserve">inbox@uga.kiev.ua </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6" w:history="1">
        <w:r w:rsidRPr="004539C5">
          <w:rPr>
            <w:rFonts w:ascii="Times New Roman" w:hAnsi="Times New Roman" w:cs="Times New Roman"/>
            <w:sz w:val="24"/>
            <w:szCs w:val="24"/>
            <w:u w:val="single"/>
            <w:lang w:val="tr-TR"/>
          </w:rPr>
          <w:t>http://www.uga-port.org.ua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 xml:space="preserve">UKRSPIRT </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State Concern for Spirşt and Alcohol Industry</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sz w:val="24"/>
          <w:szCs w:val="24"/>
          <w:lang w:val="tr-TR"/>
        </w:rPr>
        <w:t>Adres: 1, B.Hrinchenka Str., Kiev 01001,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Tel./Faks: +38 (044) 278 58 02, </w:t>
      </w:r>
      <w:r w:rsidRPr="004539C5">
        <w:rPr>
          <w:rFonts w:ascii="Times New Roman" w:hAnsi="Times New Roman" w:cs="Times New Roman"/>
          <w:sz w:val="24"/>
          <w:szCs w:val="24"/>
        </w:rPr>
        <w:t>279 84 34</w:t>
      </w:r>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e-mail: </w:t>
      </w:r>
      <w:hyperlink r:id="rId87" w:history="1">
        <w:r w:rsidRPr="004539C5">
          <w:rPr>
            <w:color w:val="0000FF"/>
            <w:u w:val="single"/>
          </w:rPr>
          <w:t>office@ukrspirt.com </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8" w:history="1">
        <w:r w:rsidRPr="004539C5">
          <w:rPr>
            <w:rFonts w:ascii="Times New Roman" w:hAnsi="Times New Roman" w:cs="Times New Roman"/>
            <w:sz w:val="24"/>
            <w:szCs w:val="24"/>
            <w:u w:val="single"/>
            <w:lang w:val="tr-TR"/>
          </w:rPr>
          <w:t>http://www.ukrspirt.com</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THE ASSOCIATION OF AUTOMOBILE PRODUCERS OF UKRAINE “UKRAVTOPROM”</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w:t>
      </w:r>
      <w:r w:rsidRPr="004539C5">
        <w:rPr>
          <w:rFonts w:ascii="Times New Roman" w:hAnsi="Times New Roman" w:cs="Times New Roman"/>
          <w:sz w:val="24"/>
          <w:szCs w:val="24"/>
        </w:rPr>
        <w:t xml:space="preserve">15/2, </w:t>
      </w:r>
      <w:r w:rsidRPr="004539C5">
        <w:rPr>
          <w:rFonts w:ascii="Times New Roman" w:hAnsi="Times New Roman" w:cs="Times New Roman"/>
          <w:sz w:val="24"/>
          <w:szCs w:val="24"/>
          <w:lang w:val="tr-TR"/>
        </w:rPr>
        <w:t>Vasılkivska</w:t>
      </w:r>
      <w:r w:rsidRPr="004539C5">
        <w:rPr>
          <w:rFonts w:ascii="Times New Roman" w:hAnsi="Times New Roman" w:cs="Times New Roman"/>
          <w:sz w:val="24"/>
          <w:szCs w:val="24"/>
        </w:rPr>
        <w:t xml:space="preserve"> str. Kiyv Ukraine 01004</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Tel. +38 (044) </w:t>
      </w:r>
      <w:r w:rsidRPr="004539C5">
        <w:rPr>
          <w:rFonts w:ascii="Times New Roman" w:hAnsi="Times New Roman" w:cs="Times New Roman"/>
          <w:sz w:val="24"/>
          <w:szCs w:val="24"/>
        </w:rPr>
        <w:t>206 89 00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r w:rsidRPr="004539C5">
        <w:rPr>
          <w:rFonts w:ascii="Times New Roman" w:hAnsi="Times New Roman" w:cs="Times New Roman"/>
          <w:sz w:val="24"/>
          <w:szCs w:val="24"/>
          <w:u w:val="single"/>
        </w:rPr>
        <w:t>info@ukrautoprom.com.ua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89" w:history="1">
        <w:r w:rsidRPr="004539C5">
          <w:rPr>
            <w:rFonts w:ascii="Times New Roman" w:hAnsi="Times New Roman" w:cs="Times New Roman"/>
            <w:sz w:val="24"/>
            <w:szCs w:val="24"/>
            <w:u w:val="single"/>
            <w:lang w:val="tr-TR"/>
          </w:rPr>
          <w:t>http://ukrautoprom.com.ua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UKRMETRTESTSTANDARD</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UKRAINIAN STATE RESEARCH AND PRODUCTION CENTER OF STANDARDIZATION, METROLOGY, CERTIFICATION AND PROTECTION OF CONSUMERS' RIGHTS</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Adres: 4, Metrologicheskaya Str., 03143,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 +38 (044) 526 52 29</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Fax: +38 (044) 526 42 60</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e-mail: </w:t>
      </w:r>
      <w:hyperlink r:id="rId90" w:history="1">
        <w:r w:rsidRPr="004539C5">
          <w:rPr>
            <w:rFonts w:ascii="Times New Roman" w:hAnsi="Times New Roman" w:cs="Times New Roman"/>
            <w:sz w:val="24"/>
            <w:szCs w:val="24"/>
            <w:u w:val="single"/>
            <w:lang w:val="tr-TR"/>
          </w:rPr>
          <w:t>ukrcsm@ukrcsm.kiev.ua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URL: </w:t>
      </w:r>
      <w:hyperlink r:id="rId91" w:history="1">
        <w:r w:rsidRPr="004539C5">
          <w:rPr>
            <w:rFonts w:ascii="Times New Roman" w:hAnsi="Times New Roman" w:cs="Times New Roman"/>
            <w:sz w:val="24"/>
            <w:szCs w:val="24"/>
            <w:u w:val="single"/>
            <w:lang w:val="tr-TR"/>
          </w:rPr>
          <w:t>http://www.ukrcsm.kiev.ua</w:t>
        </w:r>
      </w:hyperlink>
    </w:p>
    <w:p w:rsidR="004539C5" w:rsidRPr="004539C5" w:rsidRDefault="004539C5" w:rsidP="004539C5">
      <w:pPr>
        <w:spacing w:after="0" w:line="240" w:lineRule="auto"/>
        <w:rPr>
          <w:rFonts w:ascii="Times New Roman" w:hAnsi="Times New Roman" w:cs="Times New Roman"/>
          <w:b/>
          <w:bCs/>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UKRAINIAN CHAMBER OF COMMERCE AND INDUSTRY</w:t>
      </w: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COMPANY “REGION”</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Adres: 33,Velyka Zhytomyrska Str.,01601, Kiev, Ukraine </w:t>
      </w:r>
      <w:r w:rsidRPr="004539C5">
        <w:rPr>
          <w:rFonts w:ascii="Times New Roman" w:hAnsi="Times New Roman" w:cs="Times New Roman"/>
          <w:noProof/>
          <w:sz w:val="24"/>
          <w:szCs w:val="24"/>
          <w:lang w:val="tr-TR" w:eastAsia="tr-TR"/>
        </w:rPr>
        <w:drawing>
          <wp:inline distT="0" distB="0" distL="0" distR="0">
            <wp:extent cx="9525" cy="9525"/>
            <wp:effectExtent l="0" t="0" r="0" b="0"/>
            <wp:docPr id="10" name="Resim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sz w:val="24"/>
          <w:szCs w:val="24"/>
          <w:lang w:val="tr-TR"/>
        </w:rPr>
        <w:t>Tel./Faks:  +38 (044) 272 28 03</w:t>
      </w:r>
      <w:r w:rsidRPr="004539C5">
        <w:rPr>
          <w:rFonts w:ascii="Times New Roman" w:hAnsi="Times New Roman" w:cs="Times New Roman"/>
          <w:noProof/>
          <w:sz w:val="24"/>
          <w:szCs w:val="24"/>
          <w:lang w:val="tr-TR" w:eastAsia="tr-TR"/>
        </w:rPr>
        <w:drawing>
          <wp:inline distT="0" distB="0" distL="0" distR="0">
            <wp:extent cx="9525" cy="9525"/>
            <wp:effectExtent l="0" t="0" r="0" b="0"/>
            <wp:docPr id="11" name="Resim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539C5" w:rsidRPr="004539C5" w:rsidRDefault="004539C5" w:rsidP="004539C5">
      <w:pPr>
        <w:spacing w:after="0" w:line="240" w:lineRule="auto"/>
        <w:rPr>
          <w:lang w:val="tr-TR"/>
        </w:rPr>
      </w:pPr>
      <w:r w:rsidRPr="004539C5">
        <w:rPr>
          <w:rFonts w:ascii="Times New Roman" w:hAnsi="Times New Roman" w:cs="Times New Roman"/>
          <w:sz w:val="24"/>
          <w:szCs w:val="24"/>
          <w:lang w:val="tr-TR"/>
        </w:rPr>
        <w:t xml:space="preserve">e-mail: </w:t>
      </w:r>
      <w:hyperlink r:id="rId92" w:history="1">
        <w:r w:rsidRPr="004539C5">
          <w:rPr>
            <w:rFonts w:ascii="Times New Roman" w:hAnsi="Times New Roman" w:cs="Times New Roman"/>
            <w:sz w:val="24"/>
            <w:szCs w:val="24"/>
            <w:u w:val="single"/>
            <w:lang w:val="tr-TR"/>
          </w:rPr>
          <w:t>region@ucci.org.ua</w:t>
        </w:r>
      </w:hyperlink>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web-sitesi</w:t>
      </w:r>
      <w:hyperlink r:id="rId93" w:history="1">
        <w:r w:rsidRPr="004539C5">
          <w:rPr>
            <w:rFonts w:ascii="Times New Roman" w:hAnsi="Times New Roman" w:cs="Times New Roman"/>
            <w:color w:val="0000FF"/>
            <w:sz w:val="24"/>
            <w:szCs w:val="24"/>
            <w:u w:val="single"/>
            <w:lang w:val="tr-TR"/>
          </w:rPr>
          <w:t>http://www.region-kiev.org.ua/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t>ULUSLARARASI TÜRK UKRAYNA İŞADAMLARI DERNEĞİ (TUİD)</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b/>
          <w:bCs/>
          <w:sz w:val="24"/>
          <w:szCs w:val="24"/>
          <w:lang w:val="tr-TR"/>
        </w:rPr>
        <w:t>Adres:</w:t>
      </w:r>
      <w:r w:rsidRPr="004539C5">
        <w:rPr>
          <w:rFonts w:ascii="Times New Roman" w:hAnsi="Times New Roman" w:cs="Times New Roman"/>
          <w:sz w:val="24"/>
          <w:szCs w:val="24"/>
          <w:lang w:val="tr-TR"/>
        </w:rPr>
        <w:t xml:space="preserve"> Saksaganskogo Sk. No 112a, Offıce 4, Kiev, Ukraine</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Tel./Faks:</w:t>
      </w:r>
      <w:r w:rsidRPr="004539C5">
        <w:rPr>
          <w:rFonts w:ascii="Times New Roman" w:hAnsi="Times New Roman" w:cs="Times New Roman"/>
          <w:sz w:val="24"/>
          <w:szCs w:val="24"/>
          <w:lang w:val="tr-TR"/>
        </w:rPr>
        <w:t xml:space="preserve"> +38 (044) 234 30 26</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e-mail:</w:t>
      </w:r>
      <w:hyperlink r:id="rId94" w:history="1">
        <w:r w:rsidRPr="004539C5">
          <w:rPr>
            <w:rFonts w:ascii="Times New Roman" w:hAnsi="Times New Roman" w:cs="Times New Roman"/>
            <w:sz w:val="24"/>
            <w:szCs w:val="24"/>
            <w:u w:val="single"/>
            <w:lang w:val="tr-TR"/>
          </w:rPr>
          <w:t>info@tuid.org.ua</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b/>
          <w:bCs/>
          <w:sz w:val="24"/>
          <w:szCs w:val="24"/>
          <w:lang w:val="tr-TR"/>
        </w:rPr>
        <w:t>web-sitesi:</w:t>
      </w:r>
      <w:hyperlink r:id="rId95" w:history="1">
        <w:r w:rsidRPr="004539C5">
          <w:rPr>
            <w:rFonts w:ascii="Times New Roman" w:hAnsi="Times New Roman" w:cs="Times New Roman"/>
            <w:sz w:val="24"/>
            <w:szCs w:val="24"/>
            <w:u w:val="single"/>
            <w:lang w:val="tr-TR"/>
          </w:rPr>
          <w:t>www.tuid.org.ua</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4539C5" w:rsidRDefault="004539C5" w:rsidP="004539C5">
      <w:pPr>
        <w:spacing w:after="0" w:line="240" w:lineRule="auto"/>
        <w:rPr>
          <w:rFonts w:ascii="Times New Roman" w:hAnsi="Times New Roman" w:cs="Times New Roman"/>
          <w:b/>
          <w:bCs/>
          <w:sz w:val="24"/>
          <w:szCs w:val="24"/>
          <w:lang w:val="tr-TR"/>
        </w:rPr>
      </w:pPr>
      <w:r w:rsidRPr="004539C5">
        <w:rPr>
          <w:rFonts w:ascii="Times New Roman" w:hAnsi="Times New Roman" w:cs="Times New Roman"/>
          <w:b/>
          <w:bCs/>
          <w:sz w:val="24"/>
          <w:szCs w:val="24"/>
          <w:lang w:val="tr-TR"/>
        </w:rPr>
        <w:lastRenderedPageBreak/>
        <w:t>TÜRKİYE UKRAYNA SANAYİCİLER VE İŞADAMLARI BİRLİĞİ (TUSİB)</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Adres:</w:t>
      </w:r>
      <w:r w:rsidRPr="004539C5">
        <w:rPr>
          <w:rFonts w:ascii="Times New Roman" w:hAnsi="Times New Roman" w:cs="Times New Roman"/>
          <w:sz w:val="24"/>
          <w:szCs w:val="24"/>
          <w:lang w:val="tr-TR"/>
        </w:rPr>
        <w:t xml:space="preserve"> Protasov Yar Cad., 2D, Ofis 4, Kiev 03038, Ukrayna,</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Tel.:</w:t>
      </w:r>
      <w:r w:rsidRPr="004539C5">
        <w:rPr>
          <w:rFonts w:ascii="Times New Roman" w:hAnsi="Times New Roman" w:cs="Times New Roman"/>
          <w:sz w:val="24"/>
          <w:szCs w:val="24"/>
          <w:lang w:val="tr-TR"/>
        </w:rPr>
        <w:t xml:space="preserve"> +38 (044) 200 28 21</w:t>
      </w:r>
    </w:p>
    <w:p w:rsidR="004539C5" w:rsidRPr="004539C5" w:rsidRDefault="004539C5" w:rsidP="004539C5">
      <w:pPr>
        <w:spacing w:after="0" w:line="240" w:lineRule="auto"/>
        <w:rPr>
          <w:rFonts w:ascii="Times New Roman" w:hAnsi="Times New Roman" w:cs="Times New Roman"/>
          <w:sz w:val="24"/>
          <w:szCs w:val="24"/>
          <w:lang w:val="tr-TR"/>
        </w:rPr>
      </w:pPr>
      <w:r w:rsidRPr="004539C5">
        <w:rPr>
          <w:rFonts w:ascii="Times New Roman" w:hAnsi="Times New Roman" w:cs="Times New Roman"/>
          <w:b/>
          <w:bCs/>
          <w:sz w:val="24"/>
          <w:szCs w:val="24"/>
          <w:lang w:val="tr-TR"/>
        </w:rPr>
        <w:t>Faks:</w:t>
      </w:r>
      <w:r w:rsidRPr="004539C5">
        <w:rPr>
          <w:rFonts w:ascii="Times New Roman" w:hAnsi="Times New Roman" w:cs="Times New Roman"/>
          <w:sz w:val="24"/>
          <w:szCs w:val="24"/>
          <w:lang w:val="tr-TR"/>
        </w:rPr>
        <w:t xml:space="preserve"> +38 (044) 200 28 22</w:t>
      </w:r>
    </w:p>
    <w:p w:rsidR="004539C5" w:rsidRPr="004539C5" w:rsidRDefault="004539C5" w:rsidP="004539C5">
      <w:pPr>
        <w:spacing w:after="0" w:line="240" w:lineRule="auto"/>
        <w:rPr>
          <w:lang w:val="tr-TR"/>
        </w:rPr>
      </w:pPr>
      <w:r w:rsidRPr="004539C5">
        <w:rPr>
          <w:rFonts w:ascii="Times New Roman" w:hAnsi="Times New Roman" w:cs="Times New Roman"/>
          <w:b/>
          <w:bCs/>
          <w:sz w:val="24"/>
          <w:szCs w:val="24"/>
          <w:lang w:val="tr-TR"/>
        </w:rPr>
        <w:t>e-mail:</w:t>
      </w:r>
      <w:hyperlink r:id="rId96" w:history="1">
        <w:r w:rsidRPr="004539C5">
          <w:rPr>
            <w:rFonts w:ascii="Times New Roman" w:hAnsi="Times New Roman" w:cs="Times New Roman"/>
            <w:color w:val="0000FF"/>
            <w:sz w:val="24"/>
            <w:szCs w:val="24"/>
            <w:u w:val="single"/>
            <w:lang w:val="tr-TR"/>
          </w:rPr>
          <w:t>offıce@tusib.org</w:t>
        </w:r>
      </w:hyperlink>
    </w:p>
    <w:p w:rsidR="004539C5" w:rsidRPr="004539C5" w:rsidRDefault="004539C5" w:rsidP="004539C5">
      <w:pPr>
        <w:spacing w:after="0" w:line="240" w:lineRule="auto"/>
        <w:rPr>
          <w:rFonts w:ascii="Times New Roman" w:hAnsi="Times New Roman" w:cs="Times New Roman"/>
          <w:sz w:val="24"/>
          <w:szCs w:val="24"/>
          <w:u w:val="single"/>
          <w:lang w:val="tr-TR"/>
        </w:rPr>
      </w:pPr>
      <w:r w:rsidRPr="004539C5">
        <w:rPr>
          <w:rFonts w:ascii="Times New Roman" w:hAnsi="Times New Roman" w:cs="Times New Roman"/>
          <w:b/>
          <w:bCs/>
          <w:sz w:val="24"/>
          <w:szCs w:val="24"/>
          <w:lang w:val="tr-TR"/>
        </w:rPr>
        <w:t>web-sitesi:</w:t>
      </w:r>
      <w:hyperlink r:id="rId97" w:history="1">
        <w:r w:rsidRPr="004539C5">
          <w:rPr>
            <w:rFonts w:ascii="Times New Roman" w:hAnsi="Times New Roman" w:cs="Times New Roman"/>
            <w:color w:val="0000FF"/>
            <w:sz w:val="24"/>
            <w:szCs w:val="24"/>
            <w:u w:val="single"/>
            <w:lang w:val="tr-TR"/>
          </w:rPr>
          <w:t>http://tusib.org/</w:t>
        </w:r>
      </w:hyperlink>
    </w:p>
    <w:p w:rsidR="004539C5" w:rsidRPr="004539C5" w:rsidRDefault="004539C5" w:rsidP="004539C5">
      <w:pPr>
        <w:spacing w:after="0" w:line="240" w:lineRule="auto"/>
        <w:rPr>
          <w:rFonts w:ascii="Times New Roman" w:hAnsi="Times New Roman" w:cs="Times New Roman"/>
          <w:sz w:val="24"/>
          <w:szCs w:val="24"/>
          <w:lang w:val="tr-TR"/>
        </w:rPr>
      </w:pPr>
    </w:p>
    <w:p w:rsidR="004539C5" w:rsidRPr="00C02208" w:rsidRDefault="004539C5" w:rsidP="00173AA4">
      <w:pPr>
        <w:pStyle w:val="a2"/>
        <w:rPr>
          <w:rFonts w:ascii="Times New Roman" w:hAnsi="Times New Roman" w:cs="Times New Roman"/>
          <w:b/>
          <w:sz w:val="24"/>
          <w:szCs w:val="24"/>
        </w:rPr>
      </w:pPr>
      <w:bookmarkStart w:id="344" w:name="_Toc517596010"/>
      <w:bookmarkStart w:id="345" w:name="_Toc517596171"/>
      <w:bookmarkStart w:id="346" w:name="_Toc517596467"/>
      <w:bookmarkStart w:id="347" w:name="_Toc517596761"/>
      <w:bookmarkStart w:id="348" w:name="_Toc517598952"/>
      <w:bookmarkStart w:id="349" w:name="_Toc517866286"/>
      <w:r w:rsidRPr="00C02208">
        <w:rPr>
          <w:rFonts w:ascii="Times New Roman" w:hAnsi="Times New Roman" w:cs="Times New Roman"/>
          <w:b/>
          <w:sz w:val="24"/>
          <w:szCs w:val="24"/>
        </w:rPr>
        <w:t>2. SORUNLAR GÖRÜŞLER VE ÖNERİLER</w:t>
      </w:r>
      <w:bookmarkEnd w:id="344"/>
      <w:bookmarkEnd w:id="345"/>
      <w:bookmarkEnd w:id="346"/>
      <w:bookmarkEnd w:id="347"/>
      <w:bookmarkEnd w:id="348"/>
      <w:bookmarkEnd w:id="349"/>
    </w:p>
    <w:p w:rsidR="004539C5" w:rsidRPr="0007289E" w:rsidRDefault="004539C5" w:rsidP="00B51A0E">
      <w:pPr>
        <w:pStyle w:val="a3"/>
        <w:rPr>
          <w:rFonts w:ascii="Times New Roman" w:hAnsi="Times New Roman" w:cs="Times New Roman"/>
          <w:b/>
          <w:sz w:val="24"/>
          <w:szCs w:val="24"/>
          <w:lang w:val="tr-TR"/>
        </w:rPr>
      </w:pPr>
      <w:bookmarkStart w:id="350" w:name="_Toc517596011"/>
      <w:bookmarkStart w:id="351" w:name="_Toc517596172"/>
      <w:bookmarkStart w:id="352" w:name="_Toc517596468"/>
      <w:bookmarkStart w:id="353" w:name="_Toc517596762"/>
      <w:bookmarkStart w:id="354" w:name="_Toc517598953"/>
      <w:bookmarkStart w:id="355" w:name="_Toc517866287"/>
      <w:r w:rsidRPr="0007289E">
        <w:rPr>
          <w:rFonts w:ascii="Times New Roman" w:hAnsi="Times New Roman" w:cs="Times New Roman"/>
          <w:b/>
          <w:sz w:val="24"/>
          <w:szCs w:val="24"/>
          <w:lang w:val="tr-TR"/>
        </w:rPr>
        <w:t>2.1. Sorunlar</w:t>
      </w:r>
      <w:bookmarkEnd w:id="350"/>
      <w:bookmarkEnd w:id="351"/>
      <w:bookmarkEnd w:id="352"/>
      <w:bookmarkEnd w:id="353"/>
      <w:bookmarkEnd w:id="354"/>
      <w:bookmarkEnd w:id="355"/>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Ukrayna’nın sahip olduğu yüksek ekonomik potansiyel, ülkenin kendi içyapısından kaynaklanan sorunlar ile Sovyet döneminden kalan ağır bürokrasi ve rekabet zayıflığı gibi olumsuzluklardan tam olarak kurtulamamış olması nedeniyle yeterince değerlendirilememektedir.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Ukrayna ile ticari ve ekonomik ilişkilerde sorunların temelinde ülkedeki yatırım ortamının küresel ekonominin değişen şartlarına ve ihtiyaçlarına cevap verememesi yatmaktadır. Çeşitli uluslararası ekonomik araştırma kuruluşlarınca yapılan çalışmalarda Ukrayna “iş yapma kolaylığı” açısından oldukça gerilerde yer almaktadır. Dünya Bankasının her yıl yayımladığı “İş Yapma Kolaylığı” 2017 yılı raporunda, 189 ülke arasında 76. sırada, vergi ödemeleri konusunda bir önceki yıla göre 49 basamak yükselerek 108. sırada, lisans ve izin işlemleri bakımından 70. sırada, dış ticaret uygulamaları açısından 154. sırada, yatırımcının korunması hususunda ise 109. sırada bulunmaktadır.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Bu analizlere göre Ukrayna iş ortamı konumunu önceki yıllara göre iyileştirmiş olmakla birlikte,</w:t>
      </w:r>
      <w:r w:rsidRPr="004539C5">
        <w:rPr>
          <w:rFonts w:ascii="Times New Roman" w:hAnsi="Times New Roman" w:cs="Times New Roman"/>
          <w:sz w:val="24"/>
          <w:szCs w:val="24"/>
          <w:lang w:val="tr-TR"/>
        </w:rPr>
        <w:t xml:space="preserve"> ülkeye yapılan doğrudan yabancı sermaye yatırımlarında önemli bir artış gözükmemektedir. Yatırım iklimi bakımından bazı olumlu gelişmelerin kaydedildiği, ancak yapılan reformların göre</w:t>
      </w:r>
      <w:r w:rsidR="005A6AD4">
        <w:rPr>
          <w:rFonts w:ascii="Times New Roman" w:hAnsi="Times New Roman" w:cs="Times New Roman"/>
          <w:sz w:val="24"/>
          <w:szCs w:val="24"/>
          <w:lang w:val="tr-TR"/>
        </w:rPr>
        <w:t>ce</w:t>
      </w:r>
      <w:r w:rsidRPr="004539C5">
        <w:rPr>
          <w:rFonts w:ascii="Times New Roman" w:hAnsi="Times New Roman" w:cs="Times New Roman"/>
          <w:sz w:val="24"/>
          <w:szCs w:val="24"/>
          <w:lang w:val="tr-TR"/>
        </w:rPr>
        <w:t xml:space="preserve">li olarak yeterli olmadığı, sahada ve pratikte girişimciler tarafından henüz yeterince hissedilmediği düşünülmektedir. Ukrayna’nın ortaya koyduğu makroekonomik hedeflere ulaşamaması da istikrar ve güven ortamı arayan girişimci için, ülkeye yatırımın çekiciliğini </w:t>
      </w:r>
      <w:r w:rsidRPr="004539C5">
        <w:rPr>
          <w:rFonts w:ascii="Times New Roman" w:hAnsi="Times New Roman" w:cs="Times New Roman"/>
          <w:sz w:val="24"/>
          <w:szCs w:val="24"/>
          <w:lang w:val="tr-TR" w:eastAsia="ru-RU"/>
        </w:rPr>
        <w:t>azaltan unsurlar arasında bulunmaktadır.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vergi ve dış ticaret mevzuatı başta olmak üzere hukuksal düzenlemelerde çok sık</w:t>
      </w:r>
      <w:r w:rsidRPr="004539C5">
        <w:rPr>
          <w:rFonts w:ascii="Times New Roman" w:hAnsi="Times New Roman" w:cs="Times New Roman"/>
          <w:sz w:val="24"/>
          <w:szCs w:val="24"/>
          <w:lang w:val="tr-TR"/>
        </w:rPr>
        <w:t xml:space="preserve"> değişiklik yapılması, firmalarımızın ticari işlemlerinde belirsizlik yaratmakta ve finansman </w:t>
      </w:r>
      <w:r w:rsidRPr="004539C5">
        <w:rPr>
          <w:rFonts w:ascii="Times New Roman" w:hAnsi="Times New Roman" w:cs="Times New Roman"/>
          <w:sz w:val="24"/>
          <w:szCs w:val="24"/>
          <w:lang w:val="tr-TR" w:eastAsia="ru-RU"/>
        </w:rPr>
        <w:t>açısından sıkıntı yaşamasına neden olmaktadır.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Ayrıca, Ukrayna’ya gerçekleştirilen ithalatlarda ürünlerin birim fiyatlarına dair tereddüt oluşması durumunda, gümrük yetkililerince Ukrayna gümrük mevzuatı çerçevesinde gereken ilave bilgi ve belgeler talep edilmektedir. Firmalar tarafından birim fiyatlarının tevsiki için ihracatçı ülke resmi makamlarınca düzenlenen belgeler de dahil olmak üzere, istenilen tüm bilgiler eksiksiz olarak Ukrayna gümrüklerine sunulmasına rağmen, bazen malın fatura ve resmi belgelerde belirtilen fiyatlarından millileştirilmesi mümkün olmamaktadır.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eastAsia="ru-RU"/>
        </w:rPr>
        <w:t>Bu çerçevede, ithalatçı firmalar gümrük işlemlerinin yürütülmesi aşamasında geçirilen ekstra zaman nedeniyle pazara giriş imkânlarını kaybetmemek amacıyla, çoğu kez gümrük yetkilileri tarafından belirtilen yüksek referans fiyatlar üzerinden vergileri ödeyerek, malı teminat verilerek millileştirmek zorunda kalmakta, mevzuatta kendilerine tanınan süre içerisinde fiyatlarını kanıtlama ve mahkemeye başvurma yöntemini kullanmaktadırlar. Bu uygulama, tabiatıyla firmaların önceden öngöremeyeceği önemli maliyet artışlarını gündeme getirmekte bu durum ise büyük ölçüde rekabet dezavantajı yaratmaktadır.</w:t>
      </w: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lastRenderedPageBreak/>
        <w:t>Ukrayna’da özellikle gıda sanayii sektöründe faaliyette bulunan küçük ve orta ölçekli imalatçı firmalarımız, yerel yönetimler ile Sağlık Bakanlığı’nın alışılmışın dışında sıklıkla yaptıkları denetimler nedeniyle, zaman zaman çalışmalarını durdurma noktasına gelmektedirler.</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Müteahhitlik firmalarımızın ihtiyaç duydukları personeli Türkiye’den veya diğer bir ülkeden getirmek istemesi durumunda, vize, ikamet ve çalışma izni konularında yaratılan bürokratik güçlükler firmalarımızın çalışmalarını güçleştirebilmektedir.</w:t>
      </w:r>
      <w:r w:rsidR="005A6AD4">
        <w:rPr>
          <w:rFonts w:ascii="Times New Roman" w:hAnsi="Times New Roman" w:cs="Times New Roman"/>
          <w:sz w:val="24"/>
          <w:szCs w:val="24"/>
          <w:lang w:val="tr-TR" w:eastAsia="ru-RU"/>
        </w:rPr>
        <w:t xml:space="preserve"> Ayrıca, üstlenilen projelerin onaylanması sırasında yoğun bürkratik engellerle karşı karşıya kalınmaktadır.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Diğer taraftan, salt güvene dayalı olarak birçok firmamızın sözleşme yapmadan ticari işlemlere</w:t>
      </w:r>
      <w:r w:rsidRPr="004539C5">
        <w:rPr>
          <w:rFonts w:ascii="Times New Roman" w:hAnsi="Times New Roman" w:cs="Times New Roman"/>
          <w:sz w:val="24"/>
          <w:szCs w:val="24"/>
          <w:lang w:val="tr-TR"/>
        </w:rPr>
        <w:t xml:space="preserve"> giriştikleri ve birkaç denemeden sonra muhtelif sıkıntılarla karşılaştıkları bilinmektedir. Keza, herhangi bir ticari ihtilaf durumunda hukuki yollar dışında yapılacak fazlaca bir şey bulunma</w:t>
      </w:r>
      <w:r w:rsidR="005A6AD4">
        <w:rPr>
          <w:rFonts w:ascii="Times New Roman" w:hAnsi="Times New Roman" w:cs="Times New Roman"/>
          <w:sz w:val="24"/>
          <w:szCs w:val="24"/>
          <w:lang w:val="tr-TR"/>
        </w:rPr>
        <w:t>maktadır. Hukuki yolların da tecrübeli</w:t>
      </w:r>
      <w:r w:rsidRPr="004539C5">
        <w:rPr>
          <w:rFonts w:ascii="Times New Roman" w:hAnsi="Times New Roman" w:cs="Times New Roman"/>
          <w:sz w:val="24"/>
          <w:szCs w:val="24"/>
          <w:lang w:val="tr-TR"/>
        </w:rPr>
        <w:t xml:space="preserve"> avukat</w:t>
      </w:r>
      <w:r w:rsidR="005A6AD4">
        <w:rPr>
          <w:rFonts w:ascii="Times New Roman" w:hAnsi="Times New Roman" w:cs="Times New Roman"/>
          <w:sz w:val="24"/>
          <w:szCs w:val="24"/>
          <w:lang w:val="tr-TR"/>
        </w:rPr>
        <w:t>lar</w:t>
      </w:r>
      <w:r w:rsidRPr="004539C5">
        <w:rPr>
          <w:rFonts w:ascii="Times New Roman" w:hAnsi="Times New Roman" w:cs="Times New Roman"/>
          <w:sz w:val="24"/>
          <w:szCs w:val="24"/>
          <w:lang w:val="tr-TR"/>
        </w:rPr>
        <w:t xml:space="preserve"> tarafından takip edilmesi Müşavirliğimizce önerilen yoldur. Ancak, arada bir ticari sözleşme olmaması durumunda hukuki açıdan firmalarımızın talep edebilecekleri bir hakları da pek bulunmamaktadır. Bu hususa dikkat </w:t>
      </w:r>
      <w:r w:rsidRPr="004539C5">
        <w:rPr>
          <w:rFonts w:ascii="Times New Roman" w:hAnsi="Times New Roman" w:cs="Times New Roman"/>
          <w:sz w:val="24"/>
          <w:szCs w:val="24"/>
          <w:lang w:val="tr-TR" w:eastAsia="ru-RU"/>
        </w:rPr>
        <w:t>edilmesi, ileride doğabilecek sorunları bertaraf etmek açısından önemlidir.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 devletinin ihracatçılara KDV iadesi yapması hususunda birtakım güçlükler yaratması,</w:t>
      </w:r>
      <w:r w:rsidRPr="004539C5">
        <w:rPr>
          <w:rFonts w:ascii="Times New Roman" w:hAnsi="Times New Roman" w:cs="Times New Roman"/>
          <w:sz w:val="24"/>
          <w:szCs w:val="24"/>
          <w:lang w:val="tr-TR"/>
        </w:rPr>
        <w:t xml:space="preserve"> direkt olarak KDV alacağı olan ya da bu firmalarla iş yapan Türk firmalarının sıkıntıya girmesine neden olmaktadır. KDV alacaklarının tahsili oldukça güç bir süreç olup, bu konuda da keyfi bir takım uygulamalar bulunmaktadır. Örneğin, ilgili vergi daireleri zaman zaman KDV formlarını teslim almaktan imtina etmektedir. Buna benzer daha farklı başka yöntemler de </w:t>
      </w:r>
      <w:r w:rsidRPr="004539C5">
        <w:rPr>
          <w:rFonts w:ascii="Times New Roman" w:hAnsi="Times New Roman" w:cs="Times New Roman"/>
          <w:sz w:val="24"/>
          <w:szCs w:val="24"/>
          <w:lang w:val="tr-TR" w:eastAsia="ru-RU"/>
        </w:rPr>
        <w:t>olduğu alınan duyumlar arasındadır.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Türkiye’den BDT ülkelerine gidecek malların büyük bir bölümü Ukrayna limanlarına deniz yolu ile getirildikten sonra demiryolu veya konteynerler ile varış ülkesine taşınmaktadır. Ukrayna’dan transit geçen konteynerlere çok detaylı inceleme yapılmakta ve gümrükleme işlemlerinde sorun çıkabilmektedir. Bu sorunlar çoğunlukla ihracatçı firmaların önceden tespit edilen belgeleri doğru bir şekilde temin etmemesi nedeniyle yaşanmakta ve bu nedenle transit geçişlerde gecikmeler oluşmaktadır. Diğer taraftan, Ukrayna Gümrüklerinde belli ülkeler ve taşıma şirketleri daha önceden yapmış oldukları usulsüzlükler nedeniyle detaylı aramaya tabii tutulabilmektedirler. Ülkemizden yapılan bir takım taşımalarda tespit olunan usulsüzlükler nedeniyle</w:t>
      </w:r>
      <w:r w:rsidR="005A6AD4">
        <w:rPr>
          <w:rFonts w:ascii="Times New Roman" w:hAnsi="Times New Roman" w:cs="Times New Roman"/>
          <w:sz w:val="24"/>
          <w:szCs w:val="24"/>
          <w:lang w:val="tr-TR" w:eastAsia="ru-RU"/>
        </w:rPr>
        <w:t>,</w:t>
      </w:r>
      <w:r w:rsidRPr="004539C5">
        <w:rPr>
          <w:rFonts w:ascii="Times New Roman" w:hAnsi="Times New Roman" w:cs="Times New Roman"/>
          <w:sz w:val="24"/>
          <w:szCs w:val="24"/>
          <w:lang w:val="tr-TR" w:eastAsia="ru-RU"/>
        </w:rPr>
        <w:t xml:space="preserve"> Ukrayna makamlarınca ülkemiz kaynaklı araçlarda inceleme süresi uzun olabilmektedir. Yin</w:t>
      </w:r>
      <w:r w:rsidR="005A6AD4">
        <w:rPr>
          <w:rFonts w:ascii="Times New Roman" w:hAnsi="Times New Roman" w:cs="Times New Roman"/>
          <w:sz w:val="24"/>
          <w:szCs w:val="24"/>
          <w:lang w:val="tr-TR" w:eastAsia="ru-RU"/>
        </w:rPr>
        <w:t>e bir takım nakliye firmaları</w:t>
      </w:r>
      <w:r w:rsidRPr="004539C5">
        <w:rPr>
          <w:rFonts w:ascii="Times New Roman" w:hAnsi="Times New Roman" w:cs="Times New Roman"/>
          <w:sz w:val="24"/>
          <w:szCs w:val="24"/>
          <w:lang w:val="tr-TR" w:eastAsia="ru-RU"/>
        </w:rPr>
        <w:t xml:space="preserve"> da Ukrayna </w:t>
      </w:r>
      <w:r w:rsidR="005A6AD4">
        <w:rPr>
          <w:rFonts w:ascii="Times New Roman" w:hAnsi="Times New Roman" w:cs="Times New Roman"/>
          <w:sz w:val="24"/>
          <w:szCs w:val="24"/>
          <w:lang w:val="tr-TR" w:eastAsia="ru-RU"/>
        </w:rPr>
        <w:t>makamlarınca özel takibe alınmakta</w:t>
      </w:r>
      <w:r w:rsidRPr="004539C5">
        <w:rPr>
          <w:rFonts w:ascii="Times New Roman" w:hAnsi="Times New Roman" w:cs="Times New Roman"/>
          <w:sz w:val="24"/>
          <w:szCs w:val="24"/>
          <w:lang w:val="tr-TR" w:eastAsia="ru-RU"/>
        </w:rPr>
        <w:t xml:space="preserve"> olup, bu firmalarca yapılan taşımalarda uzun bekleme süreleri kaçınılmaz olmaktadır. Ukrayna makamları söz konusu ön incelemeyi</w:t>
      </w:r>
      <w:r w:rsidR="005A6AD4">
        <w:rPr>
          <w:rFonts w:ascii="Times New Roman" w:hAnsi="Times New Roman" w:cs="Times New Roman"/>
          <w:sz w:val="24"/>
          <w:szCs w:val="24"/>
          <w:lang w:val="tr-TR" w:eastAsia="ru-RU"/>
        </w:rPr>
        <w:t>,</w:t>
      </w:r>
      <w:r w:rsidRPr="004539C5">
        <w:rPr>
          <w:rFonts w:ascii="Times New Roman" w:hAnsi="Times New Roman" w:cs="Times New Roman"/>
          <w:sz w:val="24"/>
          <w:szCs w:val="24"/>
          <w:lang w:val="tr-TR" w:eastAsia="ru-RU"/>
        </w:rPr>
        <w:t xml:space="preserve"> Ukrayna’nın güvenliği ile ilişkilendirdiklerinden tarafımızdan fazla müdahale imkânı bulunmamaktadır.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Bütün bu genel sorunlara ve ülke ekonomisinin yapısal bir hale gelmeye başlayan sorunlarına</w:t>
      </w:r>
      <w:r w:rsidRPr="004539C5">
        <w:rPr>
          <w:rFonts w:ascii="Times New Roman" w:hAnsi="Times New Roman" w:cs="Times New Roman"/>
          <w:sz w:val="24"/>
          <w:szCs w:val="24"/>
          <w:lang w:val="tr-TR"/>
        </w:rPr>
        <w:t xml:space="preserve"> ilaveten, büyük umutlar bağlanan Ukrayna-AB Ortaklık Anlaşmasının 2013 yılının Kasım ayında son anda hükümet tarafından imzalanmaktan vazgeçilmesi ile Kiev’de başlayan gösteriler zamanla hükümet karşıtı protestolara ve kanlı çatışmalara dönerek, Rus yanlısı devlet başkanının ve tüm bakanlar kurulu üyelerinin azl edilip, yeni geçici bir hükümet kurulmasına sebep olmuştur. Bu süreçte, Kırım’ın Rusya tarafından ilhakı ve akabinde Donetsk ve Lugansk bölgelerindeki ayaklanmalar ve silahlı çatışmalar nedeniyle düzenlenen anti terör operasyonlarına yapılan harcamalar, bu bölgelerdeki sanayi ve tarım üretimlerinin yavaşlaması </w:t>
      </w:r>
      <w:r w:rsidRPr="004539C5">
        <w:rPr>
          <w:rFonts w:ascii="Times New Roman" w:hAnsi="Times New Roman" w:cs="Times New Roman"/>
          <w:sz w:val="24"/>
          <w:szCs w:val="24"/>
          <w:lang w:val="tr-TR" w:eastAsia="ru-RU"/>
        </w:rPr>
        <w:t>veya durması ile ekonomideki kayıplar da giderek büyümektedir.</w:t>
      </w:r>
    </w:p>
    <w:p w:rsidR="004539C5" w:rsidRPr="004539C5" w:rsidRDefault="004539C5" w:rsidP="004539C5">
      <w:pPr>
        <w:jc w:val="both"/>
        <w:rPr>
          <w:rFonts w:ascii="Times New Roman" w:hAnsi="Times New Roman" w:cs="Times New Roman"/>
          <w:sz w:val="24"/>
          <w:szCs w:val="24"/>
          <w:lang w:val="tr-TR"/>
        </w:rPr>
      </w:pPr>
      <w:r w:rsidRPr="004539C5">
        <w:rPr>
          <w:rFonts w:ascii="Times New Roman" w:hAnsi="Times New Roman" w:cs="Times New Roman"/>
          <w:sz w:val="24"/>
          <w:szCs w:val="24"/>
          <w:lang w:val="tr-TR" w:eastAsia="ru-RU"/>
        </w:rPr>
        <w:lastRenderedPageBreak/>
        <w:t>Ukrayna’da faaliyette bulunan ve büyük bir çoğunluğu ithalatçı konumunda olan firmalarımız</w:t>
      </w:r>
      <w:r w:rsidRPr="004539C5">
        <w:rPr>
          <w:rFonts w:ascii="Times New Roman" w:hAnsi="Times New Roman" w:cs="Times New Roman"/>
          <w:sz w:val="24"/>
          <w:szCs w:val="24"/>
          <w:lang w:val="tr-TR"/>
        </w:rPr>
        <w:t xml:space="preserve"> ülkede son dönemde yaşanılan politik ve ekonomik kriz durumundan kaynaklanan yüksek düzeydeki devalüasyon ve buna bağlı olarak Ukrayna Merkez Bankasının para politikalarına, döviz alımları ve transferlerine ilişkin sürekli değişen düzenlemelerinden büyük ölçüde zarar görmektedir. Bunlara ilaveten, ülkedeki belirsizlik ortamının devam etmesi ve benzeri nedenlerle alıcıların siparişlerinin azalması, ödemelerin geciktirilmesi ve/veya yapılmaması, ayrıca fiyatlardaki mecburi artışlar firmalarımızın satışların önemli ölçüde azalmasına sebep olmaktadır.</w:t>
      </w:r>
    </w:p>
    <w:p w:rsidR="004539C5" w:rsidRPr="0007289E" w:rsidRDefault="004539C5" w:rsidP="00B51A0E">
      <w:pPr>
        <w:pStyle w:val="a3"/>
        <w:rPr>
          <w:rFonts w:ascii="Times New Roman" w:hAnsi="Times New Roman" w:cs="Times New Roman"/>
          <w:b/>
          <w:sz w:val="24"/>
          <w:szCs w:val="24"/>
          <w:lang w:val="tr-TR"/>
        </w:rPr>
      </w:pPr>
      <w:bookmarkStart w:id="356" w:name="_Toc517596012"/>
      <w:bookmarkStart w:id="357" w:name="_Toc517596173"/>
      <w:bookmarkStart w:id="358" w:name="_Toc517596469"/>
      <w:bookmarkStart w:id="359" w:name="_Toc517596763"/>
      <w:bookmarkStart w:id="360" w:name="_Toc517598954"/>
      <w:bookmarkStart w:id="361" w:name="_Toc517866288"/>
      <w:r w:rsidRPr="0007289E">
        <w:rPr>
          <w:rFonts w:ascii="Times New Roman" w:hAnsi="Times New Roman" w:cs="Times New Roman"/>
          <w:b/>
          <w:sz w:val="24"/>
          <w:szCs w:val="24"/>
          <w:lang w:val="tr-TR"/>
        </w:rPr>
        <w:t>2.2 Görüş ve Öneriler</w:t>
      </w:r>
      <w:bookmarkEnd w:id="356"/>
      <w:bookmarkEnd w:id="357"/>
      <w:bookmarkEnd w:id="358"/>
      <w:bookmarkEnd w:id="359"/>
      <w:bookmarkEnd w:id="360"/>
      <w:bookmarkEnd w:id="361"/>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rPr>
        <w:t>Ukrayna’nın, ekonomi politikalarını ve hukuki yapısını ve yönetim sistemini yeniden yapılandırabildiği, geniş ve kapsamlı yapısal reformları uygulayabildiği ve yolsuzluğu ortadan kaldırabildiği ta</w:t>
      </w:r>
      <w:r w:rsidR="00233AC0">
        <w:rPr>
          <w:rFonts w:ascii="Times New Roman" w:hAnsi="Times New Roman" w:cs="Times New Roman"/>
          <w:sz w:val="24"/>
          <w:szCs w:val="24"/>
          <w:lang w:val="tr-TR"/>
        </w:rPr>
        <w:t xml:space="preserve">kdirde, ekonomik durumunun </w:t>
      </w:r>
      <w:r w:rsidRPr="004539C5">
        <w:rPr>
          <w:rFonts w:ascii="Times New Roman" w:hAnsi="Times New Roman" w:cs="Times New Roman"/>
          <w:sz w:val="24"/>
          <w:szCs w:val="24"/>
          <w:lang w:val="tr-TR"/>
        </w:rPr>
        <w:t xml:space="preserve">birkaç yıl içerisinde düzelebileceği düşünülmektedir. Nitekim 2014 yılının sonunda yeni hükümetin kurulmasıyla başlatılan ve yasama, kurumsallaşma çalışmaları ve idari düzenlemeleri içeren reform sürecine 2017 yılında da devam edilmiş olup, Ukrayna'nın bağımsızlığını kazanmasından bugüne kadar denenen en kapsamlı reform süreci olarak gözükmektedir. Ancak ülkenin geçmişten gelen yapısal bürokratik ve ekonomik sorunlarına ilaveten Kırım meselesi ve Donbas'taki kırılgan ateşkes koşullarında geniş kapsamlı reform programların uygulanması, Ukrayna yönetiminin </w:t>
      </w:r>
      <w:r w:rsidRPr="004539C5">
        <w:rPr>
          <w:rFonts w:ascii="Times New Roman" w:hAnsi="Times New Roman" w:cs="Times New Roman"/>
          <w:sz w:val="24"/>
          <w:szCs w:val="24"/>
          <w:lang w:val="tr-TR" w:eastAsia="ru-RU"/>
        </w:rPr>
        <w:t>önünde önemli bir sınama teşkil etmektedir.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Ukrayna’nın Türkiye</w:t>
      </w:r>
      <w:r w:rsidR="007F5116">
        <w:rPr>
          <w:rFonts w:ascii="Times New Roman" w:hAnsi="Times New Roman" w:cs="Times New Roman"/>
          <w:sz w:val="24"/>
          <w:szCs w:val="24"/>
          <w:lang w:val="tr-TR" w:eastAsia="ru-RU"/>
        </w:rPr>
        <w:t>'ye olan coğrafi yakınlığı, 42,4</w:t>
      </w:r>
      <w:r w:rsidRPr="004539C5">
        <w:rPr>
          <w:rFonts w:ascii="Times New Roman" w:hAnsi="Times New Roman" w:cs="Times New Roman"/>
          <w:sz w:val="24"/>
          <w:szCs w:val="24"/>
          <w:lang w:val="tr-TR" w:eastAsia="ru-RU"/>
        </w:rPr>
        <w:t xml:space="preserve"> milyon nüfus, </w:t>
      </w:r>
      <w:r w:rsidRPr="004539C5">
        <w:rPr>
          <w:rFonts w:ascii="Times New Roman" w:hAnsi="Times New Roman" w:cs="Times New Roman"/>
          <w:sz w:val="24"/>
          <w:szCs w:val="24"/>
          <w:lang w:val="tr-TR"/>
        </w:rPr>
        <w:t xml:space="preserve">yetişmiş insan gücü, hammadde kaynaklarının zenginliği ve birçok sektördeki yeni yatırım ve modernizasyon ihtiyacı dikkate alındığında, iki ülke arasındaki ticaret hacminin ve Türkiye'nin Ukrayna'daki yatırımlarının yeterli düzeyde olduğu söylenemez. Ukrayna'nın büyük bir pazar olarak önemi göz önüne alındığında, firmalarımızın sadece dış ticaret yoluyla ticari ilişkilerini sürdürmesi yerine ekonomik ilişkilere de ağırlık vererek Ukrayna’da yatırıma yönelmeleri, ekonomik ve ticari ilişkilerimizin geleceği açısından çok önemlidir. Bu ticaret ve yatırım potansiyelinin daha iyi değerlendirilebilmesi için Ukrayna'daki iş ve yatırım ikliminin daha </w:t>
      </w:r>
      <w:r w:rsidRPr="004539C5">
        <w:rPr>
          <w:rFonts w:ascii="Times New Roman" w:hAnsi="Times New Roman" w:cs="Times New Roman"/>
          <w:sz w:val="24"/>
          <w:szCs w:val="24"/>
          <w:lang w:val="tr-TR" w:eastAsia="ru-RU"/>
        </w:rPr>
        <w:t>elverişli, şartların daha cazip hale getirilmesi gerektiği de ayrı bir gerçektir.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Ukrayna’nın yabancı yatırımlara ihtiyaç duyduğu tarıma dayalı sanayi, imalat sanayi, elektronik</w:t>
      </w:r>
      <w:r w:rsidRPr="004539C5">
        <w:rPr>
          <w:rFonts w:ascii="Times New Roman" w:hAnsi="Times New Roman" w:cs="Times New Roman"/>
          <w:sz w:val="24"/>
          <w:szCs w:val="24"/>
          <w:lang w:val="tr-TR"/>
        </w:rPr>
        <w:t xml:space="preserve"> sanayi, metalürji ve haberleşme sektörlerinde, Türk girişimcileri ile Ukraynalı firmalar arasında işbirliği imkânları mevcuttur. Ukrayna, </w:t>
      </w:r>
      <w:r w:rsidR="00890580">
        <w:rPr>
          <w:rFonts w:ascii="Times New Roman" w:hAnsi="Times New Roman" w:cs="Times New Roman"/>
          <w:sz w:val="24"/>
          <w:szCs w:val="24"/>
          <w:lang w:val="tr-TR"/>
        </w:rPr>
        <w:t xml:space="preserve">yenilenebilir enerji, </w:t>
      </w:r>
      <w:r w:rsidRPr="004539C5">
        <w:rPr>
          <w:rFonts w:ascii="Times New Roman" w:hAnsi="Times New Roman" w:cs="Times New Roman"/>
          <w:sz w:val="24"/>
          <w:szCs w:val="24"/>
          <w:lang w:val="tr-TR"/>
        </w:rPr>
        <w:t xml:space="preserve">makine imalatı ve bilimsel araştırma konusunda ciddi bir potansiyele sahiptir. Know-how, gelişmiş teknolojik ekipman ve bilgi teknolojileri konusunda </w:t>
      </w:r>
      <w:r w:rsidRPr="004539C5">
        <w:rPr>
          <w:rFonts w:ascii="Times New Roman" w:hAnsi="Times New Roman" w:cs="Times New Roman"/>
          <w:sz w:val="24"/>
          <w:szCs w:val="24"/>
          <w:lang w:val="tr-TR" w:eastAsia="ru-RU"/>
        </w:rPr>
        <w:t>ülkede sağlam bir altyapı söz konusudur.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 xml:space="preserve">Tarım arazilerinin uzun vadeli kiralanması yoluyla özellikle mısır veya ayçiçeği gibi ürünlerin yetiştirilmesi ve ihraç edilmesi mümkündür. Ayrıca tarımla ilgili diğer alanlarda da modernizasyon ve yeniden yapılandırma faaliyetleri çerçevesinde her türlü yabancı yatırıma ihtiyaç duyulmaktadır. Özellikle seracılık sisteminin pek yaygın olmadığı Ukrayna’da, bu alanda önemli potansiyeller bulunduğu düşünülmektedir. Son zamanlarda sıklıkla vurgulanan bir husus tarım arazileri üzerindeki moratoryumun artık kaldırılmasının zamanının geldiği şeklinde olup, 2007 yılında uygulamaya konulan moratoryum her yıl bir yıl uzatılarak 1 Ocak 2019 tarihine kadar tekrar ertelenmiştir. </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Büyük firmalarımızın Ukrayna’ya gelmesinin daha küçük ölçekli firmalarımızın Ukrayna</w:t>
      </w:r>
      <w:r w:rsidRPr="004539C5">
        <w:rPr>
          <w:rFonts w:ascii="Times New Roman" w:hAnsi="Times New Roman" w:cs="Times New Roman"/>
          <w:sz w:val="24"/>
          <w:szCs w:val="24"/>
          <w:lang w:val="tr-TR"/>
        </w:rPr>
        <w:t xml:space="preserve"> pazarına girişini kolaylaştıracağı düşünülmektedir. Son birkaç yıldan beri, Ukrayna'da genellikle şehir merkezlerinde market zincirleri ve alışveriş merkezlerinin Ukraynalı veya yabancı müteşebbisler tarafından açıldığı gözlemlenmektedir. Türk firmalarının benzeri bir yatırımı yapmaları halinde </w:t>
      </w:r>
      <w:r w:rsidRPr="004539C5">
        <w:rPr>
          <w:rFonts w:ascii="Times New Roman" w:hAnsi="Times New Roman" w:cs="Times New Roman"/>
          <w:sz w:val="24"/>
          <w:szCs w:val="24"/>
          <w:lang w:val="tr-TR"/>
        </w:rPr>
        <w:lastRenderedPageBreak/>
        <w:t xml:space="preserve">gerek bu marketlerde ve alışveriş merkezlerinde ağırlıklı olarak Türk ürünlerinin satışı yoluyla ihracatımızın artacağı, gerekse piyasada yaratılacak olumlu etkinin Türk malı imajına çok büyük katkı sağlayarak, ihraç ürünlerimizin diğer market zincirlerine de </w:t>
      </w:r>
      <w:r w:rsidRPr="004539C5">
        <w:rPr>
          <w:rFonts w:ascii="Times New Roman" w:hAnsi="Times New Roman" w:cs="Times New Roman"/>
          <w:sz w:val="24"/>
          <w:szCs w:val="24"/>
          <w:lang w:val="tr-TR" w:eastAsia="ru-RU"/>
        </w:rPr>
        <w:t>mal satma imkânını artıracağı düşünülmektedir.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Son dönemlerde Ukrayna ile Rusya Federasyonu arasında yaşanılan sıkıntılar nedeniyle Rusya Federasyonu’nun Ukrayna’ya bazı yaptırımlar ve ticari engellemeler uyguladığı dikkate alındığında, özellikle ülkemizden Rusya Federasyonu’na yapılacak ihracatlarda sevkiyatların Ukrayna üzerinden transit olarak yapılmaması, mümkünse malların ülkemizden direk olarak Rusya Federasyonu’na gönderilmesi tercih edilmelidir.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Ülkenin potansiyelini ve içinde bulunduğu riskli ortamı dikkate aldığımızda, finansal imkânları</w:t>
      </w:r>
      <w:r w:rsidRPr="004539C5">
        <w:rPr>
          <w:rFonts w:ascii="Times New Roman" w:hAnsi="Times New Roman" w:cs="Times New Roman"/>
          <w:sz w:val="24"/>
          <w:szCs w:val="24"/>
          <w:lang w:val="tr-TR"/>
        </w:rPr>
        <w:t xml:space="preserve"> yeterli olan ve risk hesabını iyi yapabilen girişimcilerimiz açısından bu dönemde ortaya çıkabilecek fırsatları değerlendirmeye yönelik olanaklar ortaya çıkabilecektir. Ancak, çok ihtiyatlı ve öngörülü davranmayı ve tedbiri elden bırakmamayı gerektiren bir ekonomik ve ticari </w:t>
      </w:r>
      <w:r w:rsidRPr="004539C5">
        <w:rPr>
          <w:rFonts w:ascii="Times New Roman" w:hAnsi="Times New Roman" w:cs="Times New Roman"/>
          <w:sz w:val="24"/>
          <w:szCs w:val="24"/>
          <w:lang w:val="tr-TR" w:eastAsia="ru-RU"/>
        </w:rPr>
        <w:t>ortam bulunduğunu da asla göz ardı etmemek gerekiyor.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bulunan ve/veya pazara girmeyi hedefleyen Türk yatırımcı ve girişimcilerine ilerisi</w:t>
      </w:r>
      <w:r w:rsidRPr="004539C5">
        <w:rPr>
          <w:rFonts w:ascii="Times New Roman" w:hAnsi="Times New Roman" w:cs="Times New Roman"/>
          <w:sz w:val="24"/>
          <w:szCs w:val="24"/>
          <w:lang w:val="tr-TR"/>
        </w:rPr>
        <w:t xml:space="preserve"> için önemli potansiyel ihtiva eden ülkedeki ticari bağlarını koparmamalarını ve ülke pazarına ilgilerini devam ettirmelerini, ticari fırsatları kollamalarını, ancak bütçe imkânlarında zorlanıyorlarsa, mevcut fırsatları değerlendirme</w:t>
      </w:r>
      <w:r w:rsidR="00890580">
        <w:rPr>
          <w:rFonts w:ascii="Times New Roman" w:hAnsi="Times New Roman" w:cs="Times New Roman"/>
          <w:sz w:val="24"/>
          <w:szCs w:val="24"/>
          <w:lang w:val="tr-TR"/>
        </w:rPr>
        <w:t>,</w:t>
      </w:r>
      <w:r w:rsidRPr="004539C5">
        <w:rPr>
          <w:rFonts w:ascii="Times New Roman" w:hAnsi="Times New Roman" w:cs="Times New Roman"/>
          <w:sz w:val="24"/>
          <w:szCs w:val="24"/>
          <w:lang w:val="tr-TR"/>
        </w:rPr>
        <w:t xml:space="preserve"> imkânları yoksa ihtiyatlı bir bekleme dönemine girerek, şimdilik yatırımlarını ertelemelerini ve operasyonlarını küçültmelerinde fayda bulunmaktadır. Bu bekleme süresini ülke pazarını iyice tanıma, stratejilerini belirleme, ticari ağlarını genişletme ve mevzuatı kavrama dönemi olarak değerlendirmelerini, daha fazla kurumsallaşmaya önem ve ağırlık vermelerini ve her durumda yasal gerekliliklere uygun hareket etmelerinde yarar bulunmaktadır.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Ukrayna’da güçlü ve sağlıklı bir bankacılık sektörünün bulunmaması ekonomik ve ticari</w:t>
      </w:r>
      <w:r w:rsidRPr="004539C5">
        <w:rPr>
          <w:rFonts w:ascii="Times New Roman" w:hAnsi="Times New Roman" w:cs="Times New Roman"/>
          <w:sz w:val="24"/>
          <w:szCs w:val="24"/>
          <w:lang w:val="tr-TR"/>
        </w:rPr>
        <w:t xml:space="preserve"> işlemlerde sıkıntıya sebep olabileceğinden işadamlarımızın çok dikkat etmesi gereken bir konudur. Merkez Bankası web sitesinde yer alan bilgilere göre; 1 Ocak 2014 tarihi itibariyle lisanslı banka sayısı </w:t>
      </w:r>
      <w:r w:rsidR="00890580">
        <w:rPr>
          <w:rFonts w:ascii="Times New Roman" w:hAnsi="Times New Roman" w:cs="Times New Roman"/>
          <w:sz w:val="24"/>
          <w:szCs w:val="24"/>
          <w:lang w:val="tr-TR"/>
        </w:rPr>
        <w:t>180 iken son 4 yıl içerisinde 98</w:t>
      </w:r>
      <w:r w:rsidRPr="004539C5">
        <w:rPr>
          <w:rFonts w:ascii="Times New Roman" w:hAnsi="Times New Roman" w:cs="Times New Roman"/>
          <w:sz w:val="24"/>
          <w:szCs w:val="24"/>
          <w:lang w:val="tr-TR"/>
        </w:rPr>
        <w:t xml:space="preserve"> bankanın yönetimine el konulmuştur. </w:t>
      </w:r>
      <w:r w:rsidR="00765B82">
        <w:rPr>
          <w:rFonts w:ascii="Times New Roman" w:hAnsi="Times New Roman" w:cs="Times New Roman"/>
          <w:sz w:val="24"/>
          <w:szCs w:val="24"/>
          <w:lang w:val="tr-TR"/>
        </w:rPr>
        <w:t>1 Ocak 2018 tarihi itibariyle 82</w:t>
      </w:r>
      <w:r w:rsidRPr="004539C5">
        <w:rPr>
          <w:rFonts w:ascii="Times New Roman" w:hAnsi="Times New Roman" w:cs="Times New Roman"/>
          <w:sz w:val="24"/>
          <w:szCs w:val="24"/>
          <w:lang w:val="tr-TR"/>
        </w:rPr>
        <w:t xml:space="preserve"> lisanslı banka bulunmakta ve önümüzdeki dönemlerde birkaç bankanın daha fesih sürecine girme ihtimali gündemde yer almaktadır. Bu şartlar altında, en büyük özel bankaların dahi (özellikle döviz bazındaki) mevduatı zamanında ödeyememe riski yüksek olduğu için, Ukrayna’da faaliyet gösteren girişimcilerimizin bankacılık işlemlerinde ve çalışacakları banka tercihlerinde analizlerini iyi yaparak çok titiz davranılmalıdır.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Diğer taraftan, Türkiye ile Ukrayna arasında da bir serbest ticaret anlaşması (STA)</w:t>
      </w:r>
      <w:r w:rsidRPr="004539C5">
        <w:rPr>
          <w:rFonts w:ascii="Times New Roman" w:hAnsi="Times New Roman" w:cs="Times New Roman"/>
          <w:sz w:val="24"/>
          <w:szCs w:val="24"/>
          <w:lang w:val="tr-TR"/>
        </w:rPr>
        <w:t xml:space="preserve"> akdedilmesine yönelik müzakereler devam </w:t>
      </w:r>
      <w:r w:rsidRPr="004539C5">
        <w:rPr>
          <w:rFonts w:ascii="Times New Roman" w:hAnsi="Times New Roman" w:cs="Times New Roman"/>
          <w:sz w:val="24"/>
          <w:szCs w:val="24"/>
          <w:lang w:val="tr-TR" w:eastAsia="ru-RU"/>
        </w:rPr>
        <w:t xml:space="preserve">etmektedir. </w:t>
      </w:r>
      <w:r w:rsidRPr="004539C5">
        <w:rPr>
          <w:rFonts w:ascii="Times New Roman" w:hAnsi="Times New Roman" w:cs="Times New Roman"/>
          <w:sz w:val="24"/>
          <w:szCs w:val="24"/>
          <w:lang w:val="tr-TR"/>
        </w:rPr>
        <w:t>Akdedeceğimiz bir STA şüphesiz ikili ticaretimizin gelişimine büyük katkı sağlayacaktır. 2008 yılında 8 milyar doları aşan ikili ticaretimiz halen küresel kriz öncesi döneme erişememiştir. Son dönemdeki rakamları incelediğimizde ikili ticaretin 4,1 milyar dolar düzeyinde olduğu görülmektedir. Bu rakamlar iki ülkenin potansiyeli dikkate alındığında oldukça düşük kalmaktadır. Ukrayna ile imzalanacak bir STA ile ikili ticarette büyük bir ivme</w:t>
      </w:r>
      <w:r w:rsidR="00C75939">
        <w:rPr>
          <w:rFonts w:ascii="Times New Roman" w:hAnsi="Times New Roman" w:cs="Times New Roman"/>
          <w:sz w:val="24"/>
          <w:szCs w:val="24"/>
          <w:lang w:val="tr-TR"/>
        </w:rPr>
        <w:t xml:space="preserve"> kazandıracağı</w:t>
      </w:r>
      <w:r w:rsidRPr="004539C5">
        <w:rPr>
          <w:rFonts w:ascii="Times New Roman" w:hAnsi="Times New Roman" w:cs="Times New Roman"/>
          <w:sz w:val="24"/>
          <w:szCs w:val="24"/>
          <w:lang w:val="tr-TR"/>
        </w:rPr>
        <w:t xml:space="preserve"> ve ticaret hacminin çok kısa bir süre içerisinde artacağı düşünülmektedir.  Ayrıca, ikili ticaretin yapısına baktığımızda, ürün çeşitliliğinin çok fazla olmadığını da görüyoruz. STA ile elde edilecek </w:t>
      </w:r>
      <w:r w:rsidRPr="004539C5">
        <w:rPr>
          <w:rFonts w:ascii="Times New Roman" w:hAnsi="Times New Roman" w:cs="Times New Roman"/>
          <w:sz w:val="24"/>
          <w:szCs w:val="24"/>
          <w:lang w:val="tr-TR" w:eastAsia="ru-RU"/>
        </w:rPr>
        <w:t>tavizlerle birlikte ticarete konu olan ürün sayısında da ciddi bir artış olması kaçınılmaz olacaktır.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lastRenderedPageBreak/>
        <w:t>Ayrıca, STA'ların yatırımları arttırıcı etkisi de mevcuttur. Hizmetler ticaretini de içeren bir STA'nın iki ülke arasındaki karşılıklı yatırımları ve üçüncü ülkelerden Ukrayna ve Türkiye'ye gelecek yatırımları da arttıracağı öngörülmektedir.</w:t>
      </w:r>
    </w:p>
    <w:p w:rsidR="004539C5" w:rsidRPr="004539C5" w:rsidRDefault="004539C5" w:rsidP="004539C5">
      <w:pPr>
        <w:jc w:val="both"/>
        <w:rPr>
          <w:rFonts w:ascii="Times New Roman" w:hAnsi="Times New Roman" w:cs="Times New Roman"/>
          <w:sz w:val="24"/>
          <w:szCs w:val="24"/>
          <w:lang w:val="tr-TR" w:eastAsia="ru-RU"/>
        </w:rPr>
      </w:pPr>
      <w:r w:rsidRPr="004539C5">
        <w:rPr>
          <w:rFonts w:ascii="Times New Roman" w:hAnsi="Times New Roman" w:cs="Times New Roman"/>
          <w:sz w:val="24"/>
          <w:szCs w:val="24"/>
          <w:lang w:val="tr-TR" w:eastAsia="ru-RU"/>
        </w:rPr>
        <w:t>Başka ülkeler ile imzaladığımız STA anlaşmaları da somut olarak ortaya koymaktadır ki; STA’lar, tarife indirimleri ile “derin bütünleşme” olarak tabir edilen menşe kuralları, yatırımlar, fikri mülkiyet hakları gibi alanlarda ortak kuralların tesisi ile ticaretin akışını kolaylaştırmakta, ölçek ekonomilerine yol açarak maliyet düşüşü ve kaynak verimliliği sağlamakta, dışa açık rekabetçi bir ekonomik altyapının tesisi suretiyle ülkenin uluslararası rekabet gücünü artırmaktadır. Böylelikle de ülkelerin üretim, dış ticaret ve refah düzeyi üzerinde ciddi ölçüde pozitif etkiler oluşmaktadır.</w:t>
      </w:r>
    </w:p>
    <w:p w:rsidR="004539C5" w:rsidRPr="004539C5" w:rsidRDefault="004539C5" w:rsidP="004539C5">
      <w:pPr>
        <w:spacing w:after="0" w:line="240" w:lineRule="auto"/>
        <w:jc w:val="both"/>
        <w:rPr>
          <w:rFonts w:ascii="Times New Roman" w:hAnsi="Times New Roman" w:cs="Times New Roman"/>
          <w:b/>
          <w:bCs/>
          <w:color w:val="800000"/>
          <w:sz w:val="24"/>
          <w:szCs w:val="24"/>
          <w:u w:val="single"/>
          <w:lang w:val="tr-TR"/>
        </w:rPr>
      </w:pPr>
    </w:p>
    <w:p w:rsidR="004539C5" w:rsidRPr="00B51A0E" w:rsidRDefault="004539C5" w:rsidP="00B51A0E">
      <w:pPr>
        <w:pStyle w:val="a1"/>
      </w:pPr>
      <w:bookmarkStart w:id="362" w:name="_Toc517596013"/>
      <w:bookmarkStart w:id="363" w:name="_Toc517596174"/>
      <w:bookmarkStart w:id="364" w:name="_Toc517596470"/>
      <w:bookmarkStart w:id="365" w:name="_Toc517596764"/>
      <w:bookmarkStart w:id="366" w:name="_Toc517598955"/>
      <w:bookmarkStart w:id="367" w:name="_Toc517866289"/>
      <w:r w:rsidRPr="004539C5">
        <w:t>KAYNAKÇA</w:t>
      </w:r>
      <w:bookmarkEnd w:id="362"/>
      <w:bookmarkEnd w:id="363"/>
      <w:bookmarkEnd w:id="364"/>
      <w:bookmarkEnd w:id="365"/>
      <w:bookmarkEnd w:id="366"/>
      <w:bookmarkEnd w:id="367"/>
    </w:p>
    <w:p w:rsidR="004539C5" w:rsidRPr="004539C5" w:rsidRDefault="004539C5" w:rsidP="004539C5">
      <w:pPr>
        <w:spacing w:after="0" w:line="240" w:lineRule="auto"/>
        <w:jc w:val="both"/>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Ukrayna Ekonomik Kalkınma ve Ticaret Bakanlığı - </w:t>
      </w:r>
      <w:hyperlink r:id="rId98" w:history="1">
        <w:r w:rsidRPr="004539C5">
          <w:rPr>
            <w:rFonts w:ascii="Times New Roman" w:hAnsi="Times New Roman" w:cs="Times New Roman"/>
            <w:color w:val="0000FF"/>
            <w:sz w:val="24"/>
            <w:szCs w:val="24"/>
            <w:u w:val="single"/>
            <w:lang w:val="tr-TR"/>
          </w:rPr>
          <w:t>www.me.gov.ua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Ukrayna Maliye Bakanlığı - </w:t>
      </w:r>
      <w:hyperlink r:id="rId99" w:history="1">
        <w:r w:rsidRPr="004539C5">
          <w:rPr>
            <w:rFonts w:ascii="Times New Roman" w:hAnsi="Times New Roman" w:cs="Times New Roman"/>
            <w:color w:val="0000FF"/>
            <w:sz w:val="24"/>
            <w:szCs w:val="24"/>
            <w:u w:val="single"/>
            <w:lang w:val="tr-TR"/>
          </w:rPr>
          <w:t>www.minfin.gov.ua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u w:val="single"/>
          <w:lang w:val="tr-TR"/>
        </w:rPr>
      </w:pPr>
      <w:r w:rsidRPr="004539C5">
        <w:rPr>
          <w:rFonts w:ascii="Times New Roman" w:hAnsi="Times New Roman" w:cs="Times New Roman"/>
          <w:sz w:val="24"/>
          <w:szCs w:val="24"/>
          <w:lang w:val="tr-TR"/>
        </w:rPr>
        <w:t xml:space="preserve">Ukrayna Merkez Bankası - </w:t>
      </w:r>
      <w:hyperlink r:id="rId100" w:history="1">
        <w:r w:rsidRPr="004539C5">
          <w:rPr>
            <w:rFonts w:ascii="Times New Roman" w:hAnsi="Times New Roman" w:cs="Times New Roman"/>
            <w:color w:val="0000FF"/>
            <w:sz w:val="24"/>
            <w:szCs w:val="24"/>
            <w:u w:val="single"/>
            <w:lang w:val="tr-TR"/>
          </w:rPr>
          <w:t>www.bank.gov.ua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color w:val="0000FF"/>
          <w:sz w:val="24"/>
          <w:szCs w:val="24"/>
          <w:lang w:val="tr-TR"/>
        </w:rPr>
      </w:pPr>
      <w:r w:rsidRPr="004539C5">
        <w:rPr>
          <w:rFonts w:ascii="Times New Roman" w:hAnsi="Times New Roman" w:cs="Times New Roman"/>
          <w:sz w:val="24"/>
          <w:szCs w:val="24"/>
          <w:lang w:val="tr-TR"/>
        </w:rPr>
        <w:t xml:space="preserve">Ukrayna Devlet İstatistik Servisi - </w:t>
      </w:r>
      <w:hyperlink r:id="rId101" w:history="1">
        <w:r w:rsidRPr="004539C5">
          <w:rPr>
            <w:rFonts w:ascii="Times New Roman" w:hAnsi="Times New Roman" w:cs="Times New Roman"/>
            <w:color w:val="0000FF"/>
            <w:sz w:val="24"/>
            <w:szCs w:val="24"/>
            <w:u w:val="single"/>
            <w:lang w:val="tr-TR"/>
          </w:rPr>
          <w:t>www.ukrstat.gov.ua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IMF Ukrayna Ülke Raporu</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American Chamber of Commerce - </w:t>
      </w:r>
      <w:hyperlink r:id="rId102" w:history="1">
        <w:r w:rsidRPr="004539C5">
          <w:rPr>
            <w:rFonts w:ascii="Times New Roman" w:hAnsi="Times New Roman" w:cs="Times New Roman"/>
            <w:color w:val="0000FF"/>
            <w:sz w:val="24"/>
            <w:szCs w:val="24"/>
            <w:u w:val="single"/>
            <w:lang w:val="tr-TR"/>
          </w:rPr>
          <w:t>http://www.chamber.ua/</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 xml:space="preserve">European Business Association - </w:t>
      </w:r>
      <w:hyperlink r:id="rId103" w:history="1">
        <w:r w:rsidRPr="004539C5">
          <w:rPr>
            <w:rFonts w:ascii="Times New Roman" w:hAnsi="Times New Roman" w:cs="Times New Roman"/>
            <w:color w:val="0000FF"/>
            <w:sz w:val="24"/>
            <w:szCs w:val="24"/>
            <w:u w:val="single"/>
            <w:lang w:val="tr-TR"/>
          </w:rPr>
          <w:t>http://www.eba.com.ua/uk</w:t>
        </w:r>
      </w:hyperlink>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EBRD Raporları</w:t>
      </w:r>
    </w:p>
    <w:p w:rsidR="004539C5" w:rsidRPr="004539C5" w:rsidRDefault="004539C5" w:rsidP="004539C5">
      <w:pPr>
        <w:spacing w:after="0" w:line="240" w:lineRule="auto"/>
        <w:jc w:val="both"/>
        <w:rPr>
          <w:rFonts w:ascii="Times New Roman" w:hAnsi="Times New Roman" w:cs="Times New Roman"/>
          <w:sz w:val="24"/>
          <w:szCs w:val="24"/>
          <w:lang w:val="tr-TR"/>
        </w:rPr>
      </w:pPr>
    </w:p>
    <w:p w:rsidR="004539C5" w:rsidRPr="004539C5" w:rsidRDefault="004539C5" w:rsidP="004539C5">
      <w:pPr>
        <w:spacing w:after="0" w:line="240" w:lineRule="auto"/>
        <w:jc w:val="both"/>
        <w:rPr>
          <w:rFonts w:ascii="Times New Roman" w:hAnsi="Times New Roman" w:cs="Times New Roman"/>
          <w:sz w:val="24"/>
          <w:szCs w:val="24"/>
          <w:lang w:val="tr-TR"/>
        </w:rPr>
      </w:pPr>
      <w:r w:rsidRPr="004539C5">
        <w:rPr>
          <w:rFonts w:ascii="Times New Roman" w:hAnsi="Times New Roman" w:cs="Times New Roman"/>
          <w:sz w:val="24"/>
          <w:szCs w:val="24"/>
          <w:lang w:val="tr-TR"/>
        </w:rPr>
        <w:t>Muhtelif Uluslararası Kuruluşların Toplantılarında Elde Edilen Bilgiler</w:t>
      </w:r>
    </w:p>
    <w:p w:rsidR="004539C5" w:rsidRPr="004539C5" w:rsidRDefault="004539C5" w:rsidP="004539C5">
      <w:pPr>
        <w:spacing w:after="0" w:line="240" w:lineRule="auto"/>
        <w:jc w:val="both"/>
        <w:rPr>
          <w:lang w:val="tr-TR"/>
        </w:rPr>
      </w:pPr>
    </w:p>
    <w:p w:rsidR="00535DBD" w:rsidRPr="00193419" w:rsidRDefault="004539C5" w:rsidP="003D674A">
      <w:pPr>
        <w:spacing w:after="0" w:line="240" w:lineRule="auto"/>
        <w:jc w:val="both"/>
        <w:rPr>
          <w:rFonts w:ascii="Times New Roman" w:hAnsi="Times New Roman" w:cs="Times New Roman"/>
          <w:sz w:val="24"/>
          <w:szCs w:val="24"/>
        </w:rPr>
      </w:pPr>
      <w:r w:rsidRPr="004539C5">
        <w:rPr>
          <w:rFonts w:ascii="Times New Roman" w:hAnsi="Times New Roman" w:cs="Times New Roman"/>
          <w:sz w:val="24"/>
          <w:szCs w:val="24"/>
          <w:lang w:val="tr-TR"/>
        </w:rPr>
        <w:t>İnternet</w:t>
      </w:r>
    </w:p>
    <w:sectPr w:rsidR="00535DBD" w:rsidRPr="00193419" w:rsidSect="00BE2D4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D97" w:rsidRDefault="006E1D97" w:rsidP="00F241C9">
      <w:pPr>
        <w:spacing w:after="0" w:line="240" w:lineRule="auto"/>
      </w:pPr>
      <w:r>
        <w:separator/>
      </w:r>
    </w:p>
  </w:endnote>
  <w:endnote w:type="continuationSeparator" w:id="1">
    <w:p w:rsidR="006E1D97" w:rsidRDefault="006E1D97" w:rsidP="00F24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imes New Roman CYR">
    <w:altName w:val="Times New Roman"/>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0069"/>
      <w:docPartObj>
        <w:docPartGallery w:val="Page Numbers (Bottom of Page)"/>
        <w:docPartUnique/>
      </w:docPartObj>
    </w:sdtPr>
    <w:sdtEndPr>
      <w:rPr>
        <w:sz w:val="16"/>
        <w:szCs w:val="16"/>
      </w:rPr>
    </w:sdtEndPr>
    <w:sdtContent>
      <w:p w:rsidR="009938B5" w:rsidRPr="00EB7547" w:rsidRDefault="00CF0549">
        <w:pPr>
          <w:pStyle w:val="Altbilgi"/>
          <w:jc w:val="center"/>
          <w:rPr>
            <w:sz w:val="16"/>
            <w:szCs w:val="16"/>
          </w:rPr>
        </w:pPr>
        <w:r w:rsidRPr="00EB7547">
          <w:rPr>
            <w:sz w:val="16"/>
            <w:szCs w:val="16"/>
          </w:rPr>
          <w:fldChar w:fldCharType="begin"/>
        </w:r>
        <w:r w:rsidR="009938B5" w:rsidRPr="00EB7547">
          <w:rPr>
            <w:sz w:val="16"/>
            <w:szCs w:val="16"/>
          </w:rPr>
          <w:instrText>PAGE   \* MERGEFORMAT</w:instrText>
        </w:r>
        <w:r w:rsidRPr="00EB7547">
          <w:rPr>
            <w:sz w:val="16"/>
            <w:szCs w:val="16"/>
          </w:rPr>
          <w:fldChar w:fldCharType="separate"/>
        </w:r>
        <w:r w:rsidR="004726B0">
          <w:rPr>
            <w:noProof/>
            <w:sz w:val="16"/>
            <w:szCs w:val="16"/>
          </w:rPr>
          <w:t>10</w:t>
        </w:r>
        <w:r w:rsidRPr="00EB7547">
          <w:rPr>
            <w:sz w:val="16"/>
            <w:szCs w:val="16"/>
          </w:rPr>
          <w:fldChar w:fldCharType="end"/>
        </w:r>
      </w:p>
    </w:sdtContent>
  </w:sdt>
  <w:p w:rsidR="009938B5" w:rsidRDefault="009938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D97" w:rsidRDefault="006E1D97" w:rsidP="00F241C9">
      <w:pPr>
        <w:spacing w:after="0" w:line="240" w:lineRule="auto"/>
      </w:pPr>
      <w:r>
        <w:separator/>
      </w:r>
    </w:p>
  </w:footnote>
  <w:footnote w:type="continuationSeparator" w:id="1">
    <w:p w:rsidR="006E1D97" w:rsidRDefault="006E1D97" w:rsidP="00F24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D41872"/>
    <w:lvl w:ilvl="0">
      <w:start w:val="1"/>
      <w:numFmt w:val="bullet"/>
      <w:lvlText w:val=""/>
      <w:lvlJc w:val="left"/>
      <w:pPr>
        <w:tabs>
          <w:tab w:val="num" w:pos="360"/>
        </w:tabs>
        <w:ind w:left="360" w:hanging="360"/>
      </w:pPr>
      <w:rPr>
        <w:rFonts w:ascii="Symbol" w:hAnsi="Symbol" w:cs="Symbol" w:hint="default"/>
      </w:rPr>
    </w:lvl>
  </w:abstractNum>
  <w:abstractNum w:abstractNumId="1">
    <w:nsid w:val="01A53AA2"/>
    <w:multiLevelType w:val="hybridMultilevel"/>
    <w:tmpl w:val="1FD23A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B124D0"/>
    <w:multiLevelType w:val="hybridMultilevel"/>
    <w:tmpl w:val="70EA5FDC"/>
    <w:lvl w:ilvl="0" w:tplc="04220001">
      <w:start w:val="2014"/>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16062229"/>
    <w:multiLevelType w:val="hybridMultilevel"/>
    <w:tmpl w:val="BC7092E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D863449"/>
    <w:multiLevelType w:val="hybridMultilevel"/>
    <w:tmpl w:val="27C876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06B43FB"/>
    <w:multiLevelType w:val="multilevel"/>
    <w:tmpl w:val="5762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D00A9"/>
    <w:multiLevelType w:val="hybridMultilevel"/>
    <w:tmpl w:val="F350DF10"/>
    <w:lvl w:ilvl="0" w:tplc="30FC9AE0">
      <w:start w:val="2"/>
      <w:numFmt w:val="bullet"/>
      <w:lvlText w:val=""/>
      <w:lvlJc w:val="left"/>
      <w:pPr>
        <w:ind w:left="1068" w:hanging="360"/>
      </w:pPr>
      <w:rPr>
        <w:rFonts w:ascii="Symbol" w:eastAsia="Times New Roman"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7">
    <w:nsid w:val="4463553D"/>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E7126"/>
    <w:multiLevelType w:val="hybridMultilevel"/>
    <w:tmpl w:val="B15A4158"/>
    <w:lvl w:ilvl="0" w:tplc="041F0001">
      <w:start w:val="1"/>
      <w:numFmt w:val="bullet"/>
      <w:lvlText w:val=""/>
      <w:lvlJc w:val="left"/>
      <w:pPr>
        <w:ind w:left="5322" w:hanging="360"/>
      </w:pPr>
      <w:rPr>
        <w:rFonts w:ascii="Symbol" w:hAnsi="Symbol" w:hint="default"/>
      </w:rPr>
    </w:lvl>
    <w:lvl w:ilvl="1" w:tplc="041F0003" w:tentative="1">
      <w:start w:val="1"/>
      <w:numFmt w:val="bullet"/>
      <w:lvlText w:val="o"/>
      <w:lvlJc w:val="left"/>
      <w:pPr>
        <w:ind w:left="6042" w:hanging="360"/>
      </w:pPr>
      <w:rPr>
        <w:rFonts w:ascii="Courier New" w:hAnsi="Courier New" w:cs="Courier New" w:hint="default"/>
      </w:rPr>
    </w:lvl>
    <w:lvl w:ilvl="2" w:tplc="041F0005" w:tentative="1">
      <w:start w:val="1"/>
      <w:numFmt w:val="bullet"/>
      <w:lvlText w:val=""/>
      <w:lvlJc w:val="left"/>
      <w:pPr>
        <w:ind w:left="6762" w:hanging="360"/>
      </w:pPr>
      <w:rPr>
        <w:rFonts w:ascii="Wingdings" w:hAnsi="Wingdings" w:hint="default"/>
      </w:rPr>
    </w:lvl>
    <w:lvl w:ilvl="3" w:tplc="041F0001" w:tentative="1">
      <w:start w:val="1"/>
      <w:numFmt w:val="bullet"/>
      <w:lvlText w:val=""/>
      <w:lvlJc w:val="left"/>
      <w:pPr>
        <w:ind w:left="7482" w:hanging="360"/>
      </w:pPr>
      <w:rPr>
        <w:rFonts w:ascii="Symbol" w:hAnsi="Symbol" w:hint="default"/>
      </w:rPr>
    </w:lvl>
    <w:lvl w:ilvl="4" w:tplc="041F0003" w:tentative="1">
      <w:start w:val="1"/>
      <w:numFmt w:val="bullet"/>
      <w:lvlText w:val="o"/>
      <w:lvlJc w:val="left"/>
      <w:pPr>
        <w:ind w:left="8202" w:hanging="360"/>
      </w:pPr>
      <w:rPr>
        <w:rFonts w:ascii="Courier New" w:hAnsi="Courier New" w:cs="Courier New" w:hint="default"/>
      </w:rPr>
    </w:lvl>
    <w:lvl w:ilvl="5" w:tplc="041F0005" w:tentative="1">
      <w:start w:val="1"/>
      <w:numFmt w:val="bullet"/>
      <w:lvlText w:val=""/>
      <w:lvlJc w:val="left"/>
      <w:pPr>
        <w:ind w:left="8922" w:hanging="360"/>
      </w:pPr>
      <w:rPr>
        <w:rFonts w:ascii="Wingdings" w:hAnsi="Wingdings" w:hint="default"/>
      </w:rPr>
    </w:lvl>
    <w:lvl w:ilvl="6" w:tplc="041F0001" w:tentative="1">
      <w:start w:val="1"/>
      <w:numFmt w:val="bullet"/>
      <w:lvlText w:val=""/>
      <w:lvlJc w:val="left"/>
      <w:pPr>
        <w:ind w:left="9642" w:hanging="360"/>
      </w:pPr>
      <w:rPr>
        <w:rFonts w:ascii="Symbol" w:hAnsi="Symbol" w:hint="default"/>
      </w:rPr>
    </w:lvl>
    <w:lvl w:ilvl="7" w:tplc="041F0003" w:tentative="1">
      <w:start w:val="1"/>
      <w:numFmt w:val="bullet"/>
      <w:lvlText w:val="o"/>
      <w:lvlJc w:val="left"/>
      <w:pPr>
        <w:ind w:left="10362" w:hanging="360"/>
      </w:pPr>
      <w:rPr>
        <w:rFonts w:ascii="Courier New" w:hAnsi="Courier New" w:cs="Courier New" w:hint="default"/>
      </w:rPr>
    </w:lvl>
    <w:lvl w:ilvl="8" w:tplc="041F0005" w:tentative="1">
      <w:start w:val="1"/>
      <w:numFmt w:val="bullet"/>
      <w:lvlText w:val=""/>
      <w:lvlJc w:val="left"/>
      <w:pPr>
        <w:ind w:left="11082" w:hanging="360"/>
      </w:pPr>
      <w:rPr>
        <w:rFonts w:ascii="Wingdings" w:hAnsi="Wingdings" w:hint="default"/>
      </w:rPr>
    </w:lvl>
  </w:abstractNum>
  <w:abstractNum w:abstractNumId="9">
    <w:nsid w:val="57CD2485"/>
    <w:multiLevelType w:val="singleLevel"/>
    <w:tmpl w:val="7E84F6B0"/>
    <w:lvl w:ilvl="0">
      <w:start w:val="1998"/>
      <w:numFmt w:val="bullet"/>
      <w:lvlText w:val="-"/>
      <w:lvlJc w:val="left"/>
      <w:pPr>
        <w:tabs>
          <w:tab w:val="num" w:pos="360"/>
        </w:tabs>
        <w:ind w:left="360" w:hanging="360"/>
      </w:pPr>
      <w:rPr>
        <w:rFonts w:ascii="Times New Roman" w:hAnsi="Times New Roman" w:cs="Times New Roman" w:hint="default"/>
      </w:rPr>
    </w:lvl>
  </w:abstractNum>
  <w:abstractNum w:abstractNumId="10">
    <w:nsid w:val="59623C04"/>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E2FC5"/>
    <w:multiLevelType w:val="hybridMultilevel"/>
    <w:tmpl w:val="5F026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F794A72"/>
    <w:multiLevelType w:val="hybridMultilevel"/>
    <w:tmpl w:val="1770704E"/>
    <w:lvl w:ilvl="0" w:tplc="561CD3E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FB1389D"/>
    <w:multiLevelType w:val="multilevel"/>
    <w:tmpl w:val="563A5FD0"/>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BE5F8B"/>
    <w:multiLevelType w:val="multilevel"/>
    <w:tmpl w:val="C6BEE0BC"/>
    <w:lvl w:ilvl="0">
      <w:start w:val="1"/>
      <w:numFmt w:val="decimal"/>
      <w:pStyle w:val="ListeMaddemi"/>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E4676C"/>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E6DC3"/>
    <w:multiLevelType w:val="hybridMultilevel"/>
    <w:tmpl w:val="672C5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6"/>
  </w:num>
  <w:num w:numId="5">
    <w:abstractNumId w:val="2"/>
  </w:num>
  <w:num w:numId="6">
    <w:abstractNumId w:val="1"/>
  </w:num>
  <w:num w:numId="7">
    <w:abstractNumId w:val="4"/>
  </w:num>
  <w:num w:numId="8">
    <w:abstractNumId w:val="11"/>
  </w:num>
  <w:num w:numId="9">
    <w:abstractNumId w:val="15"/>
  </w:num>
  <w:num w:numId="10">
    <w:abstractNumId w:val="16"/>
  </w:num>
  <w:num w:numId="11">
    <w:abstractNumId w:val="7"/>
  </w:num>
  <w:num w:numId="12">
    <w:abstractNumId w:val="10"/>
  </w:num>
  <w:num w:numId="13">
    <w:abstractNumId w:val="8"/>
  </w:num>
  <w:num w:numId="14">
    <w:abstractNumId w:val="5"/>
  </w:num>
  <w:num w:numId="15">
    <w:abstractNumId w:val="12"/>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08"/>
  <w:hyphenationZone w:val="425"/>
  <w:characterSpacingControl w:val="doNotCompress"/>
  <w:footnotePr>
    <w:footnote w:id="0"/>
    <w:footnote w:id="1"/>
  </w:footnotePr>
  <w:endnotePr>
    <w:endnote w:id="0"/>
    <w:endnote w:id="1"/>
  </w:endnotePr>
  <w:compat/>
  <w:rsids>
    <w:rsidRoot w:val="003D674A"/>
    <w:rsid w:val="000065AC"/>
    <w:rsid w:val="00007437"/>
    <w:rsid w:val="00013BED"/>
    <w:rsid w:val="00016F9B"/>
    <w:rsid w:val="00037012"/>
    <w:rsid w:val="0003762C"/>
    <w:rsid w:val="00050422"/>
    <w:rsid w:val="00051550"/>
    <w:rsid w:val="00052504"/>
    <w:rsid w:val="0005382B"/>
    <w:rsid w:val="00071301"/>
    <w:rsid w:val="0007289E"/>
    <w:rsid w:val="00075727"/>
    <w:rsid w:val="00082021"/>
    <w:rsid w:val="00082215"/>
    <w:rsid w:val="00083B11"/>
    <w:rsid w:val="00086B46"/>
    <w:rsid w:val="00087777"/>
    <w:rsid w:val="000902F3"/>
    <w:rsid w:val="00096549"/>
    <w:rsid w:val="00096AA9"/>
    <w:rsid w:val="000A178A"/>
    <w:rsid w:val="000A29BD"/>
    <w:rsid w:val="000A5B3A"/>
    <w:rsid w:val="000B6375"/>
    <w:rsid w:val="000B7228"/>
    <w:rsid w:val="000B75C3"/>
    <w:rsid w:val="000C17EE"/>
    <w:rsid w:val="000C5467"/>
    <w:rsid w:val="000D12DD"/>
    <w:rsid w:val="000D2FBF"/>
    <w:rsid w:val="000D5CBF"/>
    <w:rsid w:val="000E2932"/>
    <w:rsid w:val="000F020D"/>
    <w:rsid w:val="000F37F1"/>
    <w:rsid w:val="000F5E39"/>
    <w:rsid w:val="000F759A"/>
    <w:rsid w:val="00103636"/>
    <w:rsid w:val="00111696"/>
    <w:rsid w:val="00115818"/>
    <w:rsid w:val="0012233D"/>
    <w:rsid w:val="0013175D"/>
    <w:rsid w:val="0013227B"/>
    <w:rsid w:val="00133838"/>
    <w:rsid w:val="0014340D"/>
    <w:rsid w:val="001460EC"/>
    <w:rsid w:val="00151B36"/>
    <w:rsid w:val="001520B2"/>
    <w:rsid w:val="00155624"/>
    <w:rsid w:val="00157683"/>
    <w:rsid w:val="0016447C"/>
    <w:rsid w:val="00166D4B"/>
    <w:rsid w:val="00167883"/>
    <w:rsid w:val="00171E86"/>
    <w:rsid w:val="00173AA4"/>
    <w:rsid w:val="00175994"/>
    <w:rsid w:val="0018038E"/>
    <w:rsid w:val="001834F2"/>
    <w:rsid w:val="00187A61"/>
    <w:rsid w:val="001905E3"/>
    <w:rsid w:val="00191CE2"/>
    <w:rsid w:val="00193419"/>
    <w:rsid w:val="001A01BE"/>
    <w:rsid w:val="001A0B58"/>
    <w:rsid w:val="001A27D1"/>
    <w:rsid w:val="001A7846"/>
    <w:rsid w:val="001B6EDD"/>
    <w:rsid w:val="001B7BAD"/>
    <w:rsid w:val="001B7EF2"/>
    <w:rsid w:val="001C5B54"/>
    <w:rsid w:val="001D4771"/>
    <w:rsid w:val="001F094C"/>
    <w:rsid w:val="001F28B5"/>
    <w:rsid w:val="00220FF0"/>
    <w:rsid w:val="0022308B"/>
    <w:rsid w:val="002302FB"/>
    <w:rsid w:val="00233AC0"/>
    <w:rsid w:val="002364C4"/>
    <w:rsid w:val="00251B15"/>
    <w:rsid w:val="00253F9D"/>
    <w:rsid w:val="002545A5"/>
    <w:rsid w:val="0026244C"/>
    <w:rsid w:val="00264764"/>
    <w:rsid w:val="00291FDE"/>
    <w:rsid w:val="0029597F"/>
    <w:rsid w:val="002978E0"/>
    <w:rsid w:val="002A03E7"/>
    <w:rsid w:val="002B0F47"/>
    <w:rsid w:val="002B1C3E"/>
    <w:rsid w:val="002B2924"/>
    <w:rsid w:val="002B2B2F"/>
    <w:rsid w:val="002B75E1"/>
    <w:rsid w:val="002C6326"/>
    <w:rsid w:val="002D5242"/>
    <w:rsid w:val="002E23C6"/>
    <w:rsid w:val="002F28F8"/>
    <w:rsid w:val="002F5C4E"/>
    <w:rsid w:val="002F7F8E"/>
    <w:rsid w:val="00302EE4"/>
    <w:rsid w:val="00306754"/>
    <w:rsid w:val="00316999"/>
    <w:rsid w:val="00322DA1"/>
    <w:rsid w:val="0032344E"/>
    <w:rsid w:val="0032533E"/>
    <w:rsid w:val="0032698D"/>
    <w:rsid w:val="00326E9C"/>
    <w:rsid w:val="00337217"/>
    <w:rsid w:val="0034204C"/>
    <w:rsid w:val="00342727"/>
    <w:rsid w:val="0035600B"/>
    <w:rsid w:val="00361BC2"/>
    <w:rsid w:val="00361C24"/>
    <w:rsid w:val="003628EE"/>
    <w:rsid w:val="00363B5E"/>
    <w:rsid w:val="003661EE"/>
    <w:rsid w:val="00371811"/>
    <w:rsid w:val="0037430A"/>
    <w:rsid w:val="00380BB5"/>
    <w:rsid w:val="0038354D"/>
    <w:rsid w:val="00384093"/>
    <w:rsid w:val="00384E28"/>
    <w:rsid w:val="003859F9"/>
    <w:rsid w:val="003932FC"/>
    <w:rsid w:val="00396B2D"/>
    <w:rsid w:val="003A2C58"/>
    <w:rsid w:val="003A599A"/>
    <w:rsid w:val="003B751B"/>
    <w:rsid w:val="003C3E8C"/>
    <w:rsid w:val="003C454B"/>
    <w:rsid w:val="003D36B4"/>
    <w:rsid w:val="003D674A"/>
    <w:rsid w:val="003D70B7"/>
    <w:rsid w:val="003E2CFC"/>
    <w:rsid w:val="003E4DCF"/>
    <w:rsid w:val="00400BB0"/>
    <w:rsid w:val="00403885"/>
    <w:rsid w:val="00403CCB"/>
    <w:rsid w:val="00407AF1"/>
    <w:rsid w:val="004109A4"/>
    <w:rsid w:val="00420C48"/>
    <w:rsid w:val="00420D8F"/>
    <w:rsid w:val="00433055"/>
    <w:rsid w:val="004342FE"/>
    <w:rsid w:val="00446445"/>
    <w:rsid w:val="004514CF"/>
    <w:rsid w:val="004539C5"/>
    <w:rsid w:val="00454C0C"/>
    <w:rsid w:val="0045631E"/>
    <w:rsid w:val="00456CC6"/>
    <w:rsid w:val="00462136"/>
    <w:rsid w:val="0046317D"/>
    <w:rsid w:val="00464D54"/>
    <w:rsid w:val="00465662"/>
    <w:rsid w:val="0046742E"/>
    <w:rsid w:val="004726B0"/>
    <w:rsid w:val="00473AB3"/>
    <w:rsid w:val="00474795"/>
    <w:rsid w:val="00476B4F"/>
    <w:rsid w:val="00476E8A"/>
    <w:rsid w:val="00477320"/>
    <w:rsid w:val="00491670"/>
    <w:rsid w:val="0049401F"/>
    <w:rsid w:val="00497949"/>
    <w:rsid w:val="004A159E"/>
    <w:rsid w:val="004A6D1D"/>
    <w:rsid w:val="004B078C"/>
    <w:rsid w:val="004B516C"/>
    <w:rsid w:val="004B7833"/>
    <w:rsid w:val="004C2C78"/>
    <w:rsid w:val="004C4041"/>
    <w:rsid w:val="004C70E1"/>
    <w:rsid w:val="004D2635"/>
    <w:rsid w:val="004D3B89"/>
    <w:rsid w:val="004D442D"/>
    <w:rsid w:val="004D55B9"/>
    <w:rsid w:val="004E4F6D"/>
    <w:rsid w:val="004E5FE6"/>
    <w:rsid w:val="004F4AEB"/>
    <w:rsid w:val="00503B1E"/>
    <w:rsid w:val="00504AEC"/>
    <w:rsid w:val="00510ACA"/>
    <w:rsid w:val="00520EA7"/>
    <w:rsid w:val="00524F71"/>
    <w:rsid w:val="00525764"/>
    <w:rsid w:val="00527075"/>
    <w:rsid w:val="005338A0"/>
    <w:rsid w:val="00534B97"/>
    <w:rsid w:val="00535DBD"/>
    <w:rsid w:val="0053683F"/>
    <w:rsid w:val="00541677"/>
    <w:rsid w:val="00543679"/>
    <w:rsid w:val="00545F21"/>
    <w:rsid w:val="00547FA4"/>
    <w:rsid w:val="0055328D"/>
    <w:rsid w:val="00553993"/>
    <w:rsid w:val="00555313"/>
    <w:rsid w:val="00556FF6"/>
    <w:rsid w:val="00557051"/>
    <w:rsid w:val="00557508"/>
    <w:rsid w:val="00581870"/>
    <w:rsid w:val="00581A11"/>
    <w:rsid w:val="005824BB"/>
    <w:rsid w:val="005902E1"/>
    <w:rsid w:val="00591A53"/>
    <w:rsid w:val="00594320"/>
    <w:rsid w:val="005A6AD4"/>
    <w:rsid w:val="005A6B70"/>
    <w:rsid w:val="005B54C2"/>
    <w:rsid w:val="005B5C27"/>
    <w:rsid w:val="005C05E6"/>
    <w:rsid w:val="005C2B56"/>
    <w:rsid w:val="005C7558"/>
    <w:rsid w:val="005C7BDB"/>
    <w:rsid w:val="005E2E78"/>
    <w:rsid w:val="005E5A90"/>
    <w:rsid w:val="005F0FDA"/>
    <w:rsid w:val="005F390B"/>
    <w:rsid w:val="005F42BB"/>
    <w:rsid w:val="005F4BA7"/>
    <w:rsid w:val="00610F72"/>
    <w:rsid w:val="006144C0"/>
    <w:rsid w:val="00614D50"/>
    <w:rsid w:val="006227AE"/>
    <w:rsid w:val="00622F41"/>
    <w:rsid w:val="0062662B"/>
    <w:rsid w:val="00631EEA"/>
    <w:rsid w:val="00634CE3"/>
    <w:rsid w:val="006543AA"/>
    <w:rsid w:val="00657942"/>
    <w:rsid w:val="006719A8"/>
    <w:rsid w:val="0067582B"/>
    <w:rsid w:val="00675E86"/>
    <w:rsid w:val="006866D3"/>
    <w:rsid w:val="0069145E"/>
    <w:rsid w:val="006A28FA"/>
    <w:rsid w:val="006A7E19"/>
    <w:rsid w:val="006B25C1"/>
    <w:rsid w:val="006B520F"/>
    <w:rsid w:val="006C0CCD"/>
    <w:rsid w:val="006C0DF3"/>
    <w:rsid w:val="006C1E0F"/>
    <w:rsid w:val="006C2186"/>
    <w:rsid w:val="006C62E9"/>
    <w:rsid w:val="006D0C11"/>
    <w:rsid w:val="006D69B1"/>
    <w:rsid w:val="006E16FF"/>
    <w:rsid w:val="006E1D97"/>
    <w:rsid w:val="006E402A"/>
    <w:rsid w:val="006E491C"/>
    <w:rsid w:val="006E650B"/>
    <w:rsid w:val="006F04A6"/>
    <w:rsid w:val="006F14E5"/>
    <w:rsid w:val="00712CF4"/>
    <w:rsid w:val="007237F7"/>
    <w:rsid w:val="00726993"/>
    <w:rsid w:val="007277CC"/>
    <w:rsid w:val="00731176"/>
    <w:rsid w:val="00735F9D"/>
    <w:rsid w:val="00737B94"/>
    <w:rsid w:val="007500E9"/>
    <w:rsid w:val="00753088"/>
    <w:rsid w:val="00754419"/>
    <w:rsid w:val="00756561"/>
    <w:rsid w:val="00761902"/>
    <w:rsid w:val="00763115"/>
    <w:rsid w:val="0076323A"/>
    <w:rsid w:val="00765B82"/>
    <w:rsid w:val="007664AC"/>
    <w:rsid w:val="00766F79"/>
    <w:rsid w:val="00776BB4"/>
    <w:rsid w:val="00776C3E"/>
    <w:rsid w:val="007772BE"/>
    <w:rsid w:val="0078103A"/>
    <w:rsid w:val="00785CD0"/>
    <w:rsid w:val="00787A70"/>
    <w:rsid w:val="007A06A9"/>
    <w:rsid w:val="007A5141"/>
    <w:rsid w:val="007B520F"/>
    <w:rsid w:val="007C03B5"/>
    <w:rsid w:val="007C2BD1"/>
    <w:rsid w:val="007C5621"/>
    <w:rsid w:val="007C6B40"/>
    <w:rsid w:val="007D3C5C"/>
    <w:rsid w:val="007D7283"/>
    <w:rsid w:val="007D7810"/>
    <w:rsid w:val="007E580C"/>
    <w:rsid w:val="007E5D55"/>
    <w:rsid w:val="007F39E4"/>
    <w:rsid w:val="007F3AAB"/>
    <w:rsid w:val="007F5116"/>
    <w:rsid w:val="007F609B"/>
    <w:rsid w:val="0080573C"/>
    <w:rsid w:val="00810CEB"/>
    <w:rsid w:val="00811D0F"/>
    <w:rsid w:val="00812C8A"/>
    <w:rsid w:val="00812DE6"/>
    <w:rsid w:val="00815510"/>
    <w:rsid w:val="00821F48"/>
    <w:rsid w:val="00824952"/>
    <w:rsid w:val="008340F2"/>
    <w:rsid w:val="00834F98"/>
    <w:rsid w:val="00836475"/>
    <w:rsid w:val="00842444"/>
    <w:rsid w:val="008426DD"/>
    <w:rsid w:val="00846552"/>
    <w:rsid w:val="00852BFD"/>
    <w:rsid w:val="0086075E"/>
    <w:rsid w:val="00867DF0"/>
    <w:rsid w:val="0087763F"/>
    <w:rsid w:val="00883EFD"/>
    <w:rsid w:val="00890580"/>
    <w:rsid w:val="00894591"/>
    <w:rsid w:val="008978F5"/>
    <w:rsid w:val="008B2C38"/>
    <w:rsid w:val="008B32D7"/>
    <w:rsid w:val="008B4A68"/>
    <w:rsid w:val="008C5BB3"/>
    <w:rsid w:val="008D0EE9"/>
    <w:rsid w:val="008D1DB2"/>
    <w:rsid w:val="008D2FF6"/>
    <w:rsid w:val="008D7B60"/>
    <w:rsid w:val="008D7DE1"/>
    <w:rsid w:val="008E1FA1"/>
    <w:rsid w:val="008E3F6E"/>
    <w:rsid w:val="008E479D"/>
    <w:rsid w:val="008E7C4B"/>
    <w:rsid w:val="008F4DAE"/>
    <w:rsid w:val="009008C5"/>
    <w:rsid w:val="0090254E"/>
    <w:rsid w:val="00903AFD"/>
    <w:rsid w:val="00905739"/>
    <w:rsid w:val="00916948"/>
    <w:rsid w:val="00920D6C"/>
    <w:rsid w:val="0092250C"/>
    <w:rsid w:val="00925D78"/>
    <w:rsid w:val="009310FB"/>
    <w:rsid w:val="00935F56"/>
    <w:rsid w:val="00940541"/>
    <w:rsid w:val="009438FD"/>
    <w:rsid w:val="00947475"/>
    <w:rsid w:val="009517B9"/>
    <w:rsid w:val="009528A3"/>
    <w:rsid w:val="0097055C"/>
    <w:rsid w:val="009727E7"/>
    <w:rsid w:val="00981A56"/>
    <w:rsid w:val="009907A1"/>
    <w:rsid w:val="00991FB8"/>
    <w:rsid w:val="009938B5"/>
    <w:rsid w:val="00994CDB"/>
    <w:rsid w:val="009A095C"/>
    <w:rsid w:val="009A11E3"/>
    <w:rsid w:val="009A16EB"/>
    <w:rsid w:val="009A1864"/>
    <w:rsid w:val="009A249E"/>
    <w:rsid w:val="009A549A"/>
    <w:rsid w:val="009A5B0C"/>
    <w:rsid w:val="009B02D1"/>
    <w:rsid w:val="009B0738"/>
    <w:rsid w:val="009B6F66"/>
    <w:rsid w:val="009C0897"/>
    <w:rsid w:val="009C4A24"/>
    <w:rsid w:val="009C617F"/>
    <w:rsid w:val="009C686F"/>
    <w:rsid w:val="009D1724"/>
    <w:rsid w:val="009D32C2"/>
    <w:rsid w:val="009D7F75"/>
    <w:rsid w:val="009E3DA5"/>
    <w:rsid w:val="009F7204"/>
    <w:rsid w:val="00A0093E"/>
    <w:rsid w:val="00A00AA3"/>
    <w:rsid w:val="00A02144"/>
    <w:rsid w:val="00A02350"/>
    <w:rsid w:val="00A03351"/>
    <w:rsid w:val="00A14377"/>
    <w:rsid w:val="00A1710D"/>
    <w:rsid w:val="00A2161B"/>
    <w:rsid w:val="00A22EFF"/>
    <w:rsid w:val="00A27227"/>
    <w:rsid w:val="00A34FA0"/>
    <w:rsid w:val="00A40F7C"/>
    <w:rsid w:val="00A42850"/>
    <w:rsid w:val="00A43338"/>
    <w:rsid w:val="00A43ECD"/>
    <w:rsid w:val="00A43F38"/>
    <w:rsid w:val="00A47720"/>
    <w:rsid w:val="00A530FF"/>
    <w:rsid w:val="00A53AD7"/>
    <w:rsid w:val="00A56E15"/>
    <w:rsid w:val="00A61389"/>
    <w:rsid w:val="00A676BF"/>
    <w:rsid w:val="00A70134"/>
    <w:rsid w:val="00A70DCE"/>
    <w:rsid w:val="00A72168"/>
    <w:rsid w:val="00A727AA"/>
    <w:rsid w:val="00A729FC"/>
    <w:rsid w:val="00A74C61"/>
    <w:rsid w:val="00A761CE"/>
    <w:rsid w:val="00A77750"/>
    <w:rsid w:val="00A867A4"/>
    <w:rsid w:val="00A96C12"/>
    <w:rsid w:val="00A978C3"/>
    <w:rsid w:val="00AA373E"/>
    <w:rsid w:val="00AB146A"/>
    <w:rsid w:val="00AB3DD1"/>
    <w:rsid w:val="00AB7541"/>
    <w:rsid w:val="00AD48DF"/>
    <w:rsid w:val="00AE0A31"/>
    <w:rsid w:val="00AE1E60"/>
    <w:rsid w:val="00AE2ACF"/>
    <w:rsid w:val="00AE6C83"/>
    <w:rsid w:val="00AE790F"/>
    <w:rsid w:val="00AF7533"/>
    <w:rsid w:val="00B115CA"/>
    <w:rsid w:val="00B200FF"/>
    <w:rsid w:val="00B20E33"/>
    <w:rsid w:val="00B2464C"/>
    <w:rsid w:val="00B24D13"/>
    <w:rsid w:val="00B445BF"/>
    <w:rsid w:val="00B462F2"/>
    <w:rsid w:val="00B518C0"/>
    <w:rsid w:val="00B51A0E"/>
    <w:rsid w:val="00B569BA"/>
    <w:rsid w:val="00B576FE"/>
    <w:rsid w:val="00B57B84"/>
    <w:rsid w:val="00B57FB8"/>
    <w:rsid w:val="00B64584"/>
    <w:rsid w:val="00B706C0"/>
    <w:rsid w:val="00B72FFB"/>
    <w:rsid w:val="00B8258B"/>
    <w:rsid w:val="00B835E3"/>
    <w:rsid w:val="00B849E7"/>
    <w:rsid w:val="00B87256"/>
    <w:rsid w:val="00B95CB1"/>
    <w:rsid w:val="00BA0464"/>
    <w:rsid w:val="00BA5939"/>
    <w:rsid w:val="00BA791B"/>
    <w:rsid w:val="00BB1E3D"/>
    <w:rsid w:val="00BB326E"/>
    <w:rsid w:val="00BB4309"/>
    <w:rsid w:val="00BB7C72"/>
    <w:rsid w:val="00BC0EC8"/>
    <w:rsid w:val="00BC2EDE"/>
    <w:rsid w:val="00BC756D"/>
    <w:rsid w:val="00BC77A4"/>
    <w:rsid w:val="00BD6318"/>
    <w:rsid w:val="00BE27F3"/>
    <w:rsid w:val="00BE2D44"/>
    <w:rsid w:val="00BF5D88"/>
    <w:rsid w:val="00C0057C"/>
    <w:rsid w:val="00C00864"/>
    <w:rsid w:val="00C00D20"/>
    <w:rsid w:val="00C010DF"/>
    <w:rsid w:val="00C02208"/>
    <w:rsid w:val="00C06842"/>
    <w:rsid w:val="00C16EEF"/>
    <w:rsid w:val="00C16FBB"/>
    <w:rsid w:val="00C23197"/>
    <w:rsid w:val="00C24D04"/>
    <w:rsid w:val="00C32BC9"/>
    <w:rsid w:val="00C331B6"/>
    <w:rsid w:val="00C33D61"/>
    <w:rsid w:val="00C35F17"/>
    <w:rsid w:val="00C3693A"/>
    <w:rsid w:val="00C55B98"/>
    <w:rsid w:val="00C572CD"/>
    <w:rsid w:val="00C57DD2"/>
    <w:rsid w:val="00C663A0"/>
    <w:rsid w:val="00C709AD"/>
    <w:rsid w:val="00C728DB"/>
    <w:rsid w:val="00C75939"/>
    <w:rsid w:val="00C838AF"/>
    <w:rsid w:val="00C955F7"/>
    <w:rsid w:val="00C96C64"/>
    <w:rsid w:val="00C977CB"/>
    <w:rsid w:val="00CA089F"/>
    <w:rsid w:val="00CA1CD4"/>
    <w:rsid w:val="00CA5757"/>
    <w:rsid w:val="00CB0FCD"/>
    <w:rsid w:val="00CE19C5"/>
    <w:rsid w:val="00CE2A58"/>
    <w:rsid w:val="00CE4CF5"/>
    <w:rsid w:val="00CF0549"/>
    <w:rsid w:val="00CF5F4D"/>
    <w:rsid w:val="00D0234B"/>
    <w:rsid w:val="00D06B35"/>
    <w:rsid w:val="00D14DCB"/>
    <w:rsid w:val="00D16A07"/>
    <w:rsid w:val="00D17716"/>
    <w:rsid w:val="00D35105"/>
    <w:rsid w:val="00D43019"/>
    <w:rsid w:val="00D47260"/>
    <w:rsid w:val="00D560E1"/>
    <w:rsid w:val="00D66590"/>
    <w:rsid w:val="00D7287A"/>
    <w:rsid w:val="00D80E64"/>
    <w:rsid w:val="00D81BDA"/>
    <w:rsid w:val="00D835B1"/>
    <w:rsid w:val="00D90C0A"/>
    <w:rsid w:val="00DA1473"/>
    <w:rsid w:val="00DA3B56"/>
    <w:rsid w:val="00DC098D"/>
    <w:rsid w:val="00DC315A"/>
    <w:rsid w:val="00DC687E"/>
    <w:rsid w:val="00DC6DC4"/>
    <w:rsid w:val="00DD5CD1"/>
    <w:rsid w:val="00DE514B"/>
    <w:rsid w:val="00DE5963"/>
    <w:rsid w:val="00DE64E1"/>
    <w:rsid w:val="00DE6C04"/>
    <w:rsid w:val="00DE6D7D"/>
    <w:rsid w:val="00DF53BB"/>
    <w:rsid w:val="00DF7CC6"/>
    <w:rsid w:val="00E03481"/>
    <w:rsid w:val="00E035D0"/>
    <w:rsid w:val="00E0557D"/>
    <w:rsid w:val="00E067AE"/>
    <w:rsid w:val="00E11BB4"/>
    <w:rsid w:val="00E1691D"/>
    <w:rsid w:val="00E17C60"/>
    <w:rsid w:val="00E2213D"/>
    <w:rsid w:val="00E312E0"/>
    <w:rsid w:val="00E44319"/>
    <w:rsid w:val="00E62952"/>
    <w:rsid w:val="00E654CA"/>
    <w:rsid w:val="00E715CE"/>
    <w:rsid w:val="00E80D36"/>
    <w:rsid w:val="00E821E6"/>
    <w:rsid w:val="00E82A2A"/>
    <w:rsid w:val="00E83C62"/>
    <w:rsid w:val="00E90EC6"/>
    <w:rsid w:val="00E9139A"/>
    <w:rsid w:val="00E93643"/>
    <w:rsid w:val="00E9644A"/>
    <w:rsid w:val="00EA10A9"/>
    <w:rsid w:val="00EA52E2"/>
    <w:rsid w:val="00EB62D1"/>
    <w:rsid w:val="00EB7547"/>
    <w:rsid w:val="00EC0168"/>
    <w:rsid w:val="00EC260D"/>
    <w:rsid w:val="00EC284C"/>
    <w:rsid w:val="00ED311E"/>
    <w:rsid w:val="00ED63C1"/>
    <w:rsid w:val="00EE17C7"/>
    <w:rsid w:val="00EE55D6"/>
    <w:rsid w:val="00EE76B6"/>
    <w:rsid w:val="00EF2F0E"/>
    <w:rsid w:val="00EF4491"/>
    <w:rsid w:val="00F05DC9"/>
    <w:rsid w:val="00F065B4"/>
    <w:rsid w:val="00F11BE9"/>
    <w:rsid w:val="00F16608"/>
    <w:rsid w:val="00F207A2"/>
    <w:rsid w:val="00F241C9"/>
    <w:rsid w:val="00F26766"/>
    <w:rsid w:val="00F344A2"/>
    <w:rsid w:val="00F45A31"/>
    <w:rsid w:val="00F500C9"/>
    <w:rsid w:val="00F548BF"/>
    <w:rsid w:val="00F63866"/>
    <w:rsid w:val="00F923DF"/>
    <w:rsid w:val="00F941DA"/>
    <w:rsid w:val="00FA7DC4"/>
    <w:rsid w:val="00FB0B8B"/>
    <w:rsid w:val="00FB179F"/>
    <w:rsid w:val="00FC1383"/>
    <w:rsid w:val="00FC3D71"/>
    <w:rsid w:val="00FD097D"/>
    <w:rsid w:val="00FD1CB5"/>
    <w:rsid w:val="00FD77A7"/>
    <w:rsid w:val="00FE333F"/>
    <w:rsid w:val="00FE5FE5"/>
    <w:rsid w:val="00FF2F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EF"/>
    <w:rPr>
      <w:rFonts w:ascii="Calibri" w:eastAsia="Calibri" w:hAnsi="Calibri" w:cs="Calibri"/>
      <w:lang w:val="uk-UA"/>
    </w:rPr>
  </w:style>
  <w:style w:type="paragraph" w:styleId="Balk1">
    <w:name w:val="heading 1"/>
    <w:aliases w:val="5"/>
    <w:basedOn w:val="Normal"/>
    <w:next w:val="Normal"/>
    <w:link w:val="Balk1Char"/>
    <w:uiPriority w:val="9"/>
    <w:qFormat/>
    <w:rsid w:val="003D674A"/>
    <w:pPr>
      <w:keepNext/>
      <w:spacing w:after="0" w:line="240" w:lineRule="auto"/>
      <w:outlineLvl w:val="0"/>
    </w:pPr>
    <w:rPr>
      <w:rFonts w:ascii="Arial" w:eastAsia="Times New Roman" w:hAnsi="Arial" w:cs="Arial"/>
      <w:b/>
      <w:bCs/>
      <w:sz w:val="24"/>
      <w:szCs w:val="24"/>
      <w:lang w:val="tr-TR"/>
    </w:rPr>
  </w:style>
  <w:style w:type="paragraph" w:styleId="Balk2">
    <w:name w:val="heading 2"/>
    <w:aliases w:val="2"/>
    <w:basedOn w:val="Normal"/>
    <w:next w:val="Normal"/>
    <w:link w:val="Balk2Char"/>
    <w:uiPriority w:val="9"/>
    <w:qFormat/>
    <w:rsid w:val="003D674A"/>
    <w:pPr>
      <w:keepNext/>
      <w:spacing w:after="0" w:line="240" w:lineRule="auto"/>
      <w:jc w:val="both"/>
      <w:outlineLvl w:val="1"/>
    </w:pPr>
    <w:rPr>
      <w:rFonts w:ascii="Arial" w:eastAsia="Times New Roman" w:hAnsi="Arial" w:cs="Arial"/>
      <w:b/>
      <w:bCs/>
      <w:lang w:val="tr-TR"/>
    </w:rPr>
  </w:style>
  <w:style w:type="paragraph" w:styleId="Balk3">
    <w:name w:val="heading 3"/>
    <w:basedOn w:val="Normal"/>
    <w:next w:val="Normal"/>
    <w:link w:val="Balk3Char"/>
    <w:uiPriority w:val="9"/>
    <w:qFormat/>
    <w:rsid w:val="003D674A"/>
    <w:pPr>
      <w:keepNext/>
      <w:spacing w:after="0" w:line="264" w:lineRule="auto"/>
      <w:ind w:left="-30" w:right="-70"/>
      <w:jc w:val="center"/>
      <w:outlineLvl w:val="2"/>
    </w:pPr>
    <w:rPr>
      <w:rFonts w:ascii="Arial" w:eastAsia="Times New Roman" w:hAnsi="Arial" w:cs="Arial"/>
      <w:b/>
      <w:bCs/>
      <w:sz w:val="18"/>
      <w:szCs w:val="18"/>
      <w:lang w:val="tr-TR"/>
    </w:rPr>
  </w:style>
  <w:style w:type="paragraph" w:styleId="Balk4">
    <w:name w:val="heading 4"/>
    <w:basedOn w:val="Normal"/>
    <w:next w:val="Normal"/>
    <w:link w:val="Balk4Char"/>
    <w:uiPriority w:val="99"/>
    <w:qFormat/>
    <w:rsid w:val="003D674A"/>
    <w:pPr>
      <w:keepNext/>
      <w:spacing w:after="0" w:line="240" w:lineRule="auto"/>
      <w:outlineLvl w:val="3"/>
    </w:pPr>
    <w:rPr>
      <w:rFonts w:ascii="Times New Roman" w:eastAsia="Times New Roman" w:hAnsi="Times New Roman" w:cs="Times New Roman"/>
      <w:sz w:val="28"/>
      <w:szCs w:val="28"/>
      <w:lang w:val="tr-TR"/>
    </w:rPr>
  </w:style>
  <w:style w:type="paragraph" w:styleId="Balk5">
    <w:name w:val="heading 5"/>
    <w:basedOn w:val="Normal"/>
    <w:next w:val="Normal"/>
    <w:link w:val="Balk5Char"/>
    <w:uiPriority w:val="99"/>
    <w:qFormat/>
    <w:rsid w:val="003D674A"/>
    <w:pPr>
      <w:keepNext/>
      <w:spacing w:after="0" w:line="240" w:lineRule="auto"/>
      <w:jc w:val="both"/>
      <w:outlineLvl w:val="4"/>
    </w:pPr>
    <w:rPr>
      <w:rFonts w:ascii="Arial" w:eastAsia="Times New Roman" w:hAnsi="Arial" w:cs="Arial"/>
      <w:b/>
      <w:bCs/>
      <w:sz w:val="24"/>
      <w:szCs w:val="24"/>
      <w:lang w:val="tr-TR"/>
    </w:rPr>
  </w:style>
  <w:style w:type="paragraph" w:styleId="Balk6">
    <w:name w:val="heading 6"/>
    <w:basedOn w:val="Normal"/>
    <w:next w:val="Normal"/>
    <w:link w:val="Balk6Char"/>
    <w:uiPriority w:val="99"/>
    <w:qFormat/>
    <w:rsid w:val="003D674A"/>
    <w:pPr>
      <w:keepNext/>
      <w:spacing w:after="0" w:line="240" w:lineRule="auto"/>
      <w:jc w:val="center"/>
      <w:outlineLvl w:val="5"/>
    </w:pPr>
    <w:rPr>
      <w:rFonts w:ascii="Arial" w:eastAsia="Times New Roman" w:hAnsi="Arial" w:cs="Arial"/>
      <w:sz w:val="24"/>
      <w:szCs w:val="24"/>
      <w:lang w:val="tr-TR"/>
    </w:rPr>
  </w:style>
  <w:style w:type="paragraph" w:styleId="Balk7">
    <w:name w:val="heading 7"/>
    <w:basedOn w:val="Normal"/>
    <w:next w:val="Normal"/>
    <w:link w:val="Balk7Char"/>
    <w:uiPriority w:val="99"/>
    <w:qFormat/>
    <w:rsid w:val="003D674A"/>
    <w:pPr>
      <w:spacing w:before="240" w:after="60" w:line="240" w:lineRule="auto"/>
      <w:outlineLvl w:val="6"/>
    </w:pPr>
    <w:rPr>
      <w:rFonts w:ascii="Times New Roman" w:eastAsia="Times New Roman" w:hAnsi="Times New Roman" w:cs="Times New Roman"/>
      <w:sz w:val="24"/>
      <w:szCs w:val="24"/>
      <w:lang w:val="tr-TR"/>
    </w:rPr>
  </w:style>
  <w:style w:type="paragraph" w:styleId="Balk8">
    <w:name w:val="heading 8"/>
    <w:basedOn w:val="Normal"/>
    <w:next w:val="Normal"/>
    <w:link w:val="Balk8Char"/>
    <w:uiPriority w:val="99"/>
    <w:qFormat/>
    <w:rsid w:val="003D674A"/>
    <w:pPr>
      <w:keepNext/>
      <w:spacing w:after="0" w:line="240" w:lineRule="auto"/>
      <w:jc w:val="center"/>
      <w:outlineLvl w:val="7"/>
    </w:pPr>
    <w:rPr>
      <w:rFonts w:ascii="Arial" w:eastAsia="Times New Roman" w:hAnsi="Arial" w:cs="Arial"/>
      <w:b/>
      <w:bCs/>
      <w:lang w:val="en-AU"/>
    </w:rPr>
  </w:style>
  <w:style w:type="paragraph" w:styleId="Balk9">
    <w:name w:val="heading 9"/>
    <w:basedOn w:val="Normal"/>
    <w:next w:val="Normal"/>
    <w:link w:val="Balk9Char"/>
    <w:uiPriority w:val="99"/>
    <w:qFormat/>
    <w:rsid w:val="003D674A"/>
    <w:pPr>
      <w:keepNext/>
      <w:spacing w:after="0" w:line="240" w:lineRule="auto"/>
      <w:outlineLvl w:val="8"/>
    </w:pPr>
    <w:rPr>
      <w:rFonts w:ascii="Arial" w:eastAsia="Times New Roman" w:hAnsi="Arial" w:cs="Arial"/>
      <w:b/>
      <w:bCs/>
      <w:sz w:val="20"/>
      <w:szCs w:val="20"/>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5 Char"/>
    <w:basedOn w:val="VarsaylanParagrafYazTipi"/>
    <w:link w:val="Balk1"/>
    <w:uiPriority w:val="9"/>
    <w:rsid w:val="003D674A"/>
    <w:rPr>
      <w:rFonts w:ascii="Arial" w:eastAsia="Times New Roman" w:hAnsi="Arial" w:cs="Arial"/>
      <w:b/>
      <w:bCs/>
      <w:sz w:val="24"/>
      <w:szCs w:val="24"/>
    </w:rPr>
  </w:style>
  <w:style w:type="character" w:customStyle="1" w:styleId="Balk2Char">
    <w:name w:val="Başlık 2 Char"/>
    <w:aliases w:val="2 Char"/>
    <w:basedOn w:val="VarsaylanParagrafYazTipi"/>
    <w:link w:val="Balk2"/>
    <w:uiPriority w:val="9"/>
    <w:rsid w:val="003D674A"/>
    <w:rPr>
      <w:rFonts w:ascii="Arial" w:eastAsia="Times New Roman" w:hAnsi="Arial" w:cs="Arial"/>
      <w:b/>
      <w:bCs/>
    </w:rPr>
  </w:style>
  <w:style w:type="character" w:customStyle="1" w:styleId="Balk3Char">
    <w:name w:val="Başlık 3 Char"/>
    <w:basedOn w:val="VarsaylanParagrafYazTipi"/>
    <w:link w:val="Balk3"/>
    <w:uiPriority w:val="9"/>
    <w:rsid w:val="003D674A"/>
    <w:rPr>
      <w:rFonts w:ascii="Arial" w:eastAsia="Times New Roman" w:hAnsi="Arial" w:cs="Arial"/>
      <w:b/>
      <w:bCs/>
      <w:sz w:val="18"/>
      <w:szCs w:val="18"/>
    </w:rPr>
  </w:style>
  <w:style w:type="character" w:customStyle="1" w:styleId="Balk4Char">
    <w:name w:val="Başlık 4 Char"/>
    <w:basedOn w:val="VarsaylanParagrafYazTipi"/>
    <w:link w:val="Balk4"/>
    <w:uiPriority w:val="99"/>
    <w:rsid w:val="003D674A"/>
    <w:rPr>
      <w:rFonts w:ascii="Times New Roman" w:eastAsia="Times New Roman" w:hAnsi="Times New Roman" w:cs="Times New Roman"/>
      <w:sz w:val="28"/>
      <w:szCs w:val="28"/>
    </w:rPr>
  </w:style>
  <w:style w:type="character" w:customStyle="1" w:styleId="Balk5Char">
    <w:name w:val="Başlık 5 Char"/>
    <w:basedOn w:val="VarsaylanParagrafYazTipi"/>
    <w:link w:val="Balk5"/>
    <w:uiPriority w:val="99"/>
    <w:rsid w:val="003D674A"/>
    <w:rPr>
      <w:rFonts w:ascii="Arial" w:eastAsia="Times New Roman" w:hAnsi="Arial" w:cs="Arial"/>
      <w:b/>
      <w:bCs/>
      <w:sz w:val="24"/>
      <w:szCs w:val="24"/>
    </w:rPr>
  </w:style>
  <w:style w:type="character" w:customStyle="1" w:styleId="Balk6Char">
    <w:name w:val="Başlık 6 Char"/>
    <w:basedOn w:val="VarsaylanParagrafYazTipi"/>
    <w:link w:val="Balk6"/>
    <w:uiPriority w:val="99"/>
    <w:rsid w:val="003D674A"/>
    <w:rPr>
      <w:rFonts w:ascii="Arial" w:eastAsia="Times New Roman" w:hAnsi="Arial" w:cs="Arial"/>
      <w:sz w:val="24"/>
      <w:szCs w:val="24"/>
    </w:rPr>
  </w:style>
  <w:style w:type="character" w:customStyle="1" w:styleId="Balk7Char">
    <w:name w:val="Başlık 7 Char"/>
    <w:basedOn w:val="VarsaylanParagrafYazTipi"/>
    <w:link w:val="Balk7"/>
    <w:uiPriority w:val="99"/>
    <w:rsid w:val="003D674A"/>
    <w:rPr>
      <w:rFonts w:ascii="Times New Roman" w:eastAsia="Times New Roman" w:hAnsi="Times New Roman" w:cs="Times New Roman"/>
      <w:sz w:val="24"/>
      <w:szCs w:val="24"/>
    </w:rPr>
  </w:style>
  <w:style w:type="character" w:customStyle="1" w:styleId="Balk8Char">
    <w:name w:val="Başlık 8 Char"/>
    <w:basedOn w:val="VarsaylanParagrafYazTipi"/>
    <w:link w:val="Balk8"/>
    <w:uiPriority w:val="99"/>
    <w:rsid w:val="003D674A"/>
    <w:rPr>
      <w:rFonts w:ascii="Arial" w:eastAsia="Times New Roman" w:hAnsi="Arial" w:cs="Arial"/>
      <w:b/>
      <w:bCs/>
      <w:lang w:val="en-AU"/>
    </w:rPr>
  </w:style>
  <w:style w:type="character" w:customStyle="1" w:styleId="Balk9Char">
    <w:name w:val="Başlık 9 Char"/>
    <w:basedOn w:val="VarsaylanParagrafYazTipi"/>
    <w:link w:val="Balk9"/>
    <w:uiPriority w:val="99"/>
    <w:rsid w:val="003D674A"/>
    <w:rPr>
      <w:rFonts w:ascii="Arial" w:eastAsia="Times New Roman" w:hAnsi="Arial" w:cs="Arial"/>
      <w:b/>
      <w:bCs/>
      <w:sz w:val="20"/>
      <w:szCs w:val="20"/>
      <w:u w:val="single"/>
    </w:rPr>
  </w:style>
  <w:style w:type="paragraph" w:styleId="Altbilgi">
    <w:name w:val="footer"/>
    <w:aliases w:val="odd Footer"/>
    <w:basedOn w:val="Normal"/>
    <w:link w:val="AltbilgiChar"/>
    <w:uiPriority w:val="99"/>
    <w:rsid w:val="003D674A"/>
    <w:pPr>
      <w:tabs>
        <w:tab w:val="center" w:pos="4153"/>
        <w:tab w:val="right" w:pos="8306"/>
      </w:tabs>
      <w:spacing w:after="0" w:line="240" w:lineRule="auto"/>
    </w:pPr>
    <w:rPr>
      <w:rFonts w:ascii="Arial" w:eastAsia="Times New Roman" w:hAnsi="Arial" w:cs="Arial"/>
      <w:sz w:val="24"/>
      <w:szCs w:val="24"/>
      <w:lang w:val="tr-TR"/>
    </w:rPr>
  </w:style>
  <w:style w:type="character" w:customStyle="1" w:styleId="AltbilgiChar">
    <w:name w:val="Altbilgi Char"/>
    <w:aliases w:val="odd Footer Char"/>
    <w:basedOn w:val="VarsaylanParagrafYazTipi"/>
    <w:link w:val="Altbilgi"/>
    <w:uiPriority w:val="99"/>
    <w:rsid w:val="003D674A"/>
    <w:rPr>
      <w:rFonts w:ascii="Arial" w:eastAsia="Times New Roman" w:hAnsi="Arial" w:cs="Arial"/>
      <w:sz w:val="24"/>
      <w:szCs w:val="24"/>
    </w:rPr>
  </w:style>
  <w:style w:type="paragraph" w:styleId="GvdeMetni">
    <w:name w:val="Body Text"/>
    <w:basedOn w:val="Normal"/>
    <w:link w:val="GvdeMetniChar"/>
    <w:uiPriority w:val="99"/>
    <w:rsid w:val="003D674A"/>
    <w:pPr>
      <w:spacing w:after="0" w:line="240" w:lineRule="auto"/>
      <w:jc w:val="both"/>
    </w:pPr>
    <w:rPr>
      <w:rFonts w:ascii="Arial" w:eastAsia="Times New Roman" w:hAnsi="Arial" w:cs="Arial"/>
      <w:sz w:val="24"/>
      <w:szCs w:val="24"/>
      <w:lang w:val="tr-TR"/>
    </w:rPr>
  </w:style>
  <w:style w:type="character" w:customStyle="1" w:styleId="GvdeMetniChar">
    <w:name w:val="Gövde Metni Char"/>
    <w:basedOn w:val="VarsaylanParagrafYazTipi"/>
    <w:link w:val="GvdeMetni"/>
    <w:uiPriority w:val="99"/>
    <w:rsid w:val="003D674A"/>
    <w:rPr>
      <w:rFonts w:ascii="Arial" w:eastAsia="Times New Roman" w:hAnsi="Arial" w:cs="Arial"/>
      <w:sz w:val="24"/>
      <w:szCs w:val="24"/>
    </w:rPr>
  </w:style>
  <w:style w:type="paragraph" w:styleId="KonuBal">
    <w:name w:val="Title"/>
    <w:basedOn w:val="Normal"/>
    <w:link w:val="KonuBalChar"/>
    <w:uiPriority w:val="99"/>
    <w:qFormat/>
    <w:rsid w:val="003D674A"/>
    <w:pPr>
      <w:spacing w:after="0" w:line="240" w:lineRule="auto"/>
      <w:jc w:val="center"/>
    </w:pPr>
    <w:rPr>
      <w:rFonts w:ascii="Arial" w:eastAsia="Times New Roman" w:hAnsi="Arial" w:cs="Arial"/>
      <w:b/>
      <w:bCs/>
      <w:lang w:val="en-AU"/>
    </w:rPr>
  </w:style>
  <w:style w:type="character" w:customStyle="1" w:styleId="KonuBalChar">
    <w:name w:val="Konu Başlığı Char"/>
    <w:basedOn w:val="VarsaylanParagrafYazTipi"/>
    <w:link w:val="KonuBal"/>
    <w:uiPriority w:val="99"/>
    <w:rsid w:val="003D674A"/>
    <w:rPr>
      <w:rFonts w:ascii="Arial" w:eastAsia="Times New Roman" w:hAnsi="Arial" w:cs="Arial"/>
      <w:b/>
      <w:bCs/>
      <w:lang w:val="en-AU"/>
    </w:rPr>
  </w:style>
  <w:style w:type="character" w:styleId="Gl">
    <w:name w:val="Strong"/>
    <w:basedOn w:val="VarsaylanParagrafYazTipi"/>
    <w:uiPriority w:val="22"/>
    <w:qFormat/>
    <w:rsid w:val="003D674A"/>
    <w:rPr>
      <w:b/>
      <w:bCs/>
    </w:rPr>
  </w:style>
  <w:style w:type="paragraph" w:styleId="GvdeMetniGirintisi3">
    <w:name w:val="Body Text Indent 3"/>
    <w:basedOn w:val="Normal"/>
    <w:link w:val="GvdeMetniGirintisi3Char"/>
    <w:uiPriority w:val="99"/>
    <w:rsid w:val="003D674A"/>
    <w:pPr>
      <w:spacing w:after="0" w:line="240" w:lineRule="auto"/>
      <w:ind w:firstLine="360"/>
      <w:jc w:val="both"/>
    </w:pPr>
    <w:rPr>
      <w:rFonts w:ascii="Arial" w:eastAsia="Times New Roman" w:hAnsi="Arial" w:cs="Arial"/>
      <w:lang w:val="en-AU"/>
    </w:rPr>
  </w:style>
  <w:style w:type="character" w:customStyle="1" w:styleId="GvdeMetniGirintisi3Char">
    <w:name w:val="Gövde Metni Girintisi 3 Char"/>
    <w:basedOn w:val="VarsaylanParagrafYazTipi"/>
    <w:link w:val="GvdeMetniGirintisi3"/>
    <w:uiPriority w:val="99"/>
    <w:rsid w:val="003D674A"/>
    <w:rPr>
      <w:rFonts w:ascii="Arial" w:eastAsia="Times New Roman" w:hAnsi="Arial" w:cs="Arial"/>
      <w:lang w:val="en-AU"/>
    </w:rPr>
  </w:style>
  <w:style w:type="paragraph" w:customStyle="1" w:styleId="TextDEYLI">
    <w:name w:val="Text DEYLI"/>
    <w:basedOn w:val="Normal"/>
    <w:uiPriority w:val="99"/>
    <w:rsid w:val="003D674A"/>
    <w:pPr>
      <w:spacing w:after="0" w:line="240" w:lineRule="auto"/>
      <w:ind w:left="284" w:firstLine="284"/>
    </w:pPr>
    <w:rPr>
      <w:rFonts w:ascii="Arial" w:eastAsia="Times New Roman" w:hAnsi="Arial" w:cs="Arial"/>
      <w:sz w:val="20"/>
      <w:szCs w:val="20"/>
      <w:lang w:val="tr-TR"/>
    </w:rPr>
  </w:style>
  <w:style w:type="paragraph" w:styleId="T1">
    <w:name w:val="toc 1"/>
    <w:basedOn w:val="Normal"/>
    <w:next w:val="Normal"/>
    <w:autoRedefine/>
    <w:uiPriority w:val="39"/>
    <w:rsid w:val="003D674A"/>
    <w:pPr>
      <w:tabs>
        <w:tab w:val="right" w:leader="dot" w:pos="14004"/>
      </w:tabs>
      <w:spacing w:before="120" w:after="120" w:line="240" w:lineRule="auto"/>
      <w:jc w:val="both"/>
    </w:pPr>
    <w:rPr>
      <w:rFonts w:ascii="NewtonC" w:eastAsia="Times New Roman" w:hAnsi="NewtonC" w:cs="NewtonC"/>
      <w:sz w:val="20"/>
      <w:szCs w:val="20"/>
    </w:rPr>
  </w:style>
  <w:style w:type="paragraph" w:styleId="GvdeMetni2">
    <w:name w:val="Body Text 2"/>
    <w:basedOn w:val="Normal"/>
    <w:link w:val="GvdeMetni2Char"/>
    <w:uiPriority w:val="99"/>
    <w:rsid w:val="003D674A"/>
    <w:pPr>
      <w:spacing w:after="0" w:line="240" w:lineRule="auto"/>
      <w:jc w:val="both"/>
    </w:pPr>
    <w:rPr>
      <w:rFonts w:ascii="Arial" w:eastAsia="Times New Roman" w:hAnsi="Arial" w:cs="Arial"/>
      <w:lang w:val="en-AU"/>
    </w:rPr>
  </w:style>
  <w:style w:type="character" w:customStyle="1" w:styleId="GvdeMetni2Char">
    <w:name w:val="Gövde Metni 2 Char"/>
    <w:basedOn w:val="VarsaylanParagrafYazTipi"/>
    <w:link w:val="GvdeMetni2"/>
    <w:uiPriority w:val="99"/>
    <w:rsid w:val="003D674A"/>
    <w:rPr>
      <w:rFonts w:ascii="Arial" w:eastAsia="Times New Roman" w:hAnsi="Arial" w:cs="Arial"/>
      <w:lang w:val="en-AU"/>
    </w:rPr>
  </w:style>
  <w:style w:type="paragraph" w:styleId="stbilgi">
    <w:name w:val="header"/>
    <w:basedOn w:val="Normal"/>
    <w:link w:val="stbilgiChar"/>
    <w:uiPriority w:val="99"/>
    <w:rsid w:val="003D674A"/>
    <w:pPr>
      <w:tabs>
        <w:tab w:val="center" w:pos="4153"/>
        <w:tab w:val="right" w:pos="8306"/>
      </w:tabs>
      <w:spacing w:after="0" w:line="240" w:lineRule="auto"/>
    </w:pPr>
    <w:rPr>
      <w:rFonts w:ascii="Arial" w:eastAsia="Times New Roman" w:hAnsi="Arial" w:cs="Arial"/>
      <w:sz w:val="24"/>
      <w:szCs w:val="24"/>
      <w:lang w:val="tr-TR"/>
    </w:rPr>
  </w:style>
  <w:style w:type="character" w:customStyle="1" w:styleId="stbilgiChar">
    <w:name w:val="Üstbilgi Char"/>
    <w:basedOn w:val="VarsaylanParagrafYazTipi"/>
    <w:link w:val="stbilgi"/>
    <w:uiPriority w:val="99"/>
    <w:rsid w:val="003D674A"/>
    <w:rPr>
      <w:rFonts w:ascii="Arial" w:eastAsia="Times New Roman" w:hAnsi="Arial" w:cs="Arial"/>
      <w:sz w:val="24"/>
      <w:szCs w:val="24"/>
    </w:rPr>
  </w:style>
  <w:style w:type="paragraph" w:styleId="GvdeMetni3">
    <w:name w:val="Body Text 3"/>
    <w:basedOn w:val="Normal"/>
    <w:link w:val="GvdeMetni3Char"/>
    <w:uiPriority w:val="99"/>
    <w:rsid w:val="003D674A"/>
    <w:pPr>
      <w:spacing w:after="0" w:line="240" w:lineRule="auto"/>
      <w:jc w:val="both"/>
    </w:pPr>
    <w:rPr>
      <w:rFonts w:ascii="Arial" w:eastAsia="Times New Roman" w:hAnsi="Arial" w:cs="Arial"/>
      <w:b/>
      <w:bCs/>
      <w:sz w:val="24"/>
      <w:szCs w:val="24"/>
    </w:rPr>
  </w:style>
  <w:style w:type="character" w:customStyle="1" w:styleId="GvdeMetni3Char">
    <w:name w:val="Gövde Metni 3 Char"/>
    <w:basedOn w:val="VarsaylanParagrafYazTipi"/>
    <w:link w:val="GvdeMetni3"/>
    <w:uiPriority w:val="99"/>
    <w:rsid w:val="003D674A"/>
    <w:rPr>
      <w:rFonts w:ascii="Arial" w:eastAsia="Times New Roman" w:hAnsi="Arial" w:cs="Arial"/>
      <w:b/>
      <w:bCs/>
      <w:sz w:val="24"/>
      <w:szCs w:val="24"/>
      <w:lang w:val="uk-UA"/>
    </w:rPr>
  </w:style>
  <w:style w:type="paragraph" w:customStyle="1" w:styleId="TITEL">
    <w:name w:val="TITEL"/>
    <w:uiPriority w:val="99"/>
    <w:rsid w:val="003D674A"/>
    <w:pPr>
      <w:spacing w:after="0" w:line="240" w:lineRule="auto"/>
    </w:pPr>
    <w:rPr>
      <w:rFonts w:ascii="Times New Roman" w:eastAsia="Times New Roman" w:hAnsi="Times New Roman" w:cs="Times New Roman"/>
      <w:b/>
      <w:bCs/>
      <w:noProof/>
      <w:sz w:val="20"/>
      <w:szCs w:val="20"/>
      <w:lang w:val="en-US"/>
    </w:rPr>
  </w:style>
  <w:style w:type="paragraph" w:customStyle="1" w:styleId="TableText">
    <w:name w:val="Table Text"/>
    <w:uiPriority w:val="99"/>
    <w:rsid w:val="003D674A"/>
    <w:pPr>
      <w:spacing w:after="0" w:line="240" w:lineRule="auto"/>
    </w:pPr>
    <w:rPr>
      <w:rFonts w:ascii="OfficinaSansC" w:eastAsia="Times New Roman" w:hAnsi="OfficinaSansC" w:cs="OfficinaSansC"/>
      <w:color w:val="000000"/>
      <w:sz w:val="20"/>
      <w:szCs w:val="20"/>
      <w:lang w:val="uk-UA"/>
    </w:rPr>
  </w:style>
  <w:style w:type="paragraph" w:styleId="GvdeMetniGirintisi2">
    <w:name w:val="Body Text Indent 2"/>
    <w:basedOn w:val="Normal"/>
    <w:link w:val="GvdeMetniGirintisi2Char"/>
    <w:uiPriority w:val="99"/>
    <w:rsid w:val="003D674A"/>
    <w:pPr>
      <w:spacing w:after="0" w:line="240" w:lineRule="auto"/>
      <w:ind w:left="-142"/>
    </w:pPr>
    <w:rPr>
      <w:rFonts w:ascii="Arial" w:eastAsia="Times New Roman" w:hAnsi="Arial" w:cs="Arial"/>
      <w:lang w:val="tr-TR"/>
    </w:rPr>
  </w:style>
  <w:style w:type="character" w:customStyle="1" w:styleId="GvdeMetniGirintisi2Char">
    <w:name w:val="Gövde Metni Girintisi 2 Char"/>
    <w:basedOn w:val="VarsaylanParagrafYazTipi"/>
    <w:link w:val="GvdeMetniGirintisi2"/>
    <w:uiPriority w:val="99"/>
    <w:rsid w:val="003D674A"/>
    <w:rPr>
      <w:rFonts w:ascii="Arial" w:eastAsia="Times New Roman" w:hAnsi="Arial" w:cs="Arial"/>
    </w:rPr>
  </w:style>
  <w:style w:type="paragraph" w:styleId="GvdeMetniGirintisi">
    <w:name w:val="Body Text Indent"/>
    <w:basedOn w:val="Normal"/>
    <w:link w:val="GvdeMetniGirintisiChar"/>
    <w:uiPriority w:val="99"/>
    <w:rsid w:val="003D674A"/>
    <w:pPr>
      <w:spacing w:after="0" w:line="240" w:lineRule="auto"/>
      <w:ind w:right="11" w:firstLine="180"/>
      <w:jc w:val="both"/>
    </w:pPr>
    <w:rPr>
      <w:rFonts w:ascii="Arial" w:eastAsia="Times New Roman" w:hAnsi="Arial" w:cs="Arial"/>
      <w:sz w:val="24"/>
      <w:szCs w:val="24"/>
      <w:lang w:val="tr-TR"/>
    </w:rPr>
  </w:style>
  <w:style w:type="character" w:customStyle="1" w:styleId="GvdeMetniGirintisiChar">
    <w:name w:val="Gövde Metni Girintisi Char"/>
    <w:basedOn w:val="VarsaylanParagrafYazTipi"/>
    <w:link w:val="GvdeMetniGirintisi"/>
    <w:uiPriority w:val="99"/>
    <w:rsid w:val="003D674A"/>
    <w:rPr>
      <w:rFonts w:ascii="Arial" w:eastAsia="Times New Roman" w:hAnsi="Arial" w:cs="Arial"/>
      <w:sz w:val="24"/>
      <w:szCs w:val="24"/>
    </w:rPr>
  </w:style>
  <w:style w:type="character" w:styleId="Kpr">
    <w:name w:val="Hyperlink"/>
    <w:basedOn w:val="VarsaylanParagrafYazTipi"/>
    <w:uiPriority w:val="99"/>
    <w:rsid w:val="00C16EEF"/>
    <w:rPr>
      <w:color w:val="8064A2" w:themeColor="accent4"/>
      <w:u w:val="single"/>
    </w:rPr>
  </w:style>
  <w:style w:type="paragraph" w:customStyle="1" w:styleId="Style1">
    <w:name w:val="Style1"/>
    <w:basedOn w:val="Normal"/>
    <w:uiPriority w:val="99"/>
    <w:rsid w:val="003D674A"/>
    <w:pPr>
      <w:spacing w:after="0" w:line="240" w:lineRule="auto"/>
      <w:ind w:firstLine="720"/>
      <w:jc w:val="both"/>
    </w:pPr>
    <w:rPr>
      <w:rFonts w:ascii="Arial" w:eastAsia="Times New Roman" w:hAnsi="Arial" w:cs="Arial"/>
      <w:lang w:val="tr-TR"/>
    </w:rPr>
  </w:style>
  <w:style w:type="character" w:styleId="SayfaNumaras">
    <w:name w:val="page number"/>
    <w:basedOn w:val="VarsaylanParagrafYazTipi"/>
    <w:uiPriority w:val="99"/>
    <w:rsid w:val="003D674A"/>
  </w:style>
  <w:style w:type="paragraph" w:styleId="HTMLncedenBiimlendirilmi">
    <w:name w:val="HTML Preformatted"/>
    <w:basedOn w:val="Normal"/>
    <w:link w:val="HTMLncedenBiimlendirilmiChar"/>
    <w:uiPriority w:val="99"/>
    <w:rsid w:val="003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ncedenBiimlendirilmiChar">
    <w:name w:val="HTML Önceden Biçimlendirilmiş Char"/>
    <w:basedOn w:val="VarsaylanParagrafYazTipi"/>
    <w:link w:val="HTMLncedenBiimlendirilmi"/>
    <w:uiPriority w:val="99"/>
    <w:rsid w:val="003D674A"/>
    <w:rPr>
      <w:rFonts w:ascii="Courier New" w:eastAsia="Times New Roman" w:hAnsi="Courier New" w:cs="Courier New"/>
      <w:sz w:val="20"/>
      <w:szCs w:val="20"/>
      <w:lang w:val="ru-RU" w:eastAsia="ru-RU"/>
    </w:rPr>
  </w:style>
  <w:style w:type="table" w:styleId="TabloKlavuzu">
    <w:name w:val="Table Grid"/>
    <w:basedOn w:val="NormalTablo"/>
    <w:uiPriority w:val="59"/>
    <w:rsid w:val="003D674A"/>
    <w:pPr>
      <w:spacing w:after="0" w:line="240" w:lineRule="auto"/>
    </w:pPr>
    <w:rPr>
      <w:rFonts w:ascii="Times New Roman" w:eastAsia="Times New Roman" w:hAnsi="Times New Roman" w:cs="Times New Roman"/>
      <w:sz w:val="20"/>
      <w:szCs w:val="20"/>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3D674A"/>
    <w:pPr>
      <w:spacing w:before="100" w:beforeAutospacing="1" w:after="100" w:afterAutospacing="1" w:line="240" w:lineRule="auto"/>
    </w:pPr>
    <w:rPr>
      <w:rFonts w:cs="Times New Roman"/>
      <w:sz w:val="24"/>
      <w:szCs w:val="24"/>
      <w:lang w:val="ru-RU" w:eastAsia="ru-RU"/>
    </w:rPr>
  </w:style>
  <w:style w:type="paragraph" w:customStyle="1" w:styleId="heading1">
    <w:name w:val="heading1"/>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1"/>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Стиль2"/>
    <w:basedOn w:val="Normal"/>
    <w:uiPriority w:val="99"/>
    <w:rsid w:val="003D674A"/>
    <w:pPr>
      <w:spacing w:after="0" w:line="204" w:lineRule="auto"/>
    </w:pPr>
    <w:rPr>
      <w:rFonts w:ascii="Verdana" w:hAnsi="Verdana" w:cs="Verdana"/>
      <w:b/>
      <w:bCs/>
      <w:position w:val="-6"/>
      <w:sz w:val="24"/>
      <w:szCs w:val="24"/>
      <w:lang w:eastAsia="ru-RU"/>
    </w:rPr>
  </w:style>
  <w:style w:type="paragraph" w:styleId="Liste">
    <w:name w:val="List"/>
    <w:basedOn w:val="Normal"/>
    <w:uiPriority w:val="99"/>
    <w:rsid w:val="003D674A"/>
    <w:pPr>
      <w:spacing w:after="0" w:line="240" w:lineRule="auto"/>
      <w:ind w:left="283" w:hanging="283"/>
    </w:pPr>
    <w:rPr>
      <w:rFonts w:ascii="Times New Roman" w:eastAsia="Times New Roman" w:hAnsi="Times New Roman" w:cs="Times New Roman"/>
      <w:sz w:val="24"/>
      <w:szCs w:val="24"/>
      <w:lang w:val="tr-TR"/>
    </w:rPr>
  </w:style>
  <w:style w:type="paragraph" w:styleId="ListeMaddemi">
    <w:name w:val="List Bullet"/>
    <w:basedOn w:val="Normal"/>
    <w:uiPriority w:val="99"/>
    <w:rsid w:val="003D674A"/>
    <w:pPr>
      <w:numPr>
        <w:numId w:val="3"/>
      </w:numPr>
      <w:tabs>
        <w:tab w:val="clear" w:pos="600"/>
        <w:tab w:val="num" w:pos="480"/>
      </w:tabs>
      <w:spacing w:after="0" w:line="240" w:lineRule="auto"/>
      <w:ind w:left="360" w:hanging="360"/>
    </w:pPr>
    <w:rPr>
      <w:rFonts w:ascii="Times New Roman" w:eastAsia="Times New Roman" w:hAnsi="Times New Roman" w:cs="Times New Roman"/>
      <w:sz w:val="24"/>
      <w:szCs w:val="24"/>
      <w:lang w:val="tr-TR"/>
    </w:rPr>
  </w:style>
  <w:style w:type="paragraph" w:customStyle="1" w:styleId="InsideAddress">
    <w:name w:val="Inside Address"/>
    <w:basedOn w:val="Normal"/>
    <w:uiPriority w:val="99"/>
    <w:rsid w:val="003D674A"/>
    <w:pPr>
      <w:spacing w:after="0" w:line="240" w:lineRule="auto"/>
    </w:pPr>
    <w:rPr>
      <w:rFonts w:ascii="Times New Roman" w:eastAsia="Times New Roman" w:hAnsi="Times New Roman" w:cs="Times New Roman"/>
      <w:sz w:val="24"/>
      <w:szCs w:val="24"/>
      <w:lang w:val="tr-TR"/>
    </w:rPr>
  </w:style>
  <w:style w:type="paragraph" w:styleId="ResimYazs">
    <w:name w:val="caption"/>
    <w:basedOn w:val="Normal"/>
    <w:next w:val="Normal"/>
    <w:uiPriority w:val="99"/>
    <w:qFormat/>
    <w:rsid w:val="003D674A"/>
    <w:pPr>
      <w:spacing w:after="0" w:line="240" w:lineRule="auto"/>
    </w:pPr>
    <w:rPr>
      <w:rFonts w:ascii="Times New Roman" w:eastAsia="Times New Roman" w:hAnsi="Times New Roman" w:cs="Times New Roman"/>
      <w:b/>
      <w:bCs/>
      <w:sz w:val="20"/>
      <w:szCs w:val="20"/>
      <w:lang w:val="tr-TR"/>
    </w:rPr>
  </w:style>
  <w:style w:type="paragraph" w:customStyle="1" w:styleId="ReferenceLine">
    <w:name w:val="Reference Line"/>
    <w:basedOn w:val="GvdeMetni"/>
    <w:uiPriority w:val="99"/>
    <w:rsid w:val="003D674A"/>
  </w:style>
  <w:style w:type="paragraph" w:styleId="GvdeMetnilkGirintisi">
    <w:name w:val="Body Text First Indent"/>
    <w:basedOn w:val="GvdeMetni"/>
    <w:link w:val="GvdeMetnilkGirintisiChar"/>
    <w:uiPriority w:val="99"/>
    <w:rsid w:val="003D674A"/>
    <w:pPr>
      <w:spacing w:after="120"/>
      <w:ind w:firstLine="210"/>
      <w:jc w:val="left"/>
    </w:pPr>
    <w:rPr>
      <w:rFonts w:ascii="Times New Roman" w:hAnsi="Times New Roman" w:cs="Times New Roman"/>
    </w:rPr>
  </w:style>
  <w:style w:type="character" w:customStyle="1" w:styleId="GvdeMetnilkGirintisiChar">
    <w:name w:val="Gövde Metni İlk Girintisi Char"/>
    <w:basedOn w:val="GvdeMetniChar"/>
    <w:link w:val="GvdeMetnilkGirintisi"/>
    <w:uiPriority w:val="99"/>
    <w:rsid w:val="003D674A"/>
    <w:rPr>
      <w:rFonts w:ascii="Times New Roman" w:eastAsia="Times New Roman" w:hAnsi="Times New Roman" w:cs="Times New Roman"/>
      <w:sz w:val="24"/>
      <w:szCs w:val="24"/>
    </w:rPr>
  </w:style>
  <w:style w:type="paragraph" w:styleId="GvdeMetnilkGirintisi2">
    <w:name w:val="Body Text First Indent 2"/>
    <w:basedOn w:val="GvdeMetniGirintisi"/>
    <w:link w:val="GvdeMetnilkGirintisi2Char"/>
    <w:uiPriority w:val="99"/>
    <w:rsid w:val="003D674A"/>
    <w:pPr>
      <w:spacing w:after="120"/>
      <w:ind w:left="283" w:right="0" w:firstLine="210"/>
      <w:jc w:val="left"/>
    </w:pPr>
    <w:rPr>
      <w:rFonts w:ascii="Times New Roman" w:hAnsi="Times New Roman" w:cs="Times New Roman"/>
    </w:rPr>
  </w:style>
  <w:style w:type="character" w:customStyle="1" w:styleId="GvdeMetnilkGirintisi2Char">
    <w:name w:val="Gövde Metni İlk Girintisi 2 Char"/>
    <w:basedOn w:val="GvdeMetniGirintisiChar"/>
    <w:link w:val="GvdeMetnilkGirintisi2"/>
    <w:uiPriority w:val="99"/>
    <w:rsid w:val="003D674A"/>
    <w:rPr>
      <w:rFonts w:ascii="Times New Roman" w:eastAsia="Times New Roman" w:hAnsi="Times New Roman" w:cs="Times New Roman"/>
      <w:sz w:val="24"/>
      <w:szCs w:val="24"/>
    </w:rPr>
  </w:style>
  <w:style w:type="character" w:customStyle="1" w:styleId="spelle">
    <w:name w:val="spelle"/>
    <w:basedOn w:val="VarsaylanParagrafYazTipi"/>
    <w:uiPriority w:val="99"/>
    <w:rsid w:val="003D674A"/>
  </w:style>
  <w:style w:type="paragraph" w:styleId="BelgeBalantlar">
    <w:name w:val="Document Map"/>
    <w:basedOn w:val="Normal"/>
    <w:link w:val="BelgeBalantlarChar"/>
    <w:uiPriority w:val="99"/>
    <w:semiHidden/>
    <w:rsid w:val="003D674A"/>
    <w:pPr>
      <w:shd w:val="clear" w:color="auto" w:fill="000080"/>
      <w:spacing w:after="0" w:line="240" w:lineRule="auto"/>
    </w:pPr>
    <w:rPr>
      <w:rFonts w:ascii="Tahoma" w:eastAsia="Times New Roman" w:hAnsi="Tahoma" w:cs="Tahoma"/>
      <w:sz w:val="20"/>
      <w:szCs w:val="20"/>
      <w:lang w:val="tr-TR"/>
    </w:rPr>
  </w:style>
  <w:style w:type="character" w:customStyle="1" w:styleId="BelgeBalantlarChar">
    <w:name w:val="Belge Bağlantıları Char"/>
    <w:basedOn w:val="VarsaylanParagrafYazTipi"/>
    <w:link w:val="BelgeBalantlar"/>
    <w:uiPriority w:val="99"/>
    <w:semiHidden/>
    <w:rsid w:val="003D674A"/>
    <w:rPr>
      <w:rFonts w:ascii="Tahoma" w:eastAsia="Times New Roman" w:hAnsi="Tahoma" w:cs="Tahoma"/>
      <w:sz w:val="20"/>
      <w:szCs w:val="20"/>
      <w:shd w:val="clear" w:color="auto" w:fill="000080"/>
    </w:rPr>
  </w:style>
  <w:style w:type="paragraph" w:customStyle="1" w:styleId="Normal1">
    <w:name w:val="Normal1"/>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3D674A"/>
    <w:rPr>
      <w:i/>
      <w:iCs/>
    </w:rPr>
  </w:style>
  <w:style w:type="character" w:customStyle="1" w:styleId="vtx">
    <w:name w:val="vtx"/>
    <w:basedOn w:val="VarsaylanParagrafYazTipi"/>
    <w:uiPriority w:val="99"/>
    <w:rsid w:val="003D674A"/>
  </w:style>
  <w:style w:type="character" w:styleId="HTMLCite">
    <w:name w:val="HTML Cite"/>
    <w:basedOn w:val="VarsaylanParagrafYazTipi"/>
    <w:uiPriority w:val="99"/>
    <w:rsid w:val="003D674A"/>
    <w:rPr>
      <w:i/>
      <w:iCs/>
    </w:rPr>
  </w:style>
  <w:style w:type="character" w:customStyle="1" w:styleId="bodytext">
    <w:name w:val="bodytext"/>
    <w:basedOn w:val="VarsaylanParagrafYazTipi"/>
    <w:uiPriority w:val="99"/>
    <w:rsid w:val="003D674A"/>
  </w:style>
  <w:style w:type="paragraph" w:styleId="HTMLAdresi">
    <w:name w:val="HTML Address"/>
    <w:basedOn w:val="Normal"/>
    <w:link w:val="HTMLAdresiChar"/>
    <w:uiPriority w:val="99"/>
    <w:rsid w:val="003D674A"/>
    <w:pPr>
      <w:spacing w:after="0" w:line="240" w:lineRule="auto"/>
    </w:pPr>
    <w:rPr>
      <w:rFonts w:ascii="Times New Roman" w:eastAsia="Times New Roman" w:hAnsi="Times New Roman" w:cs="Times New Roman"/>
      <w:i/>
      <w:iCs/>
      <w:sz w:val="24"/>
      <w:szCs w:val="24"/>
      <w:lang w:val="en-US"/>
    </w:rPr>
  </w:style>
  <w:style w:type="character" w:customStyle="1" w:styleId="HTMLAdresiChar">
    <w:name w:val="HTML Adresi Char"/>
    <w:basedOn w:val="VarsaylanParagrafYazTipi"/>
    <w:link w:val="HTMLAdresi"/>
    <w:uiPriority w:val="99"/>
    <w:rsid w:val="003D674A"/>
    <w:rPr>
      <w:rFonts w:ascii="Times New Roman" w:eastAsia="Times New Roman" w:hAnsi="Times New Roman" w:cs="Times New Roman"/>
      <w:i/>
      <w:iCs/>
      <w:sz w:val="24"/>
      <w:szCs w:val="24"/>
      <w:lang w:val="en-US"/>
    </w:rPr>
  </w:style>
  <w:style w:type="character" w:customStyle="1" w:styleId="tb0i0u0s10c0">
    <w:name w:val="tb0i0u0s10c0"/>
    <w:basedOn w:val="VarsaylanParagrafYazTipi"/>
    <w:uiPriority w:val="99"/>
    <w:rsid w:val="003D674A"/>
  </w:style>
  <w:style w:type="paragraph" w:customStyle="1" w:styleId="smallb">
    <w:name w:val="smallb"/>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3D674A"/>
    <w:rPr>
      <w:rFonts w:ascii="Calibri" w:eastAsia="Calibri" w:hAnsi="Calibri" w:cs="Times New Roman"/>
      <w:sz w:val="24"/>
      <w:szCs w:val="24"/>
      <w:lang w:val="ru-RU" w:eastAsia="ru-RU"/>
    </w:rPr>
  </w:style>
  <w:style w:type="character" w:customStyle="1" w:styleId="habermetin">
    <w:name w:val="habermetin"/>
    <w:basedOn w:val="VarsaylanParagrafYazTipi"/>
    <w:uiPriority w:val="99"/>
    <w:rsid w:val="003D674A"/>
  </w:style>
  <w:style w:type="paragraph" w:styleId="BalonMetni">
    <w:name w:val="Balloon Text"/>
    <w:basedOn w:val="Normal"/>
    <w:link w:val="BalonMetniChar"/>
    <w:uiPriority w:val="99"/>
    <w:semiHidden/>
    <w:rsid w:val="003D674A"/>
    <w:pPr>
      <w:spacing w:after="0" w:line="240" w:lineRule="auto"/>
    </w:pPr>
    <w:rPr>
      <w:rFonts w:ascii="Tahoma" w:eastAsia="Times New Roman" w:hAnsi="Tahoma" w:cs="Tahoma"/>
      <w:sz w:val="16"/>
      <w:szCs w:val="16"/>
      <w:lang w:val="tr-TR"/>
    </w:rPr>
  </w:style>
  <w:style w:type="character" w:customStyle="1" w:styleId="BalonMetniChar">
    <w:name w:val="Balon Metni Char"/>
    <w:basedOn w:val="VarsaylanParagrafYazTipi"/>
    <w:link w:val="BalonMetni"/>
    <w:uiPriority w:val="99"/>
    <w:semiHidden/>
    <w:rsid w:val="003D674A"/>
    <w:rPr>
      <w:rFonts w:ascii="Tahoma" w:eastAsia="Times New Roman" w:hAnsi="Tahoma" w:cs="Tahoma"/>
      <w:sz w:val="16"/>
      <w:szCs w:val="16"/>
    </w:rPr>
  </w:style>
  <w:style w:type="character" w:customStyle="1" w:styleId="ga1on">
    <w:name w:val="_ga1_on_"/>
    <w:basedOn w:val="VarsaylanParagrafYazTipi"/>
    <w:uiPriority w:val="99"/>
    <w:rsid w:val="003D674A"/>
  </w:style>
  <w:style w:type="character" w:customStyle="1" w:styleId="st">
    <w:name w:val="st"/>
    <w:basedOn w:val="VarsaylanParagrafYazTipi"/>
    <w:uiPriority w:val="99"/>
    <w:rsid w:val="003D674A"/>
  </w:style>
  <w:style w:type="paragraph" w:styleId="ListeParagraf">
    <w:name w:val="List Paragraph"/>
    <w:basedOn w:val="Normal"/>
    <w:uiPriority w:val="34"/>
    <w:qFormat/>
    <w:rsid w:val="003D674A"/>
    <w:pPr>
      <w:ind w:left="720"/>
    </w:pPr>
  </w:style>
  <w:style w:type="paragraph" w:styleId="DzMetin">
    <w:name w:val="Plain Text"/>
    <w:basedOn w:val="Normal"/>
    <w:link w:val="DzMetinChar"/>
    <w:uiPriority w:val="99"/>
    <w:rsid w:val="003D674A"/>
    <w:pPr>
      <w:spacing w:after="0" w:line="240" w:lineRule="auto"/>
    </w:pPr>
  </w:style>
  <w:style w:type="character" w:customStyle="1" w:styleId="DzMetinChar">
    <w:name w:val="Düz Metin Char"/>
    <w:basedOn w:val="VarsaylanParagrafYazTipi"/>
    <w:link w:val="DzMetin"/>
    <w:uiPriority w:val="99"/>
    <w:rsid w:val="003D674A"/>
    <w:rPr>
      <w:rFonts w:ascii="Calibri" w:eastAsia="Calibri" w:hAnsi="Calibri" w:cs="Calibri"/>
      <w:lang w:val="uk-UA"/>
    </w:rPr>
  </w:style>
  <w:style w:type="character" w:styleId="zlenenKpr">
    <w:name w:val="FollowedHyperlink"/>
    <w:basedOn w:val="VarsaylanParagrafYazTipi"/>
    <w:uiPriority w:val="99"/>
    <w:semiHidden/>
    <w:rsid w:val="003D674A"/>
    <w:rPr>
      <w:color w:val="800080"/>
      <w:u w:val="single"/>
    </w:rPr>
  </w:style>
  <w:style w:type="character" w:customStyle="1" w:styleId="hps">
    <w:name w:val="hps"/>
    <w:basedOn w:val="VarsaylanParagrafYazTipi"/>
    <w:uiPriority w:val="99"/>
    <w:rsid w:val="003D674A"/>
  </w:style>
  <w:style w:type="character" w:customStyle="1" w:styleId="longtextshorttext">
    <w:name w:val="long_text short_text"/>
    <w:basedOn w:val="VarsaylanParagrafYazTipi"/>
    <w:uiPriority w:val="99"/>
    <w:rsid w:val="003D674A"/>
  </w:style>
  <w:style w:type="character" w:customStyle="1" w:styleId="longtext">
    <w:name w:val="long_text"/>
    <w:basedOn w:val="VarsaylanParagrafYazTipi"/>
    <w:uiPriority w:val="99"/>
    <w:rsid w:val="003D674A"/>
  </w:style>
  <w:style w:type="character" w:customStyle="1" w:styleId="hpsatn">
    <w:name w:val="hps atn"/>
    <w:basedOn w:val="VarsaylanParagrafYazTipi"/>
    <w:uiPriority w:val="99"/>
    <w:rsid w:val="003D674A"/>
  </w:style>
  <w:style w:type="paragraph" w:customStyle="1" w:styleId="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Normal"/>
    <w:uiPriority w:val="99"/>
    <w:rsid w:val="003D674A"/>
    <w:pPr>
      <w:spacing w:after="0" w:line="240" w:lineRule="auto"/>
    </w:pPr>
    <w:rPr>
      <w:rFonts w:ascii="Verdana" w:hAnsi="Verdana" w:cs="Verdana"/>
      <w:sz w:val="20"/>
      <w:szCs w:val="20"/>
      <w:lang w:val="en-US"/>
    </w:rPr>
  </w:style>
  <w:style w:type="character" w:styleId="AklamaBavurusu">
    <w:name w:val="annotation reference"/>
    <w:basedOn w:val="VarsaylanParagrafYazTipi"/>
    <w:uiPriority w:val="99"/>
    <w:semiHidden/>
    <w:rsid w:val="003D674A"/>
    <w:rPr>
      <w:sz w:val="16"/>
      <w:szCs w:val="16"/>
    </w:rPr>
  </w:style>
  <w:style w:type="paragraph" w:styleId="AklamaMetni">
    <w:name w:val="annotation text"/>
    <w:basedOn w:val="Normal"/>
    <w:link w:val="AklamaMetniChar"/>
    <w:uiPriority w:val="99"/>
    <w:semiHidden/>
    <w:rsid w:val="003D67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674A"/>
    <w:rPr>
      <w:rFonts w:ascii="Calibri" w:eastAsia="Calibri" w:hAnsi="Calibri" w:cs="Calibri"/>
      <w:sz w:val="20"/>
      <w:szCs w:val="20"/>
      <w:lang w:val="uk-UA"/>
    </w:rPr>
  </w:style>
  <w:style w:type="paragraph" w:styleId="AklamaKonusu">
    <w:name w:val="annotation subject"/>
    <w:basedOn w:val="AklamaMetni"/>
    <w:next w:val="AklamaMetni"/>
    <w:link w:val="AklamaKonusuChar"/>
    <w:uiPriority w:val="99"/>
    <w:semiHidden/>
    <w:rsid w:val="003D674A"/>
    <w:rPr>
      <w:b/>
      <w:bCs/>
    </w:rPr>
  </w:style>
  <w:style w:type="character" w:customStyle="1" w:styleId="AklamaKonusuChar">
    <w:name w:val="Açıklama Konusu Char"/>
    <w:basedOn w:val="AklamaMetniChar"/>
    <w:link w:val="AklamaKonusu"/>
    <w:uiPriority w:val="99"/>
    <w:semiHidden/>
    <w:rsid w:val="003D674A"/>
    <w:rPr>
      <w:rFonts w:ascii="Calibri" w:eastAsia="Calibri" w:hAnsi="Calibri" w:cs="Calibri"/>
      <w:b/>
      <w:bCs/>
      <w:sz w:val="20"/>
      <w:szCs w:val="20"/>
      <w:lang w:val="uk-UA"/>
    </w:rPr>
  </w:style>
  <w:style w:type="character" w:customStyle="1" w:styleId="atn">
    <w:name w:val="atn"/>
    <w:basedOn w:val="VarsaylanParagrafYazTipi"/>
    <w:uiPriority w:val="99"/>
    <w:rsid w:val="003D674A"/>
  </w:style>
  <w:style w:type="character" w:customStyle="1" w:styleId="hpsatn0">
    <w:name w:val="hpsatn"/>
    <w:basedOn w:val="VarsaylanParagrafYazTipi"/>
    <w:uiPriority w:val="99"/>
    <w:rsid w:val="003D674A"/>
  </w:style>
  <w:style w:type="character" w:customStyle="1" w:styleId="googqs-tidbit1">
    <w:name w:val="goog_qs-tidbit1"/>
    <w:basedOn w:val="VarsaylanParagrafYazTipi"/>
    <w:uiPriority w:val="99"/>
    <w:rsid w:val="003D674A"/>
  </w:style>
  <w:style w:type="paragraph" w:customStyle="1" w:styleId="3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Normal"/>
    <w:uiPriority w:val="99"/>
    <w:rsid w:val="003D674A"/>
    <w:pPr>
      <w:spacing w:after="0" w:line="240" w:lineRule="auto"/>
    </w:pPr>
    <w:rPr>
      <w:rFonts w:ascii="Verdana" w:hAnsi="Verdana" w:cs="Verdana"/>
      <w:sz w:val="20"/>
      <w:szCs w:val="20"/>
      <w:lang w:val="en-US"/>
    </w:rPr>
  </w:style>
  <w:style w:type="character" w:customStyle="1" w:styleId="yazilar">
    <w:name w:val="yazilar"/>
    <w:basedOn w:val="VarsaylanParagrafYazTipi"/>
    <w:uiPriority w:val="99"/>
    <w:rsid w:val="003D674A"/>
  </w:style>
  <w:style w:type="character" w:customStyle="1" w:styleId="5CharChar">
    <w:name w:val="5 Char Char"/>
    <w:uiPriority w:val="99"/>
    <w:locked/>
    <w:rsid w:val="003D674A"/>
    <w:rPr>
      <w:rFonts w:ascii="Arial" w:hAnsi="Arial" w:cs="Arial"/>
      <w:b/>
      <w:bCs/>
      <w:sz w:val="20"/>
      <w:szCs w:val="20"/>
      <w:lang w:val="tr-TR"/>
    </w:rPr>
  </w:style>
  <w:style w:type="character" w:customStyle="1" w:styleId="2CharChar">
    <w:name w:val="2 Char Char"/>
    <w:uiPriority w:val="99"/>
    <w:locked/>
    <w:rsid w:val="003D674A"/>
    <w:rPr>
      <w:rFonts w:ascii="Arial" w:hAnsi="Arial" w:cs="Arial"/>
      <w:b/>
      <w:bCs/>
      <w:sz w:val="20"/>
      <w:szCs w:val="20"/>
      <w:lang w:val="tr-TR"/>
    </w:rPr>
  </w:style>
  <w:style w:type="character" w:customStyle="1" w:styleId="CharChar24">
    <w:name w:val="Char Char24"/>
    <w:uiPriority w:val="99"/>
    <w:locked/>
    <w:rsid w:val="003D674A"/>
    <w:rPr>
      <w:rFonts w:ascii="Arial" w:hAnsi="Arial" w:cs="Arial"/>
      <w:b/>
      <w:bCs/>
      <w:sz w:val="20"/>
      <w:szCs w:val="20"/>
      <w:lang w:val="tr-TR"/>
    </w:rPr>
  </w:style>
  <w:style w:type="character" w:customStyle="1" w:styleId="CharChar23">
    <w:name w:val="Char Char23"/>
    <w:uiPriority w:val="99"/>
    <w:locked/>
    <w:rsid w:val="003D674A"/>
    <w:rPr>
      <w:rFonts w:ascii="Times New Roman" w:hAnsi="Times New Roman" w:cs="Times New Roman"/>
      <w:sz w:val="20"/>
      <w:szCs w:val="20"/>
      <w:lang w:val="tr-TR"/>
    </w:rPr>
  </w:style>
  <w:style w:type="character" w:customStyle="1" w:styleId="CharChar22">
    <w:name w:val="Char Char22"/>
    <w:uiPriority w:val="99"/>
    <w:locked/>
    <w:rsid w:val="003D674A"/>
    <w:rPr>
      <w:rFonts w:ascii="Arial" w:hAnsi="Arial" w:cs="Arial"/>
      <w:b/>
      <w:bCs/>
      <w:sz w:val="20"/>
      <w:szCs w:val="20"/>
      <w:lang w:val="tr-TR"/>
    </w:rPr>
  </w:style>
  <w:style w:type="character" w:customStyle="1" w:styleId="CharChar21">
    <w:name w:val="Char Char21"/>
    <w:uiPriority w:val="99"/>
    <w:locked/>
    <w:rsid w:val="003D674A"/>
    <w:rPr>
      <w:rFonts w:ascii="Arial" w:hAnsi="Arial" w:cs="Arial"/>
      <w:sz w:val="20"/>
      <w:szCs w:val="20"/>
      <w:lang w:val="tr-TR"/>
    </w:rPr>
  </w:style>
  <w:style w:type="character" w:customStyle="1" w:styleId="CharChar20">
    <w:name w:val="Char Char20"/>
    <w:uiPriority w:val="99"/>
    <w:locked/>
    <w:rsid w:val="003D674A"/>
    <w:rPr>
      <w:rFonts w:ascii="Times New Roman" w:hAnsi="Times New Roman" w:cs="Times New Roman"/>
      <w:sz w:val="24"/>
      <w:szCs w:val="24"/>
      <w:lang w:val="tr-TR"/>
    </w:rPr>
  </w:style>
  <w:style w:type="character" w:customStyle="1" w:styleId="CharChar19">
    <w:name w:val="Char Char19"/>
    <w:uiPriority w:val="99"/>
    <w:locked/>
    <w:rsid w:val="003D674A"/>
    <w:rPr>
      <w:rFonts w:ascii="Arial" w:hAnsi="Arial" w:cs="Arial"/>
      <w:b/>
      <w:bCs/>
      <w:sz w:val="20"/>
      <w:szCs w:val="20"/>
      <w:lang w:val="en-AU"/>
    </w:rPr>
  </w:style>
  <w:style w:type="character" w:customStyle="1" w:styleId="CharChar18">
    <w:name w:val="Char Char18"/>
    <w:uiPriority w:val="99"/>
    <w:locked/>
    <w:rsid w:val="003D674A"/>
    <w:rPr>
      <w:rFonts w:ascii="Arial" w:hAnsi="Arial" w:cs="Arial"/>
      <w:b/>
      <w:bCs/>
      <w:sz w:val="20"/>
      <w:szCs w:val="20"/>
      <w:u w:val="single"/>
      <w:lang w:val="tr-TR"/>
    </w:rPr>
  </w:style>
  <w:style w:type="character" w:customStyle="1" w:styleId="oddFooterCharChar">
    <w:name w:val="odd Footer Char Char"/>
    <w:uiPriority w:val="99"/>
    <w:locked/>
    <w:rsid w:val="003D674A"/>
    <w:rPr>
      <w:rFonts w:ascii="Arial" w:hAnsi="Arial" w:cs="Arial"/>
      <w:sz w:val="20"/>
      <w:szCs w:val="20"/>
      <w:lang w:val="tr-TR"/>
    </w:rPr>
  </w:style>
  <w:style w:type="character" w:customStyle="1" w:styleId="CharChar17">
    <w:name w:val="Char Char17"/>
    <w:uiPriority w:val="99"/>
    <w:locked/>
    <w:rsid w:val="003D674A"/>
    <w:rPr>
      <w:rFonts w:ascii="Arial" w:hAnsi="Arial" w:cs="Arial"/>
      <w:sz w:val="20"/>
      <w:szCs w:val="20"/>
      <w:lang w:val="tr-TR"/>
    </w:rPr>
  </w:style>
  <w:style w:type="character" w:customStyle="1" w:styleId="CharChar16">
    <w:name w:val="Char Char16"/>
    <w:uiPriority w:val="99"/>
    <w:locked/>
    <w:rsid w:val="003D674A"/>
    <w:rPr>
      <w:rFonts w:ascii="Arial" w:hAnsi="Arial" w:cs="Arial"/>
      <w:b/>
      <w:bCs/>
      <w:sz w:val="20"/>
      <w:szCs w:val="20"/>
      <w:lang w:val="en-AU"/>
    </w:rPr>
  </w:style>
  <w:style w:type="character" w:customStyle="1" w:styleId="CharChar15">
    <w:name w:val="Char Char15"/>
    <w:uiPriority w:val="99"/>
    <w:locked/>
    <w:rsid w:val="003D674A"/>
    <w:rPr>
      <w:rFonts w:ascii="Arial" w:hAnsi="Arial" w:cs="Arial"/>
      <w:sz w:val="20"/>
      <w:szCs w:val="20"/>
      <w:lang w:val="en-AU"/>
    </w:rPr>
  </w:style>
  <w:style w:type="character" w:customStyle="1" w:styleId="CharChar14">
    <w:name w:val="Char Char14"/>
    <w:uiPriority w:val="99"/>
    <w:locked/>
    <w:rsid w:val="003D674A"/>
    <w:rPr>
      <w:rFonts w:ascii="Arial" w:hAnsi="Arial" w:cs="Arial"/>
      <w:sz w:val="20"/>
      <w:szCs w:val="20"/>
      <w:lang w:val="en-AU"/>
    </w:rPr>
  </w:style>
  <w:style w:type="character" w:customStyle="1" w:styleId="CharChar13">
    <w:name w:val="Char Char13"/>
    <w:uiPriority w:val="99"/>
    <w:locked/>
    <w:rsid w:val="003D674A"/>
    <w:rPr>
      <w:rFonts w:ascii="Arial" w:hAnsi="Arial" w:cs="Arial"/>
      <w:sz w:val="20"/>
      <w:szCs w:val="20"/>
      <w:lang w:val="tr-TR"/>
    </w:rPr>
  </w:style>
  <w:style w:type="character" w:customStyle="1" w:styleId="CharChar12">
    <w:name w:val="Char Char12"/>
    <w:uiPriority w:val="99"/>
    <w:locked/>
    <w:rsid w:val="003D674A"/>
    <w:rPr>
      <w:rFonts w:ascii="Arial" w:hAnsi="Arial" w:cs="Arial"/>
      <w:b/>
      <w:bCs/>
      <w:sz w:val="20"/>
      <w:szCs w:val="20"/>
    </w:rPr>
  </w:style>
  <w:style w:type="character" w:customStyle="1" w:styleId="CharChar11">
    <w:name w:val="Char Char11"/>
    <w:uiPriority w:val="99"/>
    <w:locked/>
    <w:rsid w:val="003D674A"/>
    <w:rPr>
      <w:rFonts w:ascii="Arial" w:hAnsi="Arial" w:cs="Arial"/>
      <w:sz w:val="20"/>
      <w:szCs w:val="20"/>
      <w:lang w:val="tr-TR"/>
    </w:rPr>
  </w:style>
  <w:style w:type="character" w:customStyle="1" w:styleId="CharChar10">
    <w:name w:val="Char Char10"/>
    <w:uiPriority w:val="99"/>
    <w:locked/>
    <w:rsid w:val="003D674A"/>
    <w:rPr>
      <w:rFonts w:ascii="Arial" w:hAnsi="Arial" w:cs="Arial"/>
      <w:sz w:val="20"/>
      <w:szCs w:val="20"/>
      <w:lang w:val="tr-TR"/>
    </w:rPr>
  </w:style>
  <w:style w:type="character" w:customStyle="1" w:styleId="CharChar9">
    <w:name w:val="Char Char9"/>
    <w:uiPriority w:val="99"/>
    <w:locked/>
    <w:rsid w:val="003D674A"/>
    <w:rPr>
      <w:rFonts w:ascii="Courier New" w:hAnsi="Courier New" w:cs="Courier New"/>
      <w:sz w:val="20"/>
      <w:szCs w:val="20"/>
      <w:lang w:val="ru-RU" w:eastAsia="ru-RU"/>
    </w:rPr>
  </w:style>
  <w:style w:type="character" w:customStyle="1" w:styleId="CharChar7">
    <w:name w:val="Char Char7"/>
    <w:uiPriority w:val="99"/>
    <w:locked/>
    <w:rsid w:val="003D674A"/>
    <w:rPr>
      <w:rFonts w:ascii="Times New Roman" w:hAnsi="Times New Roman" w:cs="Times New Roman"/>
      <w:sz w:val="24"/>
      <w:szCs w:val="24"/>
      <w:lang w:val="tr-TR"/>
    </w:rPr>
  </w:style>
  <w:style w:type="character" w:customStyle="1" w:styleId="CharChar6">
    <w:name w:val="Char Char6"/>
    <w:uiPriority w:val="99"/>
    <w:locked/>
    <w:rsid w:val="003D674A"/>
    <w:rPr>
      <w:rFonts w:ascii="Times New Roman" w:hAnsi="Times New Roman" w:cs="Times New Roman"/>
      <w:sz w:val="24"/>
      <w:szCs w:val="24"/>
      <w:lang w:val="tr-TR"/>
    </w:rPr>
  </w:style>
  <w:style w:type="character" w:customStyle="1" w:styleId="CharChar5">
    <w:name w:val="Char Char5"/>
    <w:uiPriority w:val="99"/>
    <w:semiHidden/>
    <w:locked/>
    <w:rsid w:val="003D674A"/>
    <w:rPr>
      <w:rFonts w:ascii="Tahoma" w:hAnsi="Tahoma" w:cs="Tahoma"/>
      <w:sz w:val="20"/>
      <w:szCs w:val="20"/>
      <w:shd w:val="clear" w:color="auto" w:fill="000080"/>
      <w:lang w:val="tr-TR"/>
    </w:rPr>
  </w:style>
  <w:style w:type="character" w:customStyle="1" w:styleId="CharChar4">
    <w:name w:val="Char Char4"/>
    <w:uiPriority w:val="99"/>
    <w:locked/>
    <w:rsid w:val="003D674A"/>
    <w:rPr>
      <w:rFonts w:ascii="Times New Roman" w:hAnsi="Times New Roman" w:cs="Times New Roman"/>
      <w:i/>
      <w:iCs/>
      <w:sz w:val="24"/>
      <w:szCs w:val="24"/>
      <w:lang w:val="en-US"/>
    </w:rPr>
  </w:style>
  <w:style w:type="character" w:customStyle="1" w:styleId="CharChar8">
    <w:name w:val="Char Char8"/>
    <w:uiPriority w:val="99"/>
    <w:locked/>
    <w:rsid w:val="003D674A"/>
    <w:rPr>
      <w:rFonts w:ascii="Times New Roman" w:hAnsi="Times New Roman" w:cs="Times New Roman"/>
      <w:sz w:val="24"/>
      <w:szCs w:val="24"/>
      <w:lang w:val="ru-RU" w:eastAsia="ru-RU"/>
    </w:rPr>
  </w:style>
  <w:style w:type="character" w:customStyle="1" w:styleId="CharChar3">
    <w:name w:val="Char Char3"/>
    <w:uiPriority w:val="99"/>
    <w:locked/>
    <w:rsid w:val="003D674A"/>
    <w:rPr>
      <w:rFonts w:ascii="Tahoma" w:hAnsi="Tahoma" w:cs="Tahoma"/>
      <w:sz w:val="16"/>
      <w:szCs w:val="16"/>
      <w:lang w:val="tr-TR"/>
    </w:rPr>
  </w:style>
  <w:style w:type="paragraph" w:customStyle="1" w:styleId="ListeParagraf1">
    <w:name w:val="Liste Paragraf1"/>
    <w:basedOn w:val="Normal"/>
    <w:uiPriority w:val="99"/>
    <w:rsid w:val="003D674A"/>
    <w:pPr>
      <w:ind w:left="720"/>
    </w:pPr>
    <w:rPr>
      <w:rFonts w:eastAsia="Times New Roman"/>
    </w:rPr>
  </w:style>
  <w:style w:type="character" w:customStyle="1" w:styleId="CharChar2">
    <w:name w:val="Char Char2"/>
    <w:uiPriority w:val="99"/>
    <w:locked/>
    <w:rsid w:val="003D674A"/>
    <w:rPr>
      <w:rFonts w:ascii="Calibri" w:hAnsi="Calibri" w:cs="Calibri"/>
      <w:sz w:val="21"/>
      <w:szCs w:val="21"/>
    </w:rPr>
  </w:style>
  <w:style w:type="character" w:customStyle="1" w:styleId="CharChar1">
    <w:name w:val="Char Char1"/>
    <w:uiPriority w:val="99"/>
    <w:semiHidden/>
    <w:locked/>
    <w:rsid w:val="003D674A"/>
    <w:rPr>
      <w:sz w:val="20"/>
      <w:szCs w:val="20"/>
      <w:lang w:val="uk-UA"/>
    </w:rPr>
  </w:style>
  <w:style w:type="character" w:customStyle="1" w:styleId="CharChar">
    <w:name w:val="Char Char"/>
    <w:uiPriority w:val="99"/>
    <w:semiHidden/>
    <w:locked/>
    <w:rsid w:val="003D674A"/>
    <w:rPr>
      <w:b/>
      <w:bCs/>
      <w:sz w:val="20"/>
      <w:szCs w:val="20"/>
      <w:lang w:val="uk-UA"/>
    </w:rPr>
  </w:style>
  <w:style w:type="paragraph" w:styleId="Dzeltme">
    <w:name w:val="Revision"/>
    <w:hidden/>
    <w:uiPriority w:val="99"/>
    <w:semiHidden/>
    <w:rsid w:val="003D674A"/>
    <w:pPr>
      <w:spacing w:after="0" w:line="240" w:lineRule="auto"/>
    </w:pPr>
    <w:rPr>
      <w:rFonts w:ascii="Calibri" w:eastAsia="Calibri" w:hAnsi="Calibri" w:cs="Calibri"/>
      <w:lang w:val="uk-UA"/>
    </w:rPr>
  </w:style>
  <w:style w:type="paragraph" w:customStyle="1" w:styleId="Default">
    <w:name w:val="Default"/>
    <w:rsid w:val="003D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VarsaylanParagrafYazTipi"/>
    <w:rsid w:val="003D674A"/>
  </w:style>
  <w:style w:type="paragraph" w:styleId="AralkYok">
    <w:name w:val="No Spacing"/>
    <w:link w:val="AralkYokChar"/>
    <w:uiPriority w:val="1"/>
    <w:qFormat/>
    <w:rsid w:val="003D674A"/>
    <w:pPr>
      <w:spacing w:after="0" w:line="240" w:lineRule="auto"/>
    </w:pPr>
    <w:rPr>
      <w:rFonts w:ascii="Calibri" w:eastAsia="Calibri" w:hAnsi="Calibri" w:cs="Calibri"/>
      <w:lang w:val="uk-UA"/>
    </w:rPr>
  </w:style>
  <w:style w:type="paragraph" w:styleId="AltKonuBal">
    <w:name w:val="Subtitle"/>
    <w:basedOn w:val="Normal"/>
    <w:next w:val="Normal"/>
    <w:link w:val="AltKonuBalChar"/>
    <w:uiPriority w:val="11"/>
    <w:qFormat/>
    <w:rsid w:val="003D6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D674A"/>
    <w:rPr>
      <w:rFonts w:asciiTheme="majorHAnsi" w:eastAsiaTheme="majorEastAsia" w:hAnsiTheme="majorHAnsi" w:cstheme="majorBidi"/>
      <w:i/>
      <w:iCs/>
      <w:color w:val="4F81BD" w:themeColor="accent1"/>
      <w:spacing w:val="15"/>
      <w:sz w:val="24"/>
      <w:szCs w:val="24"/>
      <w:lang w:val="uk-UA"/>
    </w:rPr>
  </w:style>
  <w:style w:type="numbering" w:customStyle="1" w:styleId="NoList1">
    <w:name w:val="No List1"/>
    <w:next w:val="ListeYok"/>
    <w:uiPriority w:val="99"/>
    <w:semiHidden/>
    <w:unhideWhenUsed/>
    <w:rsid w:val="003D674A"/>
  </w:style>
  <w:style w:type="table" w:customStyle="1" w:styleId="TableGrid1">
    <w:name w:val="Table Grid1"/>
    <w:basedOn w:val="NormalTablo"/>
    <w:next w:val="TabloKlavuzu"/>
    <w:uiPriority w:val="99"/>
    <w:rsid w:val="003D674A"/>
    <w:pPr>
      <w:spacing w:after="0" w:line="240" w:lineRule="auto"/>
    </w:pPr>
    <w:rPr>
      <w:rFonts w:ascii="Times New Roman" w:eastAsia="Times New Roman" w:hAnsi="Times New Roman" w:cs="Times New Roman"/>
      <w:sz w:val="20"/>
      <w:szCs w:val="20"/>
      <w:lang w:val="en-US"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454C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3">
    <w:name w:val="Light Shading Accent 3"/>
    <w:basedOn w:val="NormalTablo"/>
    <w:uiPriority w:val="60"/>
    <w:rsid w:val="00454C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454C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454C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Bal">
    <w:name w:val="TOC Heading"/>
    <w:basedOn w:val="Balk1"/>
    <w:next w:val="Normal"/>
    <w:uiPriority w:val="39"/>
    <w:unhideWhenUsed/>
    <w:qFormat/>
    <w:rsid w:val="00326E9C"/>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customStyle="1" w:styleId="a1">
    <w:name w:val="a1"/>
    <w:basedOn w:val="Normal"/>
    <w:qFormat/>
    <w:rsid w:val="00DC098D"/>
    <w:pPr>
      <w:ind w:firstLine="708"/>
    </w:pPr>
    <w:rPr>
      <w:rFonts w:ascii="Times New Roman" w:eastAsiaTheme="minorEastAsia" w:hAnsi="Times New Roman" w:cs="Times New Roman"/>
      <w:b/>
      <w:noProof/>
      <w:color w:val="4F6228" w:themeColor="accent3" w:themeShade="80"/>
      <w:sz w:val="24"/>
      <w:szCs w:val="24"/>
      <w:lang w:val="en-US"/>
    </w:rPr>
  </w:style>
  <w:style w:type="paragraph" w:customStyle="1" w:styleId="a2">
    <w:name w:val="a2"/>
    <w:basedOn w:val="Normal"/>
    <w:qFormat/>
    <w:rsid w:val="00C16EEF"/>
    <w:pPr>
      <w:ind w:firstLine="708"/>
    </w:pPr>
    <w:rPr>
      <w:rFonts w:asciiTheme="minorHAnsi" w:eastAsiaTheme="minorEastAsia" w:hAnsiTheme="minorHAnsi" w:cstheme="minorBidi"/>
      <w:noProof/>
      <w:color w:val="1F497D" w:themeColor="text2"/>
      <w:lang w:val="tr-TR"/>
    </w:rPr>
  </w:style>
  <w:style w:type="paragraph" w:customStyle="1" w:styleId="a3">
    <w:name w:val="a3"/>
    <w:basedOn w:val="Normal"/>
    <w:qFormat/>
    <w:rsid w:val="00326E9C"/>
    <w:pPr>
      <w:ind w:firstLine="708"/>
    </w:pPr>
    <w:rPr>
      <w:rFonts w:asciiTheme="minorHAnsi" w:eastAsiaTheme="minorEastAsia" w:hAnsiTheme="minorHAnsi" w:cstheme="minorBidi"/>
      <w:lang w:val="en-US"/>
    </w:rPr>
  </w:style>
  <w:style w:type="paragraph" w:customStyle="1" w:styleId="a4">
    <w:name w:val="a4"/>
    <w:basedOn w:val="Normal"/>
    <w:qFormat/>
    <w:rsid w:val="00326E9C"/>
    <w:pPr>
      <w:ind w:firstLine="708"/>
    </w:pPr>
    <w:rPr>
      <w:rFonts w:asciiTheme="minorHAnsi" w:eastAsiaTheme="minorEastAsia" w:hAnsiTheme="minorHAnsi" w:cstheme="minorBidi"/>
      <w:lang w:val="en-US"/>
    </w:rPr>
  </w:style>
  <w:style w:type="paragraph" w:styleId="T2">
    <w:name w:val="toc 2"/>
    <w:basedOn w:val="Normal"/>
    <w:next w:val="Normal"/>
    <w:autoRedefine/>
    <w:uiPriority w:val="39"/>
    <w:unhideWhenUsed/>
    <w:rsid w:val="00326E9C"/>
    <w:pPr>
      <w:spacing w:after="100"/>
      <w:ind w:left="220"/>
    </w:pPr>
    <w:rPr>
      <w:rFonts w:asciiTheme="minorHAnsi" w:eastAsiaTheme="minorEastAsia" w:hAnsiTheme="minorHAnsi" w:cstheme="minorBidi"/>
      <w:lang w:val="en-US"/>
    </w:rPr>
  </w:style>
  <w:style w:type="paragraph" w:styleId="T3">
    <w:name w:val="toc 3"/>
    <w:basedOn w:val="Normal"/>
    <w:next w:val="Normal"/>
    <w:autoRedefine/>
    <w:uiPriority w:val="39"/>
    <w:unhideWhenUsed/>
    <w:rsid w:val="00326E9C"/>
    <w:pPr>
      <w:spacing w:after="100"/>
      <w:ind w:left="440"/>
    </w:pPr>
    <w:rPr>
      <w:rFonts w:asciiTheme="minorHAnsi" w:eastAsiaTheme="minorEastAsia" w:hAnsiTheme="minorHAnsi" w:cstheme="minorBidi"/>
      <w:lang w:val="en-US"/>
    </w:rPr>
  </w:style>
  <w:style w:type="table" w:customStyle="1" w:styleId="AkGlgeleme-Vurgu12">
    <w:name w:val="Açık Gölgeleme - Vurgu 12"/>
    <w:basedOn w:val="NormalTablo"/>
    <w:uiPriority w:val="60"/>
    <w:rsid w:val="00326E9C"/>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ralkYokChar">
    <w:name w:val="Aralık Yok Char"/>
    <w:basedOn w:val="VarsaylanParagrafYazTipi"/>
    <w:link w:val="AralkYok"/>
    <w:uiPriority w:val="1"/>
    <w:rsid w:val="00326E9C"/>
    <w:rPr>
      <w:rFonts w:ascii="Calibri" w:eastAsia="Calibri" w:hAnsi="Calibri" w:cs="Calibri"/>
      <w:lang w:val="uk-UA"/>
    </w:rPr>
  </w:style>
  <w:style w:type="paragraph" w:customStyle="1" w:styleId="normal0020table">
    <w:name w:val="normal_0020table"/>
    <w:basedOn w:val="Normal"/>
    <w:rsid w:val="00A70DC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0020tablechar">
    <w:name w:val="normal_0020table__char"/>
    <w:basedOn w:val="VarsaylanParagrafYazTipi"/>
    <w:rsid w:val="00A70DCE"/>
  </w:style>
  <w:style w:type="table" w:styleId="AkGlgeleme-Vurgu2">
    <w:name w:val="Light Shading Accent 2"/>
    <w:basedOn w:val="NormalTablo"/>
    <w:uiPriority w:val="60"/>
    <w:rsid w:val="00A0335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3">
    <w:name w:val="Light List Accent 3"/>
    <w:basedOn w:val="NormalTablo"/>
    <w:uiPriority w:val="61"/>
    <w:rsid w:val="00A033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A0335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Liste1-Vurgu5">
    <w:name w:val="Medium List 1 Accent 5"/>
    <w:basedOn w:val="NormalTablo"/>
    <w:uiPriority w:val="65"/>
    <w:rsid w:val="00A0335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Klavuz-Vurgu6">
    <w:name w:val="Light Grid Accent 6"/>
    <w:basedOn w:val="NormalTablo"/>
    <w:uiPriority w:val="62"/>
    <w:rsid w:val="00A0335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1">
    <w:name w:val="Light Shading Accent 1"/>
    <w:basedOn w:val="NormalTablo"/>
    <w:uiPriority w:val="60"/>
    <w:rsid w:val="00396B2D"/>
    <w:pPr>
      <w:spacing w:after="0" w:line="240" w:lineRule="auto"/>
    </w:pPr>
    <w:rPr>
      <w:rFonts w:eastAsiaTheme="minorEastAsia"/>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6">
    <w:name w:val="Light Shading Accent 6"/>
    <w:basedOn w:val="NormalTablo"/>
    <w:uiPriority w:val="60"/>
    <w:rsid w:val="004B078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4">
    <w:name w:val="toc 4"/>
    <w:basedOn w:val="Normal"/>
    <w:next w:val="Normal"/>
    <w:autoRedefine/>
    <w:uiPriority w:val="39"/>
    <w:unhideWhenUsed/>
    <w:rsid w:val="00731176"/>
    <w:pPr>
      <w:spacing w:after="100"/>
      <w:ind w:left="660"/>
    </w:pPr>
  </w:style>
  <w:style w:type="paragraph" w:styleId="T5">
    <w:name w:val="toc 5"/>
    <w:basedOn w:val="Normal"/>
    <w:next w:val="Normal"/>
    <w:autoRedefine/>
    <w:uiPriority w:val="39"/>
    <w:unhideWhenUsed/>
    <w:rsid w:val="00731176"/>
    <w:pPr>
      <w:spacing w:after="100"/>
      <w:ind w:left="880"/>
    </w:pPr>
  </w:style>
  <w:style w:type="paragraph" w:styleId="T6">
    <w:name w:val="toc 6"/>
    <w:basedOn w:val="Normal"/>
    <w:next w:val="Normal"/>
    <w:autoRedefine/>
    <w:uiPriority w:val="39"/>
    <w:unhideWhenUsed/>
    <w:rsid w:val="00556FF6"/>
    <w:pPr>
      <w:spacing w:after="100"/>
      <w:ind w:left="1100"/>
    </w:pPr>
  </w:style>
  <w:style w:type="paragraph" w:customStyle="1" w:styleId="Stil1">
    <w:name w:val="Stil1"/>
    <w:basedOn w:val="Normal"/>
    <w:qFormat/>
    <w:rsid w:val="001D4771"/>
    <w:pPr>
      <w:spacing w:after="0" w:line="240" w:lineRule="auto"/>
      <w:jc w:val="center"/>
    </w:pPr>
    <w:rPr>
      <w:rFonts w:ascii="Times New Roman" w:hAnsi="Times New Roman" w:cs="Times New Roman"/>
      <w:b/>
      <w:bCs/>
      <w:color w:val="333333"/>
      <w:sz w:val="24"/>
      <w:szCs w:val="24"/>
      <w:lang w:val="en-AU"/>
    </w:rPr>
  </w:style>
  <w:style w:type="paragraph" w:customStyle="1" w:styleId="a5">
    <w:name w:val="a5"/>
    <w:basedOn w:val="Normal"/>
    <w:qFormat/>
    <w:rsid w:val="001D4771"/>
    <w:pPr>
      <w:spacing w:after="0" w:line="240" w:lineRule="auto"/>
      <w:jc w:val="center"/>
    </w:pPr>
    <w:rPr>
      <w:rFonts w:ascii="Times New Roman" w:hAnsi="Times New Roman" w:cs="Times New Roman"/>
      <w:b/>
      <w:bCs/>
      <w:color w:val="333333"/>
      <w:sz w:val="24"/>
      <w:szCs w:val="24"/>
      <w:lang w:val="en-AU"/>
    </w:rPr>
  </w:style>
  <w:style w:type="paragraph" w:styleId="T7">
    <w:name w:val="toc 7"/>
    <w:basedOn w:val="Normal"/>
    <w:next w:val="Normal"/>
    <w:autoRedefine/>
    <w:uiPriority w:val="39"/>
    <w:unhideWhenUsed/>
    <w:rsid w:val="00594320"/>
    <w:pPr>
      <w:spacing w:after="100"/>
      <w:ind w:left="1320"/>
    </w:pPr>
    <w:rPr>
      <w:rFonts w:asciiTheme="minorHAnsi" w:eastAsiaTheme="minorEastAsia" w:hAnsiTheme="minorHAnsi" w:cstheme="minorBidi"/>
      <w:lang w:val="tr-TR" w:eastAsia="tr-TR"/>
    </w:rPr>
  </w:style>
  <w:style w:type="paragraph" w:styleId="T8">
    <w:name w:val="toc 8"/>
    <w:basedOn w:val="Normal"/>
    <w:next w:val="Normal"/>
    <w:autoRedefine/>
    <w:uiPriority w:val="39"/>
    <w:unhideWhenUsed/>
    <w:rsid w:val="00594320"/>
    <w:pPr>
      <w:spacing w:after="100"/>
      <w:ind w:left="1540"/>
    </w:pPr>
    <w:rPr>
      <w:rFonts w:asciiTheme="minorHAnsi" w:eastAsiaTheme="minorEastAsia" w:hAnsiTheme="minorHAnsi" w:cstheme="minorBidi"/>
      <w:lang w:val="tr-TR" w:eastAsia="tr-TR"/>
    </w:rPr>
  </w:style>
  <w:style w:type="paragraph" w:styleId="T9">
    <w:name w:val="toc 9"/>
    <w:basedOn w:val="Normal"/>
    <w:next w:val="Normal"/>
    <w:autoRedefine/>
    <w:uiPriority w:val="39"/>
    <w:unhideWhenUsed/>
    <w:rsid w:val="00594320"/>
    <w:pPr>
      <w:spacing w:after="100"/>
      <w:ind w:left="1760"/>
    </w:pPr>
    <w:rPr>
      <w:rFonts w:asciiTheme="minorHAnsi" w:eastAsiaTheme="minorEastAsia" w:hAnsiTheme="minorHAnsi" w:cstheme="minorBidi"/>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EF"/>
    <w:rPr>
      <w:rFonts w:ascii="Calibri" w:eastAsia="Calibri" w:hAnsi="Calibri" w:cs="Calibri"/>
      <w:lang w:val="uk-UA"/>
    </w:rPr>
  </w:style>
  <w:style w:type="paragraph" w:styleId="Balk1">
    <w:name w:val="heading 1"/>
    <w:aliases w:val="5"/>
    <w:basedOn w:val="Normal"/>
    <w:next w:val="Normal"/>
    <w:link w:val="Balk1Char"/>
    <w:uiPriority w:val="9"/>
    <w:qFormat/>
    <w:rsid w:val="003D674A"/>
    <w:pPr>
      <w:keepNext/>
      <w:spacing w:after="0" w:line="240" w:lineRule="auto"/>
      <w:outlineLvl w:val="0"/>
    </w:pPr>
    <w:rPr>
      <w:rFonts w:ascii="Arial" w:eastAsia="Times New Roman" w:hAnsi="Arial" w:cs="Arial"/>
      <w:b/>
      <w:bCs/>
      <w:sz w:val="24"/>
      <w:szCs w:val="24"/>
      <w:lang w:val="tr-TR"/>
    </w:rPr>
  </w:style>
  <w:style w:type="paragraph" w:styleId="Balk2">
    <w:name w:val="heading 2"/>
    <w:aliases w:val="2"/>
    <w:basedOn w:val="Normal"/>
    <w:next w:val="Normal"/>
    <w:link w:val="Balk2Char"/>
    <w:uiPriority w:val="9"/>
    <w:qFormat/>
    <w:rsid w:val="003D674A"/>
    <w:pPr>
      <w:keepNext/>
      <w:spacing w:after="0" w:line="240" w:lineRule="auto"/>
      <w:jc w:val="both"/>
      <w:outlineLvl w:val="1"/>
    </w:pPr>
    <w:rPr>
      <w:rFonts w:ascii="Arial" w:eastAsia="Times New Roman" w:hAnsi="Arial" w:cs="Arial"/>
      <w:b/>
      <w:bCs/>
      <w:lang w:val="tr-TR"/>
    </w:rPr>
  </w:style>
  <w:style w:type="paragraph" w:styleId="Balk3">
    <w:name w:val="heading 3"/>
    <w:basedOn w:val="Normal"/>
    <w:next w:val="Normal"/>
    <w:link w:val="Balk3Char"/>
    <w:uiPriority w:val="9"/>
    <w:qFormat/>
    <w:rsid w:val="003D674A"/>
    <w:pPr>
      <w:keepNext/>
      <w:spacing w:after="0" w:line="264" w:lineRule="auto"/>
      <w:ind w:left="-30" w:right="-70"/>
      <w:jc w:val="center"/>
      <w:outlineLvl w:val="2"/>
    </w:pPr>
    <w:rPr>
      <w:rFonts w:ascii="Arial" w:eastAsia="Times New Roman" w:hAnsi="Arial" w:cs="Arial"/>
      <w:b/>
      <w:bCs/>
      <w:sz w:val="18"/>
      <w:szCs w:val="18"/>
      <w:lang w:val="tr-TR"/>
    </w:rPr>
  </w:style>
  <w:style w:type="paragraph" w:styleId="Balk4">
    <w:name w:val="heading 4"/>
    <w:basedOn w:val="Normal"/>
    <w:next w:val="Normal"/>
    <w:link w:val="Balk4Char"/>
    <w:uiPriority w:val="99"/>
    <w:qFormat/>
    <w:rsid w:val="003D674A"/>
    <w:pPr>
      <w:keepNext/>
      <w:spacing w:after="0" w:line="240" w:lineRule="auto"/>
      <w:outlineLvl w:val="3"/>
    </w:pPr>
    <w:rPr>
      <w:rFonts w:ascii="Times New Roman" w:eastAsia="Times New Roman" w:hAnsi="Times New Roman" w:cs="Times New Roman"/>
      <w:sz w:val="28"/>
      <w:szCs w:val="28"/>
      <w:lang w:val="tr-TR"/>
    </w:rPr>
  </w:style>
  <w:style w:type="paragraph" w:styleId="Balk5">
    <w:name w:val="heading 5"/>
    <w:basedOn w:val="Normal"/>
    <w:next w:val="Normal"/>
    <w:link w:val="Balk5Char"/>
    <w:uiPriority w:val="99"/>
    <w:qFormat/>
    <w:rsid w:val="003D674A"/>
    <w:pPr>
      <w:keepNext/>
      <w:spacing w:after="0" w:line="240" w:lineRule="auto"/>
      <w:jc w:val="both"/>
      <w:outlineLvl w:val="4"/>
    </w:pPr>
    <w:rPr>
      <w:rFonts w:ascii="Arial" w:eastAsia="Times New Roman" w:hAnsi="Arial" w:cs="Arial"/>
      <w:b/>
      <w:bCs/>
      <w:sz w:val="24"/>
      <w:szCs w:val="24"/>
      <w:lang w:val="tr-TR"/>
    </w:rPr>
  </w:style>
  <w:style w:type="paragraph" w:styleId="Balk6">
    <w:name w:val="heading 6"/>
    <w:basedOn w:val="Normal"/>
    <w:next w:val="Normal"/>
    <w:link w:val="Balk6Char"/>
    <w:uiPriority w:val="99"/>
    <w:qFormat/>
    <w:rsid w:val="003D674A"/>
    <w:pPr>
      <w:keepNext/>
      <w:spacing w:after="0" w:line="240" w:lineRule="auto"/>
      <w:jc w:val="center"/>
      <w:outlineLvl w:val="5"/>
    </w:pPr>
    <w:rPr>
      <w:rFonts w:ascii="Arial" w:eastAsia="Times New Roman" w:hAnsi="Arial" w:cs="Arial"/>
      <w:sz w:val="24"/>
      <w:szCs w:val="24"/>
      <w:lang w:val="tr-TR"/>
    </w:rPr>
  </w:style>
  <w:style w:type="paragraph" w:styleId="Balk7">
    <w:name w:val="heading 7"/>
    <w:basedOn w:val="Normal"/>
    <w:next w:val="Normal"/>
    <w:link w:val="Balk7Char"/>
    <w:uiPriority w:val="99"/>
    <w:qFormat/>
    <w:rsid w:val="003D674A"/>
    <w:pPr>
      <w:spacing w:before="240" w:after="60" w:line="240" w:lineRule="auto"/>
      <w:outlineLvl w:val="6"/>
    </w:pPr>
    <w:rPr>
      <w:rFonts w:ascii="Times New Roman" w:eastAsia="Times New Roman" w:hAnsi="Times New Roman" w:cs="Times New Roman"/>
      <w:sz w:val="24"/>
      <w:szCs w:val="24"/>
      <w:lang w:val="tr-TR"/>
    </w:rPr>
  </w:style>
  <w:style w:type="paragraph" w:styleId="Balk8">
    <w:name w:val="heading 8"/>
    <w:basedOn w:val="Normal"/>
    <w:next w:val="Normal"/>
    <w:link w:val="Balk8Char"/>
    <w:uiPriority w:val="99"/>
    <w:qFormat/>
    <w:rsid w:val="003D674A"/>
    <w:pPr>
      <w:keepNext/>
      <w:spacing w:after="0" w:line="240" w:lineRule="auto"/>
      <w:jc w:val="center"/>
      <w:outlineLvl w:val="7"/>
    </w:pPr>
    <w:rPr>
      <w:rFonts w:ascii="Arial" w:eastAsia="Times New Roman" w:hAnsi="Arial" w:cs="Arial"/>
      <w:b/>
      <w:bCs/>
      <w:lang w:val="en-AU"/>
    </w:rPr>
  </w:style>
  <w:style w:type="paragraph" w:styleId="Balk9">
    <w:name w:val="heading 9"/>
    <w:basedOn w:val="Normal"/>
    <w:next w:val="Normal"/>
    <w:link w:val="Balk9Char"/>
    <w:uiPriority w:val="99"/>
    <w:qFormat/>
    <w:rsid w:val="003D674A"/>
    <w:pPr>
      <w:keepNext/>
      <w:spacing w:after="0" w:line="240" w:lineRule="auto"/>
      <w:outlineLvl w:val="8"/>
    </w:pPr>
    <w:rPr>
      <w:rFonts w:ascii="Arial" w:eastAsia="Times New Roman" w:hAnsi="Arial" w:cs="Arial"/>
      <w:b/>
      <w:bCs/>
      <w:sz w:val="20"/>
      <w:szCs w:val="20"/>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5 Char"/>
    <w:basedOn w:val="VarsaylanParagrafYazTipi"/>
    <w:link w:val="Balk1"/>
    <w:uiPriority w:val="9"/>
    <w:rsid w:val="003D674A"/>
    <w:rPr>
      <w:rFonts w:ascii="Arial" w:eastAsia="Times New Roman" w:hAnsi="Arial" w:cs="Arial"/>
      <w:b/>
      <w:bCs/>
      <w:sz w:val="24"/>
      <w:szCs w:val="24"/>
    </w:rPr>
  </w:style>
  <w:style w:type="character" w:customStyle="1" w:styleId="Balk2Char">
    <w:name w:val="Başlık 2 Char"/>
    <w:aliases w:val="2 Char"/>
    <w:basedOn w:val="VarsaylanParagrafYazTipi"/>
    <w:link w:val="Balk2"/>
    <w:uiPriority w:val="9"/>
    <w:rsid w:val="003D674A"/>
    <w:rPr>
      <w:rFonts w:ascii="Arial" w:eastAsia="Times New Roman" w:hAnsi="Arial" w:cs="Arial"/>
      <w:b/>
      <w:bCs/>
    </w:rPr>
  </w:style>
  <w:style w:type="character" w:customStyle="1" w:styleId="Balk3Char">
    <w:name w:val="Başlık 3 Char"/>
    <w:basedOn w:val="VarsaylanParagrafYazTipi"/>
    <w:link w:val="Balk3"/>
    <w:uiPriority w:val="9"/>
    <w:rsid w:val="003D674A"/>
    <w:rPr>
      <w:rFonts w:ascii="Arial" w:eastAsia="Times New Roman" w:hAnsi="Arial" w:cs="Arial"/>
      <w:b/>
      <w:bCs/>
      <w:sz w:val="18"/>
      <w:szCs w:val="18"/>
    </w:rPr>
  </w:style>
  <w:style w:type="character" w:customStyle="1" w:styleId="Balk4Char">
    <w:name w:val="Başlık 4 Char"/>
    <w:basedOn w:val="VarsaylanParagrafYazTipi"/>
    <w:link w:val="Balk4"/>
    <w:uiPriority w:val="99"/>
    <w:rsid w:val="003D674A"/>
    <w:rPr>
      <w:rFonts w:ascii="Times New Roman" w:eastAsia="Times New Roman" w:hAnsi="Times New Roman" w:cs="Times New Roman"/>
      <w:sz w:val="28"/>
      <w:szCs w:val="28"/>
    </w:rPr>
  </w:style>
  <w:style w:type="character" w:customStyle="1" w:styleId="Balk5Char">
    <w:name w:val="Başlık 5 Char"/>
    <w:basedOn w:val="VarsaylanParagrafYazTipi"/>
    <w:link w:val="Balk5"/>
    <w:uiPriority w:val="99"/>
    <w:rsid w:val="003D674A"/>
    <w:rPr>
      <w:rFonts w:ascii="Arial" w:eastAsia="Times New Roman" w:hAnsi="Arial" w:cs="Arial"/>
      <w:b/>
      <w:bCs/>
      <w:sz w:val="24"/>
      <w:szCs w:val="24"/>
    </w:rPr>
  </w:style>
  <w:style w:type="character" w:customStyle="1" w:styleId="Balk6Char">
    <w:name w:val="Başlık 6 Char"/>
    <w:basedOn w:val="VarsaylanParagrafYazTipi"/>
    <w:link w:val="Balk6"/>
    <w:uiPriority w:val="99"/>
    <w:rsid w:val="003D674A"/>
    <w:rPr>
      <w:rFonts w:ascii="Arial" w:eastAsia="Times New Roman" w:hAnsi="Arial" w:cs="Arial"/>
      <w:sz w:val="24"/>
      <w:szCs w:val="24"/>
    </w:rPr>
  </w:style>
  <w:style w:type="character" w:customStyle="1" w:styleId="Balk7Char">
    <w:name w:val="Başlık 7 Char"/>
    <w:basedOn w:val="VarsaylanParagrafYazTipi"/>
    <w:link w:val="Balk7"/>
    <w:uiPriority w:val="99"/>
    <w:rsid w:val="003D674A"/>
    <w:rPr>
      <w:rFonts w:ascii="Times New Roman" w:eastAsia="Times New Roman" w:hAnsi="Times New Roman" w:cs="Times New Roman"/>
      <w:sz w:val="24"/>
      <w:szCs w:val="24"/>
    </w:rPr>
  </w:style>
  <w:style w:type="character" w:customStyle="1" w:styleId="Balk8Char">
    <w:name w:val="Başlık 8 Char"/>
    <w:basedOn w:val="VarsaylanParagrafYazTipi"/>
    <w:link w:val="Balk8"/>
    <w:uiPriority w:val="99"/>
    <w:rsid w:val="003D674A"/>
    <w:rPr>
      <w:rFonts w:ascii="Arial" w:eastAsia="Times New Roman" w:hAnsi="Arial" w:cs="Arial"/>
      <w:b/>
      <w:bCs/>
      <w:lang w:val="en-AU"/>
    </w:rPr>
  </w:style>
  <w:style w:type="character" w:customStyle="1" w:styleId="Balk9Char">
    <w:name w:val="Başlık 9 Char"/>
    <w:basedOn w:val="VarsaylanParagrafYazTipi"/>
    <w:link w:val="Balk9"/>
    <w:uiPriority w:val="99"/>
    <w:rsid w:val="003D674A"/>
    <w:rPr>
      <w:rFonts w:ascii="Arial" w:eastAsia="Times New Roman" w:hAnsi="Arial" w:cs="Arial"/>
      <w:b/>
      <w:bCs/>
      <w:sz w:val="20"/>
      <w:szCs w:val="20"/>
      <w:u w:val="single"/>
    </w:rPr>
  </w:style>
  <w:style w:type="paragraph" w:styleId="Altbilgi">
    <w:name w:val="footer"/>
    <w:aliases w:val="odd Footer"/>
    <w:basedOn w:val="Normal"/>
    <w:link w:val="AltbilgiChar"/>
    <w:uiPriority w:val="99"/>
    <w:rsid w:val="003D674A"/>
    <w:pPr>
      <w:tabs>
        <w:tab w:val="center" w:pos="4153"/>
        <w:tab w:val="right" w:pos="8306"/>
      </w:tabs>
      <w:spacing w:after="0" w:line="240" w:lineRule="auto"/>
    </w:pPr>
    <w:rPr>
      <w:rFonts w:ascii="Arial" w:eastAsia="Times New Roman" w:hAnsi="Arial" w:cs="Arial"/>
      <w:sz w:val="24"/>
      <w:szCs w:val="24"/>
      <w:lang w:val="tr-TR"/>
    </w:rPr>
  </w:style>
  <w:style w:type="character" w:customStyle="1" w:styleId="AltbilgiChar">
    <w:name w:val="Altbilgi Char"/>
    <w:aliases w:val="odd Footer Char"/>
    <w:basedOn w:val="VarsaylanParagrafYazTipi"/>
    <w:link w:val="Altbilgi"/>
    <w:uiPriority w:val="99"/>
    <w:rsid w:val="003D674A"/>
    <w:rPr>
      <w:rFonts w:ascii="Arial" w:eastAsia="Times New Roman" w:hAnsi="Arial" w:cs="Arial"/>
      <w:sz w:val="24"/>
      <w:szCs w:val="24"/>
    </w:rPr>
  </w:style>
  <w:style w:type="paragraph" w:styleId="GvdeMetni">
    <w:name w:val="Body Text"/>
    <w:basedOn w:val="Normal"/>
    <w:link w:val="GvdeMetniChar"/>
    <w:uiPriority w:val="99"/>
    <w:rsid w:val="003D674A"/>
    <w:pPr>
      <w:spacing w:after="0" w:line="240" w:lineRule="auto"/>
      <w:jc w:val="both"/>
    </w:pPr>
    <w:rPr>
      <w:rFonts w:ascii="Arial" w:eastAsia="Times New Roman" w:hAnsi="Arial" w:cs="Arial"/>
      <w:sz w:val="24"/>
      <w:szCs w:val="24"/>
      <w:lang w:val="tr-TR"/>
    </w:rPr>
  </w:style>
  <w:style w:type="character" w:customStyle="1" w:styleId="GvdeMetniChar">
    <w:name w:val="Gövde Metni Char"/>
    <w:basedOn w:val="VarsaylanParagrafYazTipi"/>
    <w:link w:val="GvdeMetni"/>
    <w:uiPriority w:val="99"/>
    <w:rsid w:val="003D674A"/>
    <w:rPr>
      <w:rFonts w:ascii="Arial" w:eastAsia="Times New Roman" w:hAnsi="Arial" w:cs="Arial"/>
      <w:sz w:val="24"/>
      <w:szCs w:val="24"/>
    </w:rPr>
  </w:style>
  <w:style w:type="paragraph" w:styleId="KonuBal">
    <w:name w:val="Title"/>
    <w:basedOn w:val="Normal"/>
    <w:link w:val="KonuBalChar"/>
    <w:uiPriority w:val="99"/>
    <w:qFormat/>
    <w:rsid w:val="003D674A"/>
    <w:pPr>
      <w:spacing w:after="0" w:line="240" w:lineRule="auto"/>
      <w:jc w:val="center"/>
    </w:pPr>
    <w:rPr>
      <w:rFonts w:ascii="Arial" w:eastAsia="Times New Roman" w:hAnsi="Arial" w:cs="Arial"/>
      <w:b/>
      <w:bCs/>
      <w:lang w:val="en-AU"/>
    </w:rPr>
  </w:style>
  <w:style w:type="character" w:customStyle="1" w:styleId="KonuBalChar">
    <w:name w:val="Konu Başlığı Char"/>
    <w:basedOn w:val="VarsaylanParagrafYazTipi"/>
    <w:link w:val="KonuBal"/>
    <w:uiPriority w:val="99"/>
    <w:rsid w:val="003D674A"/>
    <w:rPr>
      <w:rFonts w:ascii="Arial" w:eastAsia="Times New Roman" w:hAnsi="Arial" w:cs="Arial"/>
      <w:b/>
      <w:bCs/>
      <w:lang w:val="en-AU"/>
    </w:rPr>
  </w:style>
  <w:style w:type="character" w:styleId="Gl">
    <w:name w:val="Strong"/>
    <w:basedOn w:val="VarsaylanParagrafYazTipi"/>
    <w:uiPriority w:val="22"/>
    <w:qFormat/>
    <w:rsid w:val="003D674A"/>
    <w:rPr>
      <w:b/>
      <w:bCs/>
    </w:rPr>
  </w:style>
  <w:style w:type="paragraph" w:styleId="GvdeMetniGirintisi3">
    <w:name w:val="Body Text Indent 3"/>
    <w:basedOn w:val="Normal"/>
    <w:link w:val="GvdeMetniGirintisi3Char"/>
    <w:uiPriority w:val="99"/>
    <w:rsid w:val="003D674A"/>
    <w:pPr>
      <w:spacing w:after="0" w:line="240" w:lineRule="auto"/>
      <w:ind w:firstLine="360"/>
      <w:jc w:val="both"/>
    </w:pPr>
    <w:rPr>
      <w:rFonts w:ascii="Arial" w:eastAsia="Times New Roman" w:hAnsi="Arial" w:cs="Arial"/>
      <w:lang w:val="en-AU"/>
    </w:rPr>
  </w:style>
  <w:style w:type="character" w:customStyle="1" w:styleId="GvdeMetniGirintisi3Char">
    <w:name w:val="Gövde Metni Girintisi 3 Char"/>
    <w:basedOn w:val="VarsaylanParagrafYazTipi"/>
    <w:link w:val="GvdeMetniGirintisi3"/>
    <w:uiPriority w:val="99"/>
    <w:rsid w:val="003D674A"/>
    <w:rPr>
      <w:rFonts w:ascii="Arial" w:eastAsia="Times New Roman" w:hAnsi="Arial" w:cs="Arial"/>
      <w:lang w:val="en-AU"/>
    </w:rPr>
  </w:style>
  <w:style w:type="paragraph" w:customStyle="1" w:styleId="TextDEYLI">
    <w:name w:val="Text DEYLI"/>
    <w:basedOn w:val="Normal"/>
    <w:uiPriority w:val="99"/>
    <w:rsid w:val="003D674A"/>
    <w:pPr>
      <w:spacing w:after="0" w:line="240" w:lineRule="auto"/>
      <w:ind w:left="284" w:firstLine="284"/>
    </w:pPr>
    <w:rPr>
      <w:rFonts w:ascii="Arial" w:eastAsia="Times New Roman" w:hAnsi="Arial" w:cs="Arial"/>
      <w:sz w:val="20"/>
      <w:szCs w:val="20"/>
      <w:lang w:val="tr-TR"/>
    </w:rPr>
  </w:style>
  <w:style w:type="paragraph" w:styleId="T1">
    <w:name w:val="toc 1"/>
    <w:basedOn w:val="Normal"/>
    <w:next w:val="Normal"/>
    <w:autoRedefine/>
    <w:uiPriority w:val="39"/>
    <w:rsid w:val="003D674A"/>
    <w:pPr>
      <w:tabs>
        <w:tab w:val="right" w:leader="dot" w:pos="14004"/>
      </w:tabs>
      <w:spacing w:before="120" w:after="120" w:line="240" w:lineRule="auto"/>
      <w:jc w:val="both"/>
    </w:pPr>
    <w:rPr>
      <w:rFonts w:ascii="NewtonC" w:eastAsia="Times New Roman" w:hAnsi="NewtonC" w:cs="NewtonC"/>
      <w:sz w:val="20"/>
      <w:szCs w:val="20"/>
    </w:rPr>
  </w:style>
  <w:style w:type="paragraph" w:styleId="GvdeMetni2">
    <w:name w:val="Body Text 2"/>
    <w:basedOn w:val="Normal"/>
    <w:link w:val="GvdeMetni2Char"/>
    <w:uiPriority w:val="99"/>
    <w:rsid w:val="003D674A"/>
    <w:pPr>
      <w:spacing w:after="0" w:line="240" w:lineRule="auto"/>
      <w:jc w:val="both"/>
    </w:pPr>
    <w:rPr>
      <w:rFonts w:ascii="Arial" w:eastAsia="Times New Roman" w:hAnsi="Arial" w:cs="Arial"/>
      <w:lang w:val="en-AU"/>
    </w:rPr>
  </w:style>
  <w:style w:type="character" w:customStyle="1" w:styleId="GvdeMetni2Char">
    <w:name w:val="Gövde Metni 2 Char"/>
    <w:basedOn w:val="VarsaylanParagrafYazTipi"/>
    <w:link w:val="GvdeMetni2"/>
    <w:uiPriority w:val="99"/>
    <w:rsid w:val="003D674A"/>
    <w:rPr>
      <w:rFonts w:ascii="Arial" w:eastAsia="Times New Roman" w:hAnsi="Arial" w:cs="Arial"/>
      <w:lang w:val="en-AU"/>
    </w:rPr>
  </w:style>
  <w:style w:type="paragraph" w:styleId="stbilgi">
    <w:name w:val="header"/>
    <w:basedOn w:val="Normal"/>
    <w:link w:val="stbilgiChar"/>
    <w:uiPriority w:val="99"/>
    <w:rsid w:val="003D674A"/>
    <w:pPr>
      <w:tabs>
        <w:tab w:val="center" w:pos="4153"/>
        <w:tab w:val="right" w:pos="8306"/>
      </w:tabs>
      <w:spacing w:after="0" w:line="240" w:lineRule="auto"/>
    </w:pPr>
    <w:rPr>
      <w:rFonts w:ascii="Arial" w:eastAsia="Times New Roman" w:hAnsi="Arial" w:cs="Arial"/>
      <w:sz w:val="24"/>
      <w:szCs w:val="24"/>
      <w:lang w:val="tr-TR"/>
    </w:rPr>
  </w:style>
  <w:style w:type="character" w:customStyle="1" w:styleId="stbilgiChar">
    <w:name w:val="Üstbilgi Char"/>
    <w:basedOn w:val="VarsaylanParagrafYazTipi"/>
    <w:link w:val="stbilgi"/>
    <w:uiPriority w:val="99"/>
    <w:rsid w:val="003D674A"/>
    <w:rPr>
      <w:rFonts w:ascii="Arial" w:eastAsia="Times New Roman" w:hAnsi="Arial" w:cs="Arial"/>
      <w:sz w:val="24"/>
      <w:szCs w:val="24"/>
    </w:rPr>
  </w:style>
  <w:style w:type="paragraph" w:styleId="GvdeMetni3">
    <w:name w:val="Body Text 3"/>
    <w:basedOn w:val="Normal"/>
    <w:link w:val="GvdeMetni3Char"/>
    <w:uiPriority w:val="99"/>
    <w:rsid w:val="003D674A"/>
    <w:pPr>
      <w:spacing w:after="0" w:line="240" w:lineRule="auto"/>
      <w:jc w:val="both"/>
    </w:pPr>
    <w:rPr>
      <w:rFonts w:ascii="Arial" w:eastAsia="Times New Roman" w:hAnsi="Arial" w:cs="Arial"/>
      <w:b/>
      <w:bCs/>
      <w:sz w:val="24"/>
      <w:szCs w:val="24"/>
    </w:rPr>
  </w:style>
  <w:style w:type="character" w:customStyle="1" w:styleId="GvdeMetni3Char">
    <w:name w:val="Gövde Metni 3 Char"/>
    <w:basedOn w:val="VarsaylanParagrafYazTipi"/>
    <w:link w:val="GvdeMetni3"/>
    <w:uiPriority w:val="99"/>
    <w:rsid w:val="003D674A"/>
    <w:rPr>
      <w:rFonts w:ascii="Arial" w:eastAsia="Times New Roman" w:hAnsi="Arial" w:cs="Arial"/>
      <w:b/>
      <w:bCs/>
      <w:sz w:val="24"/>
      <w:szCs w:val="24"/>
      <w:lang w:val="uk-UA"/>
    </w:rPr>
  </w:style>
  <w:style w:type="paragraph" w:customStyle="1" w:styleId="TITEL">
    <w:name w:val="TITEL"/>
    <w:uiPriority w:val="99"/>
    <w:rsid w:val="003D674A"/>
    <w:pPr>
      <w:spacing w:after="0" w:line="240" w:lineRule="auto"/>
    </w:pPr>
    <w:rPr>
      <w:rFonts w:ascii="Times New Roman" w:eastAsia="Times New Roman" w:hAnsi="Times New Roman" w:cs="Times New Roman"/>
      <w:b/>
      <w:bCs/>
      <w:noProof/>
      <w:sz w:val="20"/>
      <w:szCs w:val="20"/>
      <w:lang w:val="en-US"/>
    </w:rPr>
  </w:style>
  <w:style w:type="paragraph" w:customStyle="1" w:styleId="TableText">
    <w:name w:val="Table Text"/>
    <w:uiPriority w:val="99"/>
    <w:rsid w:val="003D674A"/>
    <w:pPr>
      <w:spacing w:after="0" w:line="240" w:lineRule="auto"/>
    </w:pPr>
    <w:rPr>
      <w:rFonts w:ascii="OfficinaSansC" w:eastAsia="Times New Roman" w:hAnsi="OfficinaSansC" w:cs="OfficinaSansC"/>
      <w:color w:val="000000"/>
      <w:sz w:val="20"/>
      <w:szCs w:val="20"/>
      <w:lang w:val="uk-UA"/>
    </w:rPr>
  </w:style>
  <w:style w:type="paragraph" w:styleId="GvdeMetniGirintisi2">
    <w:name w:val="Body Text Indent 2"/>
    <w:basedOn w:val="Normal"/>
    <w:link w:val="GvdeMetniGirintisi2Char"/>
    <w:uiPriority w:val="99"/>
    <w:rsid w:val="003D674A"/>
    <w:pPr>
      <w:spacing w:after="0" w:line="240" w:lineRule="auto"/>
      <w:ind w:left="-142"/>
    </w:pPr>
    <w:rPr>
      <w:rFonts w:ascii="Arial" w:eastAsia="Times New Roman" w:hAnsi="Arial" w:cs="Arial"/>
      <w:lang w:val="tr-TR"/>
    </w:rPr>
  </w:style>
  <w:style w:type="character" w:customStyle="1" w:styleId="GvdeMetniGirintisi2Char">
    <w:name w:val="Gövde Metni Girintisi 2 Char"/>
    <w:basedOn w:val="VarsaylanParagrafYazTipi"/>
    <w:link w:val="GvdeMetniGirintisi2"/>
    <w:uiPriority w:val="99"/>
    <w:rsid w:val="003D674A"/>
    <w:rPr>
      <w:rFonts w:ascii="Arial" w:eastAsia="Times New Roman" w:hAnsi="Arial" w:cs="Arial"/>
    </w:rPr>
  </w:style>
  <w:style w:type="paragraph" w:styleId="GvdeMetniGirintisi">
    <w:name w:val="Body Text Indent"/>
    <w:basedOn w:val="Normal"/>
    <w:link w:val="GvdeMetniGirintisiChar"/>
    <w:uiPriority w:val="99"/>
    <w:rsid w:val="003D674A"/>
    <w:pPr>
      <w:spacing w:after="0" w:line="240" w:lineRule="auto"/>
      <w:ind w:right="11" w:firstLine="180"/>
      <w:jc w:val="both"/>
    </w:pPr>
    <w:rPr>
      <w:rFonts w:ascii="Arial" w:eastAsia="Times New Roman" w:hAnsi="Arial" w:cs="Arial"/>
      <w:sz w:val="24"/>
      <w:szCs w:val="24"/>
      <w:lang w:val="tr-TR"/>
    </w:rPr>
  </w:style>
  <w:style w:type="character" w:customStyle="1" w:styleId="GvdeMetniGirintisiChar">
    <w:name w:val="Gövde Metni Girintisi Char"/>
    <w:basedOn w:val="VarsaylanParagrafYazTipi"/>
    <w:link w:val="GvdeMetniGirintisi"/>
    <w:uiPriority w:val="99"/>
    <w:rsid w:val="003D674A"/>
    <w:rPr>
      <w:rFonts w:ascii="Arial" w:eastAsia="Times New Roman" w:hAnsi="Arial" w:cs="Arial"/>
      <w:sz w:val="24"/>
      <w:szCs w:val="24"/>
    </w:rPr>
  </w:style>
  <w:style w:type="character" w:styleId="Kpr">
    <w:name w:val="Hyperlink"/>
    <w:basedOn w:val="VarsaylanParagrafYazTipi"/>
    <w:uiPriority w:val="99"/>
    <w:rsid w:val="00C16EEF"/>
    <w:rPr>
      <w:color w:val="8064A2" w:themeColor="accent4"/>
      <w:u w:val="single"/>
    </w:rPr>
  </w:style>
  <w:style w:type="paragraph" w:customStyle="1" w:styleId="Style1">
    <w:name w:val="Style1"/>
    <w:basedOn w:val="Normal"/>
    <w:uiPriority w:val="99"/>
    <w:rsid w:val="003D674A"/>
    <w:pPr>
      <w:spacing w:after="0" w:line="240" w:lineRule="auto"/>
      <w:ind w:firstLine="720"/>
      <w:jc w:val="both"/>
    </w:pPr>
    <w:rPr>
      <w:rFonts w:ascii="Arial" w:eastAsia="Times New Roman" w:hAnsi="Arial" w:cs="Arial"/>
      <w:lang w:val="tr-TR"/>
    </w:rPr>
  </w:style>
  <w:style w:type="character" w:styleId="SayfaNumaras">
    <w:name w:val="page number"/>
    <w:basedOn w:val="VarsaylanParagrafYazTipi"/>
    <w:uiPriority w:val="99"/>
    <w:rsid w:val="003D674A"/>
  </w:style>
  <w:style w:type="paragraph" w:styleId="HTMLncedenBiimlendirilmi">
    <w:name w:val="HTML Preformatted"/>
    <w:basedOn w:val="Normal"/>
    <w:link w:val="HTMLncedenBiimlendirilmiChar"/>
    <w:uiPriority w:val="99"/>
    <w:rsid w:val="003D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ncedenBiimlendirilmiChar">
    <w:name w:val="HTML Önceden Biçimlendirilmiş Char"/>
    <w:basedOn w:val="VarsaylanParagrafYazTipi"/>
    <w:link w:val="HTMLncedenBiimlendirilmi"/>
    <w:uiPriority w:val="99"/>
    <w:rsid w:val="003D674A"/>
    <w:rPr>
      <w:rFonts w:ascii="Courier New" w:eastAsia="Times New Roman" w:hAnsi="Courier New" w:cs="Courier New"/>
      <w:sz w:val="20"/>
      <w:szCs w:val="20"/>
      <w:lang w:val="ru-RU" w:eastAsia="ru-RU"/>
    </w:rPr>
  </w:style>
  <w:style w:type="table" w:styleId="TabloKlavuzu">
    <w:name w:val="Table Grid"/>
    <w:basedOn w:val="NormalTablo"/>
    <w:uiPriority w:val="59"/>
    <w:rsid w:val="003D674A"/>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3D674A"/>
    <w:pPr>
      <w:spacing w:before="100" w:beforeAutospacing="1" w:after="100" w:afterAutospacing="1" w:line="240" w:lineRule="auto"/>
    </w:pPr>
    <w:rPr>
      <w:rFonts w:cs="Times New Roman"/>
      <w:sz w:val="24"/>
      <w:szCs w:val="24"/>
      <w:lang w:val="ru-RU" w:eastAsia="ru-RU"/>
    </w:rPr>
  </w:style>
  <w:style w:type="paragraph" w:customStyle="1" w:styleId="heading1">
    <w:name w:val="heading1"/>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1"/>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
    <w:name w:val="Стиль2"/>
    <w:basedOn w:val="Normal"/>
    <w:uiPriority w:val="99"/>
    <w:rsid w:val="003D674A"/>
    <w:pPr>
      <w:spacing w:after="0" w:line="204" w:lineRule="auto"/>
    </w:pPr>
    <w:rPr>
      <w:rFonts w:ascii="Verdana" w:hAnsi="Verdana" w:cs="Verdana"/>
      <w:b/>
      <w:bCs/>
      <w:position w:val="-6"/>
      <w:sz w:val="24"/>
      <w:szCs w:val="24"/>
      <w:lang w:eastAsia="ru-RU"/>
    </w:rPr>
  </w:style>
  <w:style w:type="paragraph" w:styleId="Liste">
    <w:name w:val="List"/>
    <w:basedOn w:val="Normal"/>
    <w:uiPriority w:val="99"/>
    <w:rsid w:val="003D674A"/>
    <w:pPr>
      <w:spacing w:after="0" w:line="240" w:lineRule="auto"/>
      <w:ind w:left="283" w:hanging="283"/>
    </w:pPr>
    <w:rPr>
      <w:rFonts w:ascii="Times New Roman" w:eastAsia="Times New Roman" w:hAnsi="Times New Roman" w:cs="Times New Roman"/>
      <w:sz w:val="24"/>
      <w:szCs w:val="24"/>
      <w:lang w:val="tr-TR"/>
    </w:rPr>
  </w:style>
  <w:style w:type="paragraph" w:styleId="ListeMaddemi">
    <w:name w:val="List Bullet"/>
    <w:basedOn w:val="Normal"/>
    <w:uiPriority w:val="99"/>
    <w:rsid w:val="003D674A"/>
    <w:pPr>
      <w:numPr>
        <w:numId w:val="3"/>
      </w:numPr>
      <w:tabs>
        <w:tab w:val="clear" w:pos="600"/>
        <w:tab w:val="num" w:pos="480"/>
      </w:tabs>
      <w:spacing w:after="0" w:line="240" w:lineRule="auto"/>
      <w:ind w:left="360" w:hanging="360"/>
    </w:pPr>
    <w:rPr>
      <w:rFonts w:ascii="Times New Roman" w:eastAsia="Times New Roman" w:hAnsi="Times New Roman" w:cs="Times New Roman"/>
      <w:sz w:val="24"/>
      <w:szCs w:val="24"/>
      <w:lang w:val="tr-TR"/>
    </w:rPr>
  </w:style>
  <w:style w:type="paragraph" w:customStyle="1" w:styleId="InsideAddress">
    <w:name w:val="Inside Address"/>
    <w:basedOn w:val="Normal"/>
    <w:uiPriority w:val="99"/>
    <w:rsid w:val="003D674A"/>
    <w:pPr>
      <w:spacing w:after="0" w:line="240" w:lineRule="auto"/>
    </w:pPr>
    <w:rPr>
      <w:rFonts w:ascii="Times New Roman" w:eastAsia="Times New Roman" w:hAnsi="Times New Roman" w:cs="Times New Roman"/>
      <w:sz w:val="24"/>
      <w:szCs w:val="24"/>
      <w:lang w:val="tr-TR"/>
    </w:rPr>
  </w:style>
  <w:style w:type="paragraph" w:styleId="ResimYazs">
    <w:name w:val="caption"/>
    <w:basedOn w:val="Normal"/>
    <w:next w:val="Normal"/>
    <w:uiPriority w:val="99"/>
    <w:qFormat/>
    <w:rsid w:val="003D674A"/>
    <w:pPr>
      <w:spacing w:after="0" w:line="240" w:lineRule="auto"/>
    </w:pPr>
    <w:rPr>
      <w:rFonts w:ascii="Times New Roman" w:eastAsia="Times New Roman" w:hAnsi="Times New Roman" w:cs="Times New Roman"/>
      <w:b/>
      <w:bCs/>
      <w:sz w:val="20"/>
      <w:szCs w:val="20"/>
      <w:lang w:val="tr-TR"/>
    </w:rPr>
  </w:style>
  <w:style w:type="paragraph" w:customStyle="1" w:styleId="ReferenceLine">
    <w:name w:val="Reference Line"/>
    <w:basedOn w:val="GvdeMetni"/>
    <w:uiPriority w:val="99"/>
    <w:rsid w:val="003D674A"/>
  </w:style>
  <w:style w:type="paragraph" w:styleId="GvdeMetnilkGirintisi">
    <w:name w:val="Body Text First Indent"/>
    <w:basedOn w:val="GvdeMetni"/>
    <w:link w:val="GvdeMetnilkGirintisiChar"/>
    <w:uiPriority w:val="99"/>
    <w:rsid w:val="003D674A"/>
    <w:pPr>
      <w:spacing w:after="120"/>
      <w:ind w:firstLine="210"/>
      <w:jc w:val="left"/>
    </w:pPr>
    <w:rPr>
      <w:rFonts w:ascii="Times New Roman" w:hAnsi="Times New Roman" w:cs="Times New Roman"/>
    </w:rPr>
  </w:style>
  <w:style w:type="character" w:customStyle="1" w:styleId="GvdeMetnilkGirintisiChar">
    <w:name w:val="Gövde Metni İlk Girintisi Char"/>
    <w:basedOn w:val="GvdeMetniChar"/>
    <w:link w:val="GvdeMetnilkGirintisi"/>
    <w:uiPriority w:val="99"/>
    <w:rsid w:val="003D674A"/>
    <w:rPr>
      <w:rFonts w:ascii="Times New Roman" w:eastAsia="Times New Roman" w:hAnsi="Times New Roman" w:cs="Times New Roman"/>
      <w:sz w:val="24"/>
      <w:szCs w:val="24"/>
    </w:rPr>
  </w:style>
  <w:style w:type="paragraph" w:styleId="GvdeMetnilkGirintisi2">
    <w:name w:val="Body Text First Indent 2"/>
    <w:basedOn w:val="GvdeMetniGirintisi"/>
    <w:link w:val="GvdeMetnilkGirintisi2Char"/>
    <w:uiPriority w:val="99"/>
    <w:rsid w:val="003D674A"/>
    <w:pPr>
      <w:spacing w:after="120"/>
      <w:ind w:left="283" w:right="0" w:firstLine="210"/>
      <w:jc w:val="left"/>
    </w:pPr>
    <w:rPr>
      <w:rFonts w:ascii="Times New Roman" w:hAnsi="Times New Roman" w:cs="Times New Roman"/>
    </w:rPr>
  </w:style>
  <w:style w:type="character" w:customStyle="1" w:styleId="GvdeMetnilkGirintisi2Char">
    <w:name w:val="Gövde Metni İlk Girintisi 2 Char"/>
    <w:basedOn w:val="GvdeMetniGirintisiChar"/>
    <w:link w:val="GvdeMetnilkGirintisi2"/>
    <w:uiPriority w:val="99"/>
    <w:rsid w:val="003D674A"/>
    <w:rPr>
      <w:rFonts w:ascii="Times New Roman" w:eastAsia="Times New Roman" w:hAnsi="Times New Roman" w:cs="Times New Roman"/>
      <w:sz w:val="24"/>
      <w:szCs w:val="24"/>
    </w:rPr>
  </w:style>
  <w:style w:type="character" w:customStyle="1" w:styleId="spelle">
    <w:name w:val="spelle"/>
    <w:basedOn w:val="VarsaylanParagrafYazTipi"/>
    <w:uiPriority w:val="99"/>
    <w:rsid w:val="003D674A"/>
  </w:style>
  <w:style w:type="paragraph" w:styleId="BelgeBalantlar">
    <w:name w:val="Document Map"/>
    <w:basedOn w:val="Normal"/>
    <w:link w:val="BelgeBalantlarChar"/>
    <w:uiPriority w:val="99"/>
    <w:semiHidden/>
    <w:rsid w:val="003D674A"/>
    <w:pPr>
      <w:shd w:val="clear" w:color="auto" w:fill="000080"/>
      <w:spacing w:after="0" w:line="240" w:lineRule="auto"/>
    </w:pPr>
    <w:rPr>
      <w:rFonts w:ascii="Tahoma" w:eastAsia="Times New Roman" w:hAnsi="Tahoma" w:cs="Tahoma"/>
      <w:sz w:val="20"/>
      <w:szCs w:val="20"/>
      <w:lang w:val="tr-TR"/>
    </w:rPr>
  </w:style>
  <w:style w:type="character" w:customStyle="1" w:styleId="BelgeBalantlarChar">
    <w:name w:val="Belge Bağlantıları Char"/>
    <w:basedOn w:val="VarsaylanParagrafYazTipi"/>
    <w:link w:val="BelgeBalantlar"/>
    <w:uiPriority w:val="99"/>
    <w:semiHidden/>
    <w:rsid w:val="003D674A"/>
    <w:rPr>
      <w:rFonts w:ascii="Tahoma" w:eastAsia="Times New Roman" w:hAnsi="Tahoma" w:cs="Tahoma"/>
      <w:sz w:val="20"/>
      <w:szCs w:val="20"/>
      <w:shd w:val="clear" w:color="auto" w:fill="000080"/>
    </w:rPr>
  </w:style>
  <w:style w:type="paragraph" w:customStyle="1" w:styleId="Normal1">
    <w:name w:val="Normal1"/>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Vurgu">
    <w:name w:val="Emphasis"/>
    <w:basedOn w:val="VarsaylanParagrafYazTipi"/>
    <w:uiPriority w:val="20"/>
    <w:qFormat/>
    <w:rsid w:val="003D674A"/>
    <w:rPr>
      <w:i/>
      <w:iCs/>
    </w:rPr>
  </w:style>
  <w:style w:type="character" w:customStyle="1" w:styleId="vtx">
    <w:name w:val="vtx"/>
    <w:basedOn w:val="VarsaylanParagrafYazTipi"/>
    <w:uiPriority w:val="99"/>
    <w:rsid w:val="003D674A"/>
  </w:style>
  <w:style w:type="character" w:styleId="HTMLCite">
    <w:name w:val="HTML Cite"/>
    <w:basedOn w:val="VarsaylanParagrafYazTipi"/>
    <w:uiPriority w:val="99"/>
    <w:rsid w:val="003D674A"/>
    <w:rPr>
      <w:i/>
      <w:iCs/>
    </w:rPr>
  </w:style>
  <w:style w:type="character" w:customStyle="1" w:styleId="bodytext">
    <w:name w:val="bodytext"/>
    <w:basedOn w:val="VarsaylanParagrafYazTipi"/>
    <w:uiPriority w:val="99"/>
    <w:rsid w:val="003D674A"/>
  </w:style>
  <w:style w:type="paragraph" w:styleId="HTMLAdresi">
    <w:name w:val="HTML Address"/>
    <w:basedOn w:val="Normal"/>
    <w:link w:val="HTMLAdresiChar"/>
    <w:uiPriority w:val="99"/>
    <w:rsid w:val="003D674A"/>
    <w:pPr>
      <w:spacing w:after="0" w:line="240" w:lineRule="auto"/>
    </w:pPr>
    <w:rPr>
      <w:rFonts w:ascii="Times New Roman" w:eastAsia="Times New Roman" w:hAnsi="Times New Roman" w:cs="Times New Roman"/>
      <w:i/>
      <w:iCs/>
      <w:sz w:val="24"/>
      <w:szCs w:val="24"/>
      <w:lang w:val="en-US"/>
    </w:rPr>
  </w:style>
  <w:style w:type="character" w:customStyle="1" w:styleId="HTMLAdresiChar">
    <w:name w:val="HTML Adresi Char"/>
    <w:basedOn w:val="VarsaylanParagrafYazTipi"/>
    <w:link w:val="HTMLAdresi"/>
    <w:uiPriority w:val="99"/>
    <w:rsid w:val="003D674A"/>
    <w:rPr>
      <w:rFonts w:ascii="Times New Roman" w:eastAsia="Times New Roman" w:hAnsi="Times New Roman" w:cs="Times New Roman"/>
      <w:i/>
      <w:iCs/>
      <w:sz w:val="24"/>
      <w:szCs w:val="24"/>
      <w:lang w:val="en-US"/>
    </w:rPr>
  </w:style>
  <w:style w:type="character" w:customStyle="1" w:styleId="tb0i0u0s10c0">
    <w:name w:val="tb0i0u0s10c0"/>
    <w:basedOn w:val="VarsaylanParagrafYazTipi"/>
    <w:uiPriority w:val="99"/>
    <w:rsid w:val="003D674A"/>
  </w:style>
  <w:style w:type="paragraph" w:customStyle="1" w:styleId="smallb">
    <w:name w:val="smallb"/>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Normal"/>
    <w:uiPriority w:val="99"/>
    <w:rsid w:val="003D67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3D674A"/>
    <w:rPr>
      <w:rFonts w:ascii="Calibri" w:eastAsia="Calibri" w:hAnsi="Calibri" w:cs="Times New Roman"/>
      <w:sz w:val="24"/>
      <w:szCs w:val="24"/>
      <w:lang w:val="ru-RU" w:eastAsia="ru-RU"/>
    </w:rPr>
  </w:style>
  <w:style w:type="character" w:customStyle="1" w:styleId="habermetin">
    <w:name w:val="habermetin"/>
    <w:basedOn w:val="VarsaylanParagrafYazTipi"/>
    <w:uiPriority w:val="99"/>
    <w:rsid w:val="003D674A"/>
  </w:style>
  <w:style w:type="paragraph" w:styleId="BalonMetni">
    <w:name w:val="Balloon Text"/>
    <w:basedOn w:val="Normal"/>
    <w:link w:val="BalonMetniChar"/>
    <w:uiPriority w:val="99"/>
    <w:semiHidden/>
    <w:rsid w:val="003D674A"/>
    <w:pPr>
      <w:spacing w:after="0" w:line="240" w:lineRule="auto"/>
    </w:pPr>
    <w:rPr>
      <w:rFonts w:ascii="Tahoma" w:eastAsia="Times New Roman" w:hAnsi="Tahoma" w:cs="Tahoma"/>
      <w:sz w:val="16"/>
      <w:szCs w:val="16"/>
      <w:lang w:val="tr-TR"/>
    </w:rPr>
  </w:style>
  <w:style w:type="character" w:customStyle="1" w:styleId="BalonMetniChar">
    <w:name w:val="Balon Metni Char"/>
    <w:basedOn w:val="VarsaylanParagrafYazTipi"/>
    <w:link w:val="BalonMetni"/>
    <w:uiPriority w:val="99"/>
    <w:semiHidden/>
    <w:rsid w:val="003D674A"/>
    <w:rPr>
      <w:rFonts w:ascii="Tahoma" w:eastAsia="Times New Roman" w:hAnsi="Tahoma" w:cs="Tahoma"/>
      <w:sz w:val="16"/>
      <w:szCs w:val="16"/>
    </w:rPr>
  </w:style>
  <w:style w:type="character" w:customStyle="1" w:styleId="ga1on">
    <w:name w:val="_ga1_on_"/>
    <w:basedOn w:val="VarsaylanParagrafYazTipi"/>
    <w:uiPriority w:val="99"/>
    <w:rsid w:val="003D674A"/>
  </w:style>
  <w:style w:type="character" w:customStyle="1" w:styleId="st">
    <w:name w:val="st"/>
    <w:basedOn w:val="VarsaylanParagrafYazTipi"/>
    <w:uiPriority w:val="99"/>
    <w:rsid w:val="003D674A"/>
  </w:style>
  <w:style w:type="paragraph" w:styleId="ListeParagraf">
    <w:name w:val="List Paragraph"/>
    <w:basedOn w:val="Normal"/>
    <w:uiPriority w:val="34"/>
    <w:qFormat/>
    <w:rsid w:val="003D674A"/>
    <w:pPr>
      <w:ind w:left="720"/>
    </w:pPr>
  </w:style>
  <w:style w:type="paragraph" w:styleId="DzMetin">
    <w:name w:val="Plain Text"/>
    <w:basedOn w:val="Normal"/>
    <w:link w:val="DzMetinChar"/>
    <w:uiPriority w:val="99"/>
    <w:rsid w:val="003D674A"/>
    <w:pPr>
      <w:spacing w:after="0" w:line="240" w:lineRule="auto"/>
    </w:pPr>
  </w:style>
  <w:style w:type="character" w:customStyle="1" w:styleId="DzMetinChar">
    <w:name w:val="Düz Metin Char"/>
    <w:basedOn w:val="VarsaylanParagrafYazTipi"/>
    <w:link w:val="DzMetin"/>
    <w:uiPriority w:val="99"/>
    <w:rsid w:val="003D674A"/>
    <w:rPr>
      <w:rFonts w:ascii="Calibri" w:eastAsia="Calibri" w:hAnsi="Calibri" w:cs="Calibri"/>
      <w:lang w:val="uk-UA"/>
    </w:rPr>
  </w:style>
  <w:style w:type="character" w:styleId="zlenenKpr">
    <w:name w:val="FollowedHyperlink"/>
    <w:basedOn w:val="VarsaylanParagrafYazTipi"/>
    <w:uiPriority w:val="99"/>
    <w:semiHidden/>
    <w:rsid w:val="003D674A"/>
    <w:rPr>
      <w:color w:val="800080"/>
      <w:u w:val="single"/>
    </w:rPr>
  </w:style>
  <w:style w:type="character" w:customStyle="1" w:styleId="hps">
    <w:name w:val="hps"/>
    <w:basedOn w:val="VarsaylanParagrafYazTipi"/>
    <w:uiPriority w:val="99"/>
    <w:rsid w:val="003D674A"/>
  </w:style>
  <w:style w:type="character" w:customStyle="1" w:styleId="longtextshorttext">
    <w:name w:val="long_text short_text"/>
    <w:basedOn w:val="VarsaylanParagrafYazTipi"/>
    <w:uiPriority w:val="99"/>
    <w:rsid w:val="003D674A"/>
  </w:style>
  <w:style w:type="character" w:customStyle="1" w:styleId="longtext">
    <w:name w:val="long_text"/>
    <w:basedOn w:val="VarsaylanParagrafYazTipi"/>
    <w:uiPriority w:val="99"/>
    <w:rsid w:val="003D674A"/>
  </w:style>
  <w:style w:type="character" w:customStyle="1" w:styleId="hpsatn">
    <w:name w:val="hps atn"/>
    <w:basedOn w:val="VarsaylanParagrafYazTipi"/>
    <w:uiPriority w:val="99"/>
    <w:rsid w:val="003D674A"/>
  </w:style>
  <w:style w:type="paragraph" w:customStyle="1" w:styleId="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Normal"/>
    <w:uiPriority w:val="99"/>
    <w:rsid w:val="003D674A"/>
    <w:pPr>
      <w:spacing w:after="0" w:line="240" w:lineRule="auto"/>
    </w:pPr>
    <w:rPr>
      <w:rFonts w:ascii="Verdana" w:hAnsi="Verdana" w:cs="Verdana"/>
      <w:sz w:val="20"/>
      <w:szCs w:val="20"/>
      <w:lang w:val="en-US"/>
    </w:rPr>
  </w:style>
  <w:style w:type="character" w:styleId="AklamaBavurusu">
    <w:name w:val="annotation reference"/>
    <w:basedOn w:val="VarsaylanParagrafYazTipi"/>
    <w:uiPriority w:val="99"/>
    <w:semiHidden/>
    <w:rsid w:val="003D674A"/>
    <w:rPr>
      <w:sz w:val="16"/>
      <w:szCs w:val="16"/>
    </w:rPr>
  </w:style>
  <w:style w:type="paragraph" w:styleId="AklamaMetni">
    <w:name w:val="annotation text"/>
    <w:basedOn w:val="Normal"/>
    <w:link w:val="AklamaMetniChar"/>
    <w:uiPriority w:val="99"/>
    <w:semiHidden/>
    <w:rsid w:val="003D67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674A"/>
    <w:rPr>
      <w:rFonts w:ascii="Calibri" w:eastAsia="Calibri" w:hAnsi="Calibri" w:cs="Calibri"/>
      <w:sz w:val="20"/>
      <w:szCs w:val="20"/>
      <w:lang w:val="uk-UA"/>
    </w:rPr>
  </w:style>
  <w:style w:type="paragraph" w:styleId="AklamaKonusu">
    <w:name w:val="annotation subject"/>
    <w:basedOn w:val="AklamaMetni"/>
    <w:next w:val="AklamaMetni"/>
    <w:link w:val="AklamaKonusuChar"/>
    <w:uiPriority w:val="99"/>
    <w:semiHidden/>
    <w:rsid w:val="003D674A"/>
    <w:rPr>
      <w:b/>
      <w:bCs/>
    </w:rPr>
  </w:style>
  <w:style w:type="character" w:customStyle="1" w:styleId="AklamaKonusuChar">
    <w:name w:val="Açıklama Konusu Char"/>
    <w:basedOn w:val="AklamaMetniChar"/>
    <w:link w:val="AklamaKonusu"/>
    <w:uiPriority w:val="99"/>
    <w:semiHidden/>
    <w:rsid w:val="003D674A"/>
    <w:rPr>
      <w:rFonts w:ascii="Calibri" w:eastAsia="Calibri" w:hAnsi="Calibri" w:cs="Calibri"/>
      <w:b/>
      <w:bCs/>
      <w:sz w:val="20"/>
      <w:szCs w:val="20"/>
      <w:lang w:val="uk-UA"/>
    </w:rPr>
  </w:style>
  <w:style w:type="character" w:customStyle="1" w:styleId="atn">
    <w:name w:val="atn"/>
    <w:basedOn w:val="VarsaylanParagrafYazTipi"/>
    <w:uiPriority w:val="99"/>
    <w:rsid w:val="003D674A"/>
  </w:style>
  <w:style w:type="character" w:customStyle="1" w:styleId="hpsatn0">
    <w:name w:val="hpsatn"/>
    <w:basedOn w:val="VarsaylanParagrafYazTipi"/>
    <w:uiPriority w:val="99"/>
    <w:rsid w:val="003D674A"/>
  </w:style>
  <w:style w:type="character" w:customStyle="1" w:styleId="googqs-tidbit1">
    <w:name w:val="goog_qs-tidbit1"/>
    <w:basedOn w:val="VarsaylanParagrafYazTipi"/>
    <w:uiPriority w:val="99"/>
    <w:rsid w:val="003D674A"/>
  </w:style>
  <w:style w:type="paragraph" w:customStyle="1" w:styleId="3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Normal"/>
    <w:uiPriority w:val="99"/>
    <w:rsid w:val="003D674A"/>
    <w:pPr>
      <w:spacing w:after="0" w:line="240" w:lineRule="auto"/>
    </w:pPr>
    <w:rPr>
      <w:rFonts w:ascii="Verdana" w:hAnsi="Verdana" w:cs="Verdana"/>
      <w:sz w:val="20"/>
      <w:szCs w:val="20"/>
      <w:lang w:val="en-US"/>
    </w:rPr>
  </w:style>
  <w:style w:type="character" w:customStyle="1" w:styleId="yazilar">
    <w:name w:val="yazilar"/>
    <w:basedOn w:val="VarsaylanParagrafYazTipi"/>
    <w:uiPriority w:val="99"/>
    <w:rsid w:val="003D674A"/>
  </w:style>
  <w:style w:type="character" w:customStyle="1" w:styleId="5CharChar">
    <w:name w:val="5 Char Char"/>
    <w:uiPriority w:val="99"/>
    <w:locked/>
    <w:rsid w:val="003D674A"/>
    <w:rPr>
      <w:rFonts w:ascii="Arial" w:hAnsi="Arial" w:cs="Arial"/>
      <w:b/>
      <w:bCs/>
      <w:sz w:val="20"/>
      <w:szCs w:val="20"/>
      <w:lang w:val="tr-TR"/>
    </w:rPr>
  </w:style>
  <w:style w:type="character" w:customStyle="1" w:styleId="2CharChar">
    <w:name w:val="2 Char Char"/>
    <w:uiPriority w:val="99"/>
    <w:locked/>
    <w:rsid w:val="003D674A"/>
    <w:rPr>
      <w:rFonts w:ascii="Arial" w:hAnsi="Arial" w:cs="Arial"/>
      <w:b/>
      <w:bCs/>
      <w:sz w:val="20"/>
      <w:szCs w:val="20"/>
      <w:lang w:val="tr-TR"/>
    </w:rPr>
  </w:style>
  <w:style w:type="character" w:customStyle="1" w:styleId="CharChar24">
    <w:name w:val="Char Char24"/>
    <w:uiPriority w:val="99"/>
    <w:locked/>
    <w:rsid w:val="003D674A"/>
    <w:rPr>
      <w:rFonts w:ascii="Arial" w:hAnsi="Arial" w:cs="Arial"/>
      <w:b/>
      <w:bCs/>
      <w:sz w:val="20"/>
      <w:szCs w:val="20"/>
      <w:lang w:val="tr-TR"/>
    </w:rPr>
  </w:style>
  <w:style w:type="character" w:customStyle="1" w:styleId="CharChar23">
    <w:name w:val="Char Char23"/>
    <w:uiPriority w:val="99"/>
    <w:locked/>
    <w:rsid w:val="003D674A"/>
    <w:rPr>
      <w:rFonts w:ascii="Times New Roman" w:hAnsi="Times New Roman" w:cs="Times New Roman"/>
      <w:sz w:val="20"/>
      <w:szCs w:val="20"/>
      <w:lang w:val="tr-TR"/>
    </w:rPr>
  </w:style>
  <w:style w:type="character" w:customStyle="1" w:styleId="CharChar22">
    <w:name w:val="Char Char22"/>
    <w:uiPriority w:val="99"/>
    <w:locked/>
    <w:rsid w:val="003D674A"/>
    <w:rPr>
      <w:rFonts w:ascii="Arial" w:hAnsi="Arial" w:cs="Arial"/>
      <w:b/>
      <w:bCs/>
      <w:sz w:val="20"/>
      <w:szCs w:val="20"/>
      <w:lang w:val="tr-TR"/>
    </w:rPr>
  </w:style>
  <w:style w:type="character" w:customStyle="1" w:styleId="CharChar21">
    <w:name w:val="Char Char21"/>
    <w:uiPriority w:val="99"/>
    <w:locked/>
    <w:rsid w:val="003D674A"/>
    <w:rPr>
      <w:rFonts w:ascii="Arial" w:hAnsi="Arial" w:cs="Arial"/>
      <w:sz w:val="20"/>
      <w:szCs w:val="20"/>
      <w:lang w:val="tr-TR"/>
    </w:rPr>
  </w:style>
  <w:style w:type="character" w:customStyle="1" w:styleId="CharChar20">
    <w:name w:val="Char Char20"/>
    <w:uiPriority w:val="99"/>
    <w:locked/>
    <w:rsid w:val="003D674A"/>
    <w:rPr>
      <w:rFonts w:ascii="Times New Roman" w:hAnsi="Times New Roman" w:cs="Times New Roman"/>
      <w:sz w:val="24"/>
      <w:szCs w:val="24"/>
      <w:lang w:val="tr-TR"/>
    </w:rPr>
  </w:style>
  <w:style w:type="character" w:customStyle="1" w:styleId="CharChar19">
    <w:name w:val="Char Char19"/>
    <w:uiPriority w:val="99"/>
    <w:locked/>
    <w:rsid w:val="003D674A"/>
    <w:rPr>
      <w:rFonts w:ascii="Arial" w:hAnsi="Arial" w:cs="Arial"/>
      <w:b/>
      <w:bCs/>
      <w:sz w:val="20"/>
      <w:szCs w:val="20"/>
      <w:lang w:val="en-AU"/>
    </w:rPr>
  </w:style>
  <w:style w:type="character" w:customStyle="1" w:styleId="CharChar18">
    <w:name w:val="Char Char18"/>
    <w:uiPriority w:val="99"/>
    <w:locked/>
    <w:rsid w:val="003D674A"/>
    <w:rPr>
      <w:rFonts w:ascii="Arial" w:hAnsi="Arial" w:cs="Arial"/>
      <w:b/>
      <w:bCs/>
      <w:sz w:val="20"/>
      <w:szCs w:val="20"/>
      <w:u w:val="single"/>
      <w:lang w:val="tr-TR"/>
    </w:rPr>
  </w:style>
  <w:style w:type="character" w:customStyle="1" w:styleId="oddFooterCharChar">
    <w:name w:val="odd Footer Char Char"/>
    <w:uiPriority w:val="99"/>
    <w:locked/>
    <w:rsid w:val="003D674A"/>
    <w:rPr>
      <w:rFonts w:ascii="Arial" w:hAnsi="Arial" w:cs="Arial"/>
      <w:sz w:val="20"/>
      <w:szCs w:val="20"/>
      <w:lang w:val="tr-TR"/>
    </w:rPr>
  </w:style>
  <w:style w:type="character" w:customStyle="1" w:styleId="CharChar17">
    <w:name w:val="Char Char17"/>
    <w:uiPriority w:val="99"/>
    <w:locked/>
    <w:rsid w:val="003D674A"/>
    <w:rPr>
      <w:rFonts w:ascii="Arial" w:hAnsi="Arial" w:cs="Arial"/>
      <w:sz w:val="20"/>
      <w:szCs w:val="20"/>
      <w:lang w:val="tr-TR"/>
    </w:rPr>
  </w:style>
  <w:style w:type="character" w:customStyle="1" w:styleId="CharChar16">
    <w:name w:val="Char Char16"/>
    <w:uiPriority w:val="99"/>
    <w:locked/>
    <w:rsid w:val="003D674A"/>
    <w:rPr>
      <w:rFonts w:ascii="Arial" w:hAnsi="Arial" w:cs="Arial"/>
      <w:b/>
      <w:bCs/>
      <w:sz w:val="20"/>
      <w:szCs w:val="20"/>
      <w:lang w:val="en-AU"/>
    </w:rPr>
  </w:style>
  <w:style w:type="character" w:customStyle="1" w:styleId="CharChar15">
    <w:name w:val="Char Char15"/>
    <w:uiPriority w:val="99"/>
    <w:locked/>
    <w:rsid w:val="003D674A"/>
    <w:rPr>
      <w:rFonts w:ascii="Arial" w:hAnsi="Arial" w:cs="Arial"/>
      <w:sz w:val="20"/>
      <w:szCs w:val="20"/>
      <w:lang w:val="en-AU"/>
    </w:rPr>
  </w:style>
  <w:style w:type="character" w:customStyle="1" w:styleId="CharChar14">
    <w:name w:val="Char Char14"/>
    <w:uiPriority w:val="99"/>
    <w:locked/>
    <w:rsid w:val="003D674A"/>
    <w:rPr>
      <w:rFonts w:ascii="Arial" w:hAnsi="Arial" w:cs="Arial"/>
      <w:sz w:val="20"/>
      <w:szCs w:val="20"/>
      <w:lang w:val="en-AU"/>
    </w:rPr>
  </w:style>
  <w:style w:type="character" w:customStyle="1" w:styleId="CharChar13">
    <w:name w:val="Char Char13"/>
    <w:uiPriority w:val="99"/>
    <w:locked/>
    <w:rsid w:val="003D674A"/>
    <w:rPr>
      <w:rFonts w:ascii="Arial" w:hAnsi="Arial" w:cs="Arial"/>
      <w:sz w:val="20"/>
      <w:szCs w:val="20"/>
      <w:lang w:val="tr-TR"/>
    </w:rPr>
  </w:style>
  <w:style w:type="character" w:customStyle="1" w:styleId="CharChar12">
    <w:name w:val="Char Char12"/>
    <w:uiPriority w:val="99"/>
    <w:locked/>
    <w:rsid w:val="003D674A"/>
    <w:rPr>
      <w:rFonts w:ascii="Arial" w:hAnsi="Arial" w:cs="Arial"/>
      <w:b/>
      <w:bCs/>
      <w:sz w:val="20"/>
      <w:szCs w:val="20"/>
    </w:rPr>
  </w:style>
  <w:style w:type="character" w:customStyle="1" w:styleId="CharChar11">
    <w:name w:val="Char Char11"/>
    <w:uiPriority w:val="99"/>
    <w:locked/>
    <w:rsid w:val="003D674A"/>
    <w:rPr>
      <w:rFonts w:ascii="Arial" w:hAnsi="Arial" w:cs="Arial"/>
      <w:sz w:val="20"/>
      <w:szCs w:val="20"/>
      <w:lang w:val="tr-TR"/>
    </w:rPr>
  </w:style>
  <w:style w:type="character" w:customStyle="1" w:styleId="CharChar10">
    <w:name w:val="Char Char10"/>
    <w:uiPriority w:val="99"/>
    <w:locked/>
    <w:rsid w:val="003D674A"/>
    <w:rPr>
      <w:rFonts w:ascii="Arial" w:hAnsi="Arial" w:cs="Arial"/>
      <w:sz w:val="20"/>
      <w:szCs w:val="20"/>
      <w:lang w:val="tr-TR"/>
    </w:rPr>
  </w:style>
  <w:style w:type="character" w:customStyle="1" w:styleId="CharChar9">
    <w:name w:val="Char Char9"/>
    <w:uiPriority w:val="99"/>
    <w:locked/>
    <w:rsid w:val="003D674A"/>
    <w:rPr>
      <w:rFonts w:ascii="Courier New" w:hAnsi="Courier New" w:cs="Courier New"/>
      <w:sz w:val="20"/>
      <w:szCs w:val="20"/>
      <w:lang w:val="ru-RU" w:eastAsia="ru-RU"/>
    </w:rPr>
  </w:style>
  <w:style w:type="character" w:customStyle="1" w:styleId="CharChar7">
    <w:name w:val="Char Char7"/>
    <w:uiPriority w:val="99"/>
    <w:locked/>
    <w:rsid w:val="003D674A"/>
    <w:rPr>
      <w:rFonts w:ascii="Times New Roman" w:hAnsi="Times New Roman" w:cs="Times New Roman"/>
      <w:sz w:val="24"/>
      <w:szCs w:val="24"/>
      <w:lang w:val="tr-TR"/>
    </w:rPr>
  </w:style>
  <w:style w:type="character" w:customStyle="1" w:styleId="CharChar6">
    <w:name w:val="Char Char6"/>
    <w:uiPriority w:val="99"/>
    <w:locked/>
    <w:rsid w:val="003D674A"/>
    <w:rPr>
      <w:rFonts w:ascii="Times New Roman" w:hAnsi="Times New Roman" w:cs="Times New Roman"/>
      <w:sz w:val="24"/>
      <w:szCs w:val="24"/>
      <w:lang w:val="tr-TR"/>
    </w:rPr>
  </w:style>
  <w:style w:type="character" w:customStyle="1" w:styleId="CharChar5">
    <w:name w:val="Char Char5"/>
    <w:uiPriority w:val="99"/>
    <w:semiHidden/>
    <w:locked/>
    <w:rsid w:val="003D674A"/>
    <w:rPr>
      <w:rFonts w:ascii="Tahoma" w:hAnsi="Tahoma" w:cs="Tahoma"/>
      <w:sz w:val="20"/>
      <w:szCs w:val="20"/>
      <w:shd w:val="clear" w:color="auto" w:fill="000080"/>
      <w:lang w:val="tr-TR"/>
    </w:rPr>
  </w:style>
  <w:style w:type="character" w:customStyle="1" w:styleId="CharChar4">
    <w:name w:val="Char Char4"/>
    <w:uiPriority w:val="99"/>
    <w:locked/>
    <w:rsid w:val="003D674A"/>
    <w:rPr>
      <w:rFonts w:ascii="Times New Roman" w:hAnsi="Times New Roman" w:cs="Times New Roman"/>
      <w:i/>
      <w:iCs/>
      <w:sz w:val="24"/>
      <w:szCs w:val="24"/>
      <w:lang w:val="en-US"/>
    </w:rPr>
  </w:style>
  <w:style w:type="character" w:customStyle="1" w:styleId="CharChar8">
    <w:name w:val="Char Char8"/>
    <w:uiPriority w:val="99"/>
    <w:locked/>
    <w:rsid w:val="003D674A"/>
    <w:rPr>
      <w:rFonts w:ascii="Times New Roman" w:hAnsi="Times New Roman" w:cs="Times New Roman"/>
      <w:sz w:val="24"/>
      <w:szCs w:val="24"/>
      <w:lang w:val="ru-RU" w:eastAsia="ru-RU"/>
    </w:rPr>
  </w:style>
  <w:style w:type="character" w:customStyle="1" w:styleId="CharChar3">
    <w:name w:val="Char Char3"/>
    <w:uiPriority w:val="99"/>
    <w:locked/>
    <w:rsid w:val="003D674A"/>
    <w:rPr>
      <w:rFonts w:ascii="Tahoma" w:hAnsi="Tahoma" w:cs="Tahoma"/>
      <w:sz w:val="16"/>
      <w:szCs w:val="16"/>
      <w:lang w:val="tr-TR"/>
    </w:rPr>
  </w:style>
  <w:style w:type="paragraph" w:customStyle="1" w:styleId="ListeParagraf1">
    <w:name w:val="Liste Paragraf1"/>
    <w:basedOn w:val="Normal"/>
    <w:uiPriority w:val="99"/>
    <w:rsid w:val="003D674A"/>
    <w:pPr>
      <w:ind w:left="720"/>
    </w:pPr>
    <w:rPr>
      <w:rFonts w:eastAsia="Times New Roman"/>
    </w:rPr>
  </w:style>
  <w:style w:type="character" w:customStyle="1" w:styleId="CharChar2">
    <w:name w:val="Char Char2"/>
    <w:uiPriority w:val="99"/>
    <w:locked/>
    <w:rsid w:val="003D674A"/>
    <w:rPr>
      <w:rFonts w:ascii="Calibri" w:hAnsi="Calibri" w:cs="Calibri"/>
      <w:sz w:val="21"/>
      <w:szCs w:val="21"/>
    </w:rPr>
  </w:style>
  <w:style w:type="character" w:customStyle="1" w:styleId="CharChar1">
    <w:name w:val="Char Char1"/>
    <w:uiPriority w:val="99"/>
    <w:semiHidden/>
    <w:locked/>
    <w:rsid w:val="003D674A"/>
    <w:rPr>
      <w:sz w:val="20"/>
      <w:szCs w:val="20"/>
      <w:lang w:val="uk-UA"/>
    </w:rPr>
  </w:style>
  <w:style w:type="character" w:customStyle="1" w:styleId="CharChar">
    <w:name w:val="Char Char"/>
    <w:uiPriority w:val="99"/>
    <w:semiHidden/>
    <w:locked/>
    <w:rsid w:val="003D674A"/>
    <w:rPr>
      <w:b/>
      <w:bCs/>
      <w:sz w:val="20"/>
      <w:szCs w:val="20"/>
      <w:lang w:val="uk-UA"/>
    </w:rPr>
  </w:style>
  <w:style w:type="paragraph" w:styleId="Dzeltme">
    <w:name w:val="Revision"/>
    <w:hidden/>
    <w:uiPriority w:val="99"/>
    <w:semiHidden/>
    <w:rsid w:val="003D674A"/>
    <w:pPr>
      <w:spacing w:after="0" w:line="240" w:lineRule="auto"/>
    </w:pPr>
    <w:rPr>
      <w:rFonts w:ascii="Calibri" w:eastAsia="Calibri" w:hAnsi="Calibri" w:cs="Calibri"/>
      <w:lang w:val="uk-UA"/>
    </w:rPr>
  </w:style>
  <w:style w:type="paragraph" w:customStyle="1" w:styleId="Default">
    <w:name w:val="Default"/>
    <w:rsid w:val="003D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VarsaylanParagrafYazTipi"/>
    <w:rsid w:val="003D674A"/>
  </w:style>
  <w:style w:type="paragraph" w:styleId="AralkYok">
    <w:name w:val="No Spacing"/>
    <w:link w:val="AralkYokChar"/>
    <w:uiPriority w:val="1"/>
    <w:qFormat/>
    <w:rsid w:val="003D674A"/>
    <w:pPr>
      <w:spacing w:after="0" w:line="240" w:lineRule="auto"/>
    </w:pPr>
    <w:rPr>
      <w:rFonts w:ascii="Calibri" w:eastAsia="Calibri" w:hAnsi="Calibri" w:cs="Calibri"/>
      <w:lang w:val="uk-UA"/>
    </w:rPr>
  </w:style>
  <w:style w:type="paragraph" w:styleId="AltKonuBal">
    <w:name w:val="Subtitle"/>
    <w:basedOn w:val="Normal"/>
    <w:next w:val="Normal"/>
    <w:link w:val="AltKonuBalChar"/>
    <w:uiPriority w:val="11"/>
    <w:qFormat/>
    <w:rsid w:val="003D6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D674A"/>
    <w:rPr>
      <w:rFonts w:asciiTheme="majorHAnsi" w:eastAsiaTheme="majorEastAsia" w:hAnsiTheme="majorHAnsi" w:cstheme="majorBidi"/>
      <w:i/>
      <w:iCs/>
      <w:color w:val="4F81BD" w:themeColor="accent1"/>
      <w:spacing w:val="15"/>
      <w:sz w:val="24"/>
      <w:szCs w:val="24"/>
      <w:lang w:val="uk-UA"/>
    </w:rPr>
  </w:style>
  <w:style w:type="numbering" w:customStyle="1" w:styleId="NoList1">
    <w:name w:val="No List1"/>
    <w:next w:val="ListeYok"/>
    <w:uiPriority w:val="99"/>
    <w:semiHidden/>
    <w:unhideWhenUsed/>
    <w:rsid w:val="003D674A"/>
  </w:style>
  <w:style w:type="table" w:customStyle="1" w:styleId="TableGrid1">
    <w:name w:val="Table Grid1"/>
    <w:basedOn w:val="NormalTablo"/>
    <w:next w:val="TabloKlavuzu"/>
    <w:uiPriority w:val="99"/>
    <w:rsid w:val="003D674A"/>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454C0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3">
    <w:name w:val="Light Shading Accent 3"/>
    <w:basedOn w:val="NormalTablo"/>
    <w:uiPriority w:val="60"/>
    <w:rsid w:val="00454C0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454C0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454C0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Bal">
    <w:name w:val="TOC Heading"/>
    <w:basedOn w:val="Balk1"/>
    <w:next w:val="Normal"/>
    <w:uiPriority w:val="39"/>
    <w:unhideWhenUsed/>
    <w:qFormat/>
    <w:rsid w:val="00326E9C"/>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customStyle="1" w:styleId="a1">
    <w:name w:val="a1"/>
    <w:basedOn w:val="Normal"/>
    <w:qFormat/>
    <w:rsid w:val="00DC098D"/>
    <w:pPr>
      <w:ind w:firstLine="708"/>
    </w:pPr>
    <w:rPr>
      <w:rFonts w:ascii="Times New Roman" w:eastAsiaTheme="minorEastAsia" w:hAnsi="Times New Roman" w:cs="Times New Roman"/>
      <w:b/>
      <w:noProof/>
      <w:color w:val="4F6228" w:themeColor="accent3" w:themeShade="80"/>
      <w:sz w:val="24"/>
      <w:szCs w:val="24"/>
      <w:lang w:val="en-US"/>
    </w:rPr>
  </w:style>
  <w:style w:type="paragraph" w:customStyle="1" w:styleId="a2">
    <w:name w:val="a2"/>
    <w:basedOn w:val="Normal"/>
    <w:qFormat/>
    <w:rsid w:val="00C16EEF"/>
    <w:pPr>
      <w:ind w:firstLine="708"/>
    </w:pPr>
    <w:rPr>
      <w:rFonts w:asciiTheme="minorHAnsi" w:eastAsiaTheme="minorEastAsia" w:hAnsiTheme="minorHAnsi" w:cstheme="minorBidi"/>
      <w:noProof/>
      <w:color w:val="1F497D" w:themeColor="text2"/>
      <w:lang w:val="tr-TR"/>
    </w:rPr>
  </w:style>
  <w:style w:type="paragraph" w:customStyle="1" w:styleId="a3">
    <w:name w:val="a3"/>
    <w:basedOn w:val="Normal"/>
    <w:qFormat/>
    <w:rsid w:val="00326E9C"/>
    <w:pPr>
      <w:ind w:firstLine="708"/>
    </w:pPr>
    <w:rPr>
      <w:rFonts w:asciiTheme="minorHAnsi" w:eastAsiaTheme="minorEastAsia" w:hAnsiTheme="minorHAnsi" w:cstheme="minorBidi"/>
      <w:lang w:val="en-US"/>
    </w:rPr>
  </w:style>
  <w:style w:type="paragraph" w:customStyle="1" w:styleId="a4">
    <w:name w:val="a4"/>
    <w:basedOn w:val="Normal"/>
    <w:qFormat/>
    <w:rsid w:val="00326E9C"/>
    <w:pPr>
      <w:ind w:firstLine="708"/>
    </w:pPr>
    <w:rPr>
      <w:rFonts w:asciiTheme="minorHAnsi" w:eastAsiaTheme="minorEastAsia" w:hAnsiTheme="minorHAnsi" w:cstheme="minorBidi"/>
      <w:lang w:val="en-US"/>
    </w:rPr>
  </w:style>
  <w:style w:type="paragraph" w:styleId="T2">
    <w:name w:val="toc 2"/>
    <w:basedOn w:val="Normal"/>
    <w:next w:val="Normal"/>
    <w:autoRedefine/>
    <w:uiPriority w:val="39"/>
    <w:unhideWhenUsed/>
    <w:rsid w:val="00326E9C"/>
    <w:pPr>
      <w:spacing w:after="100"/>
      <w:ind w:left="220"/>
    </w:pPr>
    <w:rPr>
      <w:rFonts w:asciiTheme="minorHAnsi" w:eastAsiaTheme="minorEastAsia" w:hAnsiTheme="minorHAnsi" w:cstheme="minorBidi"/>
      <w:lang w:val="en-US"/>
    </w:rPr>
  </w:style>
  <w:style w:type="paragraph" w:styleId="T3">
    <w:name w:val="toc 3"/>
    <w:basedOn w:val="Normal"/>
    <w:next w:val="Normal"/>
    <w:autoRedefine/>
    <w:uiPriority w:val="39"/>
    <w:unhideWhenUsed/>
    <w:rsid w:val="00326E9C"/>
    <w:pPr>
      <w:spacing w:after="100"/>
      <w:ind w:left="440"/>
    </w:pPr>
    <w:rPr>
      <w:rFonts w:asciiTheme="minorHAnsi" w:eastAsiaTheme="minorEastAsia" w:hAnsiTheme="minorHAnsi" w:cstheme="minorBidi"/>
      <w:lang w:val="en-US"/>
    </w:rPr>
  </w:style>
  <w:style w:type="table" w:customStyle="1" w:styleId="AkGlgeleme-Vurgu12">
    <w:name w:val="Açık Gölgeleme - Vurgu 12"/>
    <w:basedOn w:val="NormalTablo"/>
    <w:uiPriority w:val="60"/>
    <w:rsid w:val="00326E9C"/>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ralkYokChar">
    <w:name w:val="Aralık Yok Char"/>
    <w:basedOn w:val="VarsaylanParagrafYazTipi"/>
    <w:link w:val="AralkYok"/>
    <w:uiPriority w:val="1"/>
    <w:rsid w:val="00326E9C"/>
    <w:rPr>
      <w:rFonts w:ascii="Calibri" w:eastAsia="Calibri" w:hAnsi="Calibri" w:cs="Calibri"/>
      <w:lang w:val="uk-UA"/>
    </w:rPr>
  </w:style>
  <w:style w:type="paragraph" w:customStyle="1" w:styleId="normal0020table">
    <w:name w:val="normal_0020table"/>
    <w:basedOn w:val="Normal"/>
    <w:rsid w:val="00A70DC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0020tablechar">
    <w:name w:val="normal_0020table__char"/>
    <w:basedOn w:val="VarsaylanParagrafYazTipi"/>
    <w:rsid w:val="00A70DCE"/>
  </w:style>
  <w:style w:type="table" w:styleId="AkGlgeleme-Vurgu2">
    <w:name w:val="Light Shading Accent 2"/>
    <w:basedOn w:val="NormalTablo"/>
    <w:uiPriority w:val="60"/>
    <w:rsid w:val="00A0335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3">
    <w:name w:val="Light List Accent 3"/>
    <w:basedOn w:val="NormalTablo"/>
    <w:uiPriority w:val="61"/>
    <w:rsid w:val="00A0335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2">
    <w:name w:val="Light List Accent 2"/>
    <w:basedOn w:val="NormalTablo"/>
    <w:uiPriority w:val="61"/>
    <w:rsid w:val="00A0335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Liste1-Vurgu5">
    <w:name w:val="Medium List 1 Accent 5"/>
    <w:basedOn w:val="NormalTablo"/>
    <w:uiPriority w:val="65"/>
    <w:rsid w:val="00A0335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AkKlavuz-Vurgu6">
    <w:name w:val="Light Grid Accent 6"/>
    <w:basedOn w:val="NormalTablo"/>
    <w:uiPriority w:val="62"/>
    <w:rsid w:val="00A0335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1">
    <w:name w:val="Light Shading Accent 1"/>
    <w:basedOn w:val="NormalTablo"/>
    <w:uiPriority w:val="60"/>
    <w:rsid w:val="00396B2D"/>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6">
    <w:name w:val="Light Shading Accent 6"/>
    <w:basedOn w:val="NormalTablo"/>
    <w:uiPriority w:val="60"/>
    <w:rsid w:val="004B078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4">
    <w:name w:val="toc 4"/>
    <w:basedOn w:val="Normal"/>
    <w:next w:val="Normal"/>
    <w:autoRedefine/>
    <w:uiPriority w:val="39"/>
    <w:unhideWhenUsed/>
    <w:rsid w:val="00731176"/>
    <w:pPr>
      <w:spacing w:after="100"/>
      <w:ind w:left="660"/>
    </w:pPr>
  </w:style>
  <w:style w:type="paragraph" w:styleId="T5">
    <w:name w:val="toc 5"/>
    <w:basedOn w:val="Normal"/>
    <w:next w:val="Normal"/>
    <w:autoRedefine/>
    <w:uiPriority w:val="39"/>
    <w:unhideWhenUsed/>
    <w:rsid w:val="00731176"/>
    <w:pPr>
      <w:spacing w:after="100"/>
      <w:ind w:left="880"/>
    </w:pPr>
  </w:style>
  <w:style w:type="paragraph" w:styleId="T6">
    <w:name w:val="toc 6"/>
    <w:basedOn w:val="Normal"/>
    <w:next w:val="Normal"/>
    <w:autoRedefine/>
    <w:uiPriority w:val="39"/>
    <w:unhideWhenUsed/>
    <w:rsid w:val="00556FF6"/>
    <w:pPr>
      <w:spacing w:after="100"/>
      <w:ind w:left="1100"/>
    </w:pPr>
  </w:style>
  <w:style w:type="paragraph" w:customStyle="1" w:styleId="Stil1">
    <w:name w:val="Stil1"/>
    <w:basedOn w:val="Normal"/>
    <w:qFormat/>
    <w:rsid w:val="001D4771"/>
    <w:pPr>
      <w:spacing w:after="0" w:line="240" w:lineRule="auto"/>
      <w:jc w:val="center"/>
    </w:pPr>
    <w:rPr>
      <w:rFonts w:ascii="Times New Roman" w:hAnsi="Times New Roman" w:cs="Times New Roman"/>
      <w:b/>
      <w:bCs/>
      <w:color w:val="333333"/>
      <w:sz w:val="24"/>
      <w:szCs w:val="24"/>
      <w:lang w:val="en-AU"/>
    </w:rPr>
  </w:style>
  <w:style w:type="paragraph" w:customStyle="1" w:styleId="a5">
    <w:name w:val="a5"/>
    <w:basedOn w:val="Normal"/>
    <w:qFormat/>
    <w:rsid w:val="001D4771"/>
    <w:pPr>
      <w:spacing w:after="0" w:line="240" w:lineRule="auto"/>
      <w:jc w:val="center"/>
    </w:pPr>
    <w:rPr>
      <w:rFonts w:ascii="Times New Roman" w:hAnsi="Times New Roman" w:cs="Times New Roman"/>
      <w:b/>
      <w:bCs/>
      <w:color w:val="333333"/>
      <w:sz w:val="24"/>
      <w:szCs w:val="24"/>
      <w:lang w:val="en-AU"/>
    </w:rPr>
  </w:style>
  <w:style w:type="paragraph" w:styleId="T7">
    <w:name w:val="toc 7"/>
    <w:basedOn w:val="Normal"/>
    <w:next w:val="Normal"/>
    <w:autoRedefine/>
    <w:uiPriority w:val="39"/>
    <w:unhideWhenUsed/>
    <w:rsid w:val="00594320"/>
    <w:pPr>
      <w:spacing w:after="100"/>
      <w:ind w:left="1320"/>
    </w:pPr>
    <w:rPr>
      <w:rFonts w:asciiTheme="minorHAnsi" w:eastAsiaTheme="minorEastAsia" w:hAnsiTheme="minorHAnsi" w:cstheme="minorBidi"/>
      <w:lang w:val="tr-TR" w:eastAsia="tr-TR"/>
    </w:rPr>
  </w:style>
  <w:style w:type="paragraph" w:styleId="T8">
    <w:name w:val="toc 8"/>
    <w:basedOn w:val="Normal"/>
    <w:next w:val="Normal"/>
    <w:autoRedefine/>
    <w:uiPriority w:val="39"/>
    <w:unhideWhenUsed/>
    <w:rsid w:val="00594320"/>
    <w:pPr>
      <w:spacing w:after="100"/>
      <w:ind w:left="1540"/>
    </w:pPr>
    <w:rPr>
      <w:rFonts w:asciiTheme="minorHAnsi" w:eastAsiaTheme="minorEastAsia" w:hAnsiTheme="minorHAnsi" w:cstheme="minorBidi"/>
      <w:lang w:val="tr-TR" w:eastAsia="tr-TR"/>
    </w:rPr>
  </w:style>
  <w:style w:type="paragraph" w:styleId="T9">
    <w:name w:val="toc 9"/>
    <w:basedOn w:val="Normal"/>
    <w:next w:val="Normal"/>
    <w:autoRedefine/>
    <w:uiPriority w:val="39"/>
    <w:unhideWhenUsed/>
    <w:rsid w:val="00594320"/>
    <w:pPr>
      <w:spacing w:after="100"/>
      <w:ind w:left="1760"/>
    </w:pPr>
    <w:rPr>
      <w:rFonts w:asciiTheme="minorHAnsi" w:eastAsiaTheme="minorEastAsia" w:hAnsiTheme="minorHAnsi" w:cstheme="minorBidi"/>
      <w:lang w:val="tr-TR" w:eastAsia="tr-TR"/>
    </w:rPr>
  </w:style>
</w:styles>
</file>

<file path=word/webSettings.xml><?xml version="1.0" encoding="utf-8"?>
<w:webSettings xmlns:r="http://schemas.openxmlformats.org/officeDocument/2006/relationships" xmlns:w="http://schemas.openxmlformats.org/wordprocessingml/2006/main">
  <w:divs>
    <w:div w:id="352852253">
      <w:bodyDiv w:val="1"/>
      <w:marLeft w:val="0"/>
      <w:marRight w:val="0"/>
      <w:marTop w:val="0"/>
      <w:marBottom w:val="0"/>
      <w:divBdr>
        <w:top w:val="none" w:sz="0" w:space="0" w:color="auto"/>
        <w:left w:val="none" w:sz="0" w:space="0" w:color="auto"/>
        <w:bottom w:val="none" w:sz="0" w:space="0" w:color="auto"/>
        <w:right w:val="none" w:sz="0" w:space="0" w:color="auto"/>
      </w:divBdr>
    </w:div>
    <w:div w:id="390734673">
      <w:bodyDiv w:val="1"/>
      <w:marLeft w:val="0"/>
      <w:marRight w:val="0"/>
      <w:marTop w:val="0"/>
      <w:marBottom w:val="0"/>
      <w:divBdr>
        <w:top w:val="none" w:sz="0" w:space="0" w:color="auto"/>
        <w:left w:val="none" w:sz="0" w:space="0" w:color="auto"/>
        <w:bottom w:val="none" w:sz="0" w:space="0" w:color="auto"/>
        <w:right w:val="none" w:sz="0" w:space="0" w:color="auto"/>
      </w:divBdr>
    </w:div>
    <w:div w:id="452943553">
      <w:bodyDiv w:val="1"/>
      <w:marLeft w:val="0"/>
      <w:marRight w:val="0"/>
      <w:marTop w:val="0"/>
      <w:marBottom w:val="0"/>
      <w:divBdr>
        <w:top w:val="none" w:sz="0" w:space="0" w:color="auto"/>
        <w:left w:val="none" w:sz="0" w:space="0" w:color="auto"/>
        <w:bottom w:val="none" w:sz="0" w:space="0" w:color="auto"/>
        <w:right w:val="none" w:sz="0" w:space="0" w:color="auto"/>
      </w:divBdr>
    </w:div>
    <w:div w:id="569730648">
      <w:bodyDiv w:val="1"/>
      <w:marLeft w:val="0"/>
      <w:marRight w:val="0"/>
      <w:marTop w:val="0"/>
      <w:marBottom w:val="0"/>
      <w:divBdr>
        <w:top w:val="none" w:sz="0" w:space="0" w:color="auto"/>
        <w:left w:val="none" w:sz="0" w:space="0" w:color="auto"/>
        <w:bottom w:val="none" w:sz="0" w:space="0" w:color="auto"/>
        <w:right w:val="none" w:sz="0" w:space="0" w:color="auto"/>
      </w:divBdr>
    </w:div>
    <w:div w:id="645817040">
      <w:bodyDiv w:val="1"/>
      <w:marLeft w:val="0"/>
      <w:marRight w:val="0"/>
      <w:marTop w:val="0"/>
      <w:marBottom w:val="0"/>
      <w:divBdr>
        <w:top w:val="none" w:sz="0" w:space="0" w:color="auto"/>
        <w:left w:val="none" w:sz="0" w:space="0" w:color="auto"/>
        <w:bottom w:val="none" w:sz="0" w:space="0" w:color="auto"/>
        <w:right w:val="none" w:sz="0" w:space="0" w:color="auto"/>
      </w:divBdr>
    </w:div>
    <w:div w:id="1092432330">
      <w:bodyDiv w:val="1"/>
      <w:marLeft w:val="0"/>
      <w:marRight w:val="0"/>
      <w:marTop w:val="0"/>
      <w:marBottom w:val="0"/>
      <w:divBdr>
        <w:top w:val="none" w:sz="0" w:space="0" w:color="auto"/>
        <w:left w:val="none" w:sz="0" w:space="0" w:color="auto"/>
        <w:bottom w:val="none" w:sz="0" w:space="0" w:color="auto"/>
        <w:right w:val="none" w:sz="0" w:space="0" w:color="auto"/>
      </w:divBdr>
    </w:div>
    <w:div w:id="1276213073">
      <w:bodyDiv w:val="1"/>
      <w:marLeft w:val="0"/>
      <w:marRight w:val="0"/>
      <w:marTop w:val="0"/>
      <w:marBottom w:val="0"/>
      <w:divBdr>
        <w:top w:val="none" w:sz="0" w:space="0" w:color="auto"/>
        <w:left w:val="none" w:sz="0" w:space="0" w:color="auto"/>
        <w:bottom w:val="none" w:sz="0" w:space="0" w:color="auto"/>
        <w:right w:val="none" w:sz="0" w:space="0" w:color="auto"/>
      </w:divBdr>
    </w:div>
    <w:div w:id="1482381561">
      <w:bodyDiv w:val="1"/>
      <w:marLeft w:val="0"/>
      <w:marRight w:val="0"/>
      <w:marTop w:val="0"/>
      <w:marBottom w:val="0"/>
      <w:divBdr>
        <w:top w:val="none" w:sz="0" w:space="0" w:color="auto"/>
        <w:left w:val="none" w:sz="0" w:space="0" w:color="auto"/>
        <w:bottom w:val="none" w:sz="0" w:space="0" w:color="auto"/>
        <w:right w:val="none" w:sz="0" w:space="0" w:color="auto"/>
      </w:divBdr>
    </w:div>
    <w:div w:id="1482648157">
      <w:bodyDiv w:val="1"/>
      <w:marLeft w:val="0"/>
      <w:marRight w:val="0"/>
      <w:marTop w:val="0"/>
      <w:marBottom w:val="0"/>
      <w:divBdr>
        <w:top w:val="none" w:sz="0" w:space="0" w:color="auto"/>
        <w:left w:val="none" w:sz="0" w:space="0" w:color="auto"/>
        <w:bottom w:val="none" w:sz="0" w:space="0" w:color="auto"/>
        <w:right w:val="none" w:sz="0" w:space="0" w:color="auto"/>
      </w:divBdr>
    </w:div>
    <w:div w:id="1568759358">
      <w:bodyDiv w:val="1"/>
      <w:marLeft w:val="0"/>
      <w:marRight w:val="0"/>
      <w:marTop w:val="0"/>
      <w:marBottom w:val="0"/>
      <w:divBdr>
        <w:top w:val="none" w:sz="0" w:space="0" w:color="auto"/>
        <w:left w:val="none" w:sz="0" w:space="0" w:color="auto"/>
        <w:bottom w:val="none" w:sz="0" w:space="0" w:color="auto"/>
        <w:right w:val="none" w:sz="0" w:space="0" w:color="auto"/>
      </w:divBdr>
    </w:div>
    <w:div w:id="1581212395">
      <w:bodyDiv w:val="1"/>
      <w:marLeft w:val="0"/>
      <w:marRight w:val="0"/>
      <w:marTop w:val="0"/>
      <w:marBottom w:val="0"/>
      <w:divBdr>
        <w:top w:val="none" w:sz="0" w:space="0" w:color="auto"/>
        <w:left w:val="none" w:sz="0" w:space="0" w:color="auto"/>
        <w:bottom w:val="none" w:sz="0" w:space="0" w:color="auto"/>
        <w:right w:val="none" w:sz="0" w:space="0" w:color="auto"/>
      </w:divBdr>
    </w:div>
    <w:div w:id="1628124999">
      <w:bodyDiv w:val="1"/>
      <w:marLeft w:val="0"/>
      <w:marRight w:val="0"/>
      <w:marTop w:val="0"/>
      <w:marBottom w:val="0"/>
      <w:divBdr>
        <w:top w:val="none" w:sz="0" w:space="0" w:color="auto"/>
        <w:left w:val="none" w:sz="0" w:space="0" w:color="auto"/>
        <w:bottom w:val="none" w:sz="0" w:space="0" w:color="auto"/>
        <w:right w:val="none" w:sz="0" w:space="0" w:color="auto"/>
      </w:divBdr>
    </w:div>
    <w:div w:id="1643344149">
      <w:bodyDiv w:val="1"/>
      <w:marLeft w:val="0"/>
      <w:marRight w:val="0"/>
      <w:marTop w:val="0"/>
      <w:marBottom w:val="0"/>
      <w:divBdr>
        <w:top w:val="none" w:sz="0" w:space="0" w:color="auto"/>
        <w:left w:val="none" w:sz="0" w:space="0" w:color="auto"/>
        <w:bottom w:val="none" w:sz="0" w:space="0" w:color="auto"/>
        <w:right w:val="none" w:sz="0" w:space="0" w:color="auto"/>
      </w:divBdr>
    </w:div>
    <w:div w:id="1698509416">
      <w:bodyDiv w:val="1"/>
      <w:marLeft w:val="0"/>
      <w:marRight w:val="0"/>
      <w:marTop w:val="0"/>
      <w:marBottom w:val="0"/>
      <w:divBdr>
        <w:top w:val="none" w:sz="0" w:space="0" w:color="auto"/>
        <w:left w:val="none" w:sz="0" w:space="0" w:color="auto"/>
        <w:bottom w:val="none" w:sz="0" w:space="0" w:color="auto"/>
        <w:right w:val="none" w:sz="0" w:space="0" w:color="auto"/>
      </w:divBdr>
    </w:div>
    <w:div w:id="1741171745">
      <w:bodyDiv w:val="1"/>
      <w:marLeft w:val="0"/>
      <w:marRight w:val="0"/>
      <w:marTop w:val="0"/>
      <w:marBottom w:val="0"/>
      <w:divBdr>
        <w:top w:val="none" w:sz="0" w:space="0" w:color="auto"/>
        <w:left w:val="none" w:sz="0" w:space="0" w:color="auto"/>
        <w:bottom w:val="none" w:sz="0" w:space="0" w:color="auto"/>
        <w:right w:val="none" w:sz="0" w:space="0" w:color="auto"/>
      </w:divBdr>
    </w:div>
    <w:div w:id="1888493961">
      <w:bodyDiv w:val="1"/>
      <w:marLeft w:val="0"/>
      <w:marRight w:val="0"/>
      <w:marTop w:val="0"/>
      <w:marBottom w:val="0"/>
      <w:divBdr>
        <w:top w:val="none" w:sz="0" w:space="0" w:color="auto"/>
        <w:left w:val="none" w:sz="0" w:space="0" w:color="auto"/>
        <w:bottom w:val="none" w:sz="0" w:space="0" w:color="auto"/>
        <w:right w:val="none" w:sz="0" w:space="0" w:color="auto"/>
      </w:divBdr>
    </w:div>
    <w:div w:id="1890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tm.ua" TargetMode="External"/><Relationship Id="rId21" Type="http://schemas.openxmlformats.org/officeDocument/2006/relationships/hyperlink" Target="http://www.ukrcsm.kiev.ua" TargetMode="External"/><Relationship Id="rId42" Type="http://schemas.openxmlformats.org/officeDocument/2006/relationships/hyperlink" Target="http://www.acco.ua" TargetMode="External"/><Relationship Id="rId47" Type="http://schemas.openxmlformats.org/officeDocument/2006/relationships/hyperlink" Target="mailto:reklama@iec-expo.com.ua" TargetMode="External"/><Relationship Id="rId63" Type="http://schemas.openxmlformats.org/officeDocument/2006/relationships/hyperlink" Target="http://mincult.kmu.gov.ua" TargetMode="External"/><Relationship Id="rId68" Type="http://schemas.openxmlformats.org/officeDocument/2006/relationships/hyperlink" Target="mailto:sprava@dklg.gov.ua%20" TargetMode="External"/><Relationship Id="rId84" Type="http://schemas.openxmlformats.org/officeDocument/2006/relationships/hyperlink" Target="http://dzi.gov.ua" TargetMode="External"/><Relationship Id="rId89" Type="http://schemas.openxmlformats.org/officeDocument/2006/relationships/hyperlink" Target="http://ukrautoprom.com.ua" TargetMode="External"/><Relationship Id="rId7" Type="http://schemas.openxmlformats.org/officeDocument/2006/relationships/endnotes" Target="endnotes.xml"/><Relationship Id="rId71" Type="http://schemas.openxmlformats.org/officeDocument/2006/relationships/hyperlink" Target="http://www.spfu.gov.ua" TargetMode="External"/><Relationship Id="rId92" Type="http://schemas.openxmlformats.org/officeDocument/2006/relationships/hyperlink" Target="mailto:region@ucci.org.ua" TargetMode="External"/><Relationship Id="rId2" Type="http://schemas.openxmlformats.org/officeDocument/2006/relationships/numbering" Target="numbering.xml"/><Relationship Id="rId16" Type="http://schemas.openxmlformats.org/officeDocument/2006/relationships/hyperlink" Target="http://www.bridesofukraine.com/newpage/Zaporojieukraine.php" TargetMode="External"/><Relationship Id="rId29" Type="http://schemas.openxmlformats.org/officeDocument/2006/relationships/hyperlink" Target="http://www.expoua.com" TargetMode="External"/><Relationship Id="rId11" Type="http://schemas.openxmlformats.org/officeDocument/2006/relationships/footer" Target="footer1.xml"/><Relationship Id="rId24" Type="http://schemas.openxmlformats.org/officeDocument/2006/relationships/hyperlink" Target="http://meta.ua/jmp.asp?http://uatm.com.ua/" TargetMode="External"/><Relationship Id="rId32" Type="http://schemas.openxmlformats.org/officeDocument/2006/relationships/hyperlink" Target="mailto:ucci@ucci.org.ua" TargetMode="External"/><Relationship Id="rId37" Type="http://schemas.openxmlformats.org/officeDocument/2006/relationships/hyperlink" Target="mailto:anna94mos@gmail.com" TargetMode="External"/><Relationship Id="rId40" Type="http://schemas.openxmlformats.org/officeDocument/2006/relationships/hyperlink" Target="http://www.kmkya.kiev.ua" TargetMode="External"/><Relationship Id="rId45" Type="http://schemas.openxmlformats.org/officeDocument/2006/relationships/hyperlink" Target="mailto:expoalliance@svitonline.com" TargetMode="External"/><Relationship Id="rId53" Type="http://schemas.openxmlformats.org/officeDocument/2006/relationships/hyperlink" Target="mailto:meconomy@me.gov.ua" TargetMode="External"/><Relationship Id="rId58" Type="http://schemas.openxmlformats.org/officeDocument/2006/relationships/hyperlink" Target="mailto:portal@mtu.gov.ua" TargetMode="External"/><Relationship Id="rId66" Type="http://schemas.openxmlformats.org/officeDocument/2006/relationships/hyperlink" Target="mailto:office@ukrstat.gov.ua" TargetMode="External"/><Relationship Id="rId74" Type="http://schemas.openxmlformats.org/officeDocument/2006/relationships/hyperlink" Target="mailto:inform@dkrp.gov.ua" TargetMode="External"/><Relationship Id="rId79" Type="http://schemas.openxmlformats.org/officeDocument/2006/relationships/hyperlink" Target="mailto:info@1551.gov.ua" TargetMode="External"/><Relationship Id="rId87" Type="http://schemas.openxmlformats.org/officeDocument/2006/relationships/hyperlink" Target="mailto:office@ukrspirt.com" TargetMode="External"/><Relationship Id="rId102" Type="http://schemas.openxmlformats.org/officeDocument/2006/relationships/hyperlink" Target="http://www.chamber.ua/" TargetMode="External"/><Relationship Id="rId5" Type="http://schemas.openxmlformats.org/officeDocument/2006/relationships/webSettings" Target="webSettings.xml"/><Relationship Id="rId61" Type="http://schemas.openxmlformats.org/officeDocument/2006/relationships/hyperlink" Target="http://www.minfin.gov.ua" TargetMode="External"/><Relationship Id="rId82" Type="http://schemas.openxmlformats.org/officeDocument/2006/relationships/hyperlink" Target="http://www.uspp.org.ua" TargetMode="External"/><Relationship Id="rId90" Type="http://schemas.openxmlformats.org/officeDocument/2006/relationships/hyperlink" Target="mailto:ukrcsm@ukrcsm.kiev.ua" TargetMode="External"/><Relationship Id="rId95" Type="http://schemas.openxmlformats.org/officeDocument/2006/relationships/hyperlink" Target="http://www.tuid.org.ua" TargetMode="External"/><Relationship Id="rId19" Type="http://schemas.openxmlformats.org/officeDocument/2006/relationships/hyperlink" Target="http://www.bridesofukraine.com/newpage/Zaporojieukraine.php" TargetMode="External"/><Relationship Id="rId14" Type="http://schemas.openxmlformats.org/officeDocument/2006/relationships/hyperlink" Target="http://www.google.com.tr/url?sa=t&amp;rct=j&amp;q=&amp;esrc=s&amp;source=web&amp;cd=4&amp;ved=0CDAQFjAD&amp;url=http%3A%2F%2Fwww.kalkinma.com.tr%2Fdata%2Ffile%2Fraporlar%2FESA%2Fga%2F2007-GA%2Fkitap%2Fimalat_sanayi%2Fpdf%2FMotorlu_Kara_Tasiti_Romork_ve_Yari_Romork_Imalati.pdf&amp;ei=SRqsU4KAEsrhywPXuYGgAw&amp;usg=AFQjCNF_2XnbDIlWIuNEb5gtBESARg5-eA&amp;bvm=bv.69837884,d.bGQ&amp;cad=rja" TargetMode="External"/><Relationship Id="rId22" Type="http://schemas.openxmlformats.org/officeDocument/2006/relationships/image" Target="media/image4.png"/><Relationship Id="rId27" Type="http://schemas.openxmlformats.org/officeDocument/2006/relationships/hyperlink" Target="http://www.tm.ua" TargetMode="External"/><Relationship Id="rId30" Type="http://schemas.openxmlformats.org/officeDocument/2006/relationships/hyperlink" Target="mailto:kiev@ekonomi.gov.tr" TargetMode="External"/><Relationship Id="rId35" Type="http://schemas.openxmlformats.org/officeDocument/2006/relationships/hyperlink" Target="mailto:info@expo.org.ua" TargetMode="External"/><Relationship Id="rId43" Type="http://schemas.openxmlformats.org/officeDocument/2006/relationships/hyperlink" Target="mailto:mail@medvin.kiev.ua" TargetMode="External"/><Relationship Id="rId48" Type="http://schemas.openxmlformats.org/officeDocument/2006/relationships/hyperlink" Target="http://www.iec-expo.com.ua" TargetMode="External"/><Relationship Id="rId56" Type="http://schemas.openxmlformats.org/officeDocument/2006/relationships/hyperlink" Target="http://www.mfa.gov.ua" TargetMode="External"/><Relationship Id="rId64" Type="http://schemas.openxmlformats.org/officeDocument/2006/relationships/hyperlink" Target="mailto:minregion@minregion.gov.ua" TargetMode="External"/><Relationship Id="rId69" Type="http://schemas.openxmlformats.org/officeDocument/2006/relationships/hyperlink" Target="http://dklg.kmu.gov.ua" TargetMode="External"/><Relationship Id="rId77" Type="http://schemas.openxmlformats.org/officeDocument/2006/relationships/hyperlink" Target="http://www.spmsppu.kiev.ua" TargetMode="External"/><Relationship Id="rId100" Type="http://schemas.openxmlformats.org/officeDocument/2006/relationships/hyperlink" Target="http://www.bank.gov.ua" TargetMode="External"/><Relationship Id="rId105" Type="http://schemas.openxmlformats.org/officeDocument/2006/relationships/theme" Target="theme/theme1.xml"/><Relationship Id="rId8" Type="http://schemas.openxmlformats.org/officeDocument/2006/relationships/hyperlink" Target="https://www.cia.gov/" TargetMode="External"/><Relationship Id="rId51" Type="http://schemas.openxmlformats.org/officeDocument/2006/relationships/hyperlink" Target="mailto:info@theprimus.com" TargetMode="External"/><Relationship Id="rId72" Type="http://schemas.openxmlformats.org/officeDocument/2006/relationships/hyperlink" Target="mailto:nbu@bank.gov.ua" TargetMode="External"/><Relationship Id="rId80" Type="http://schemas.openxmlformats.org/officeDocument/2006/relationships/hyperlink" Target="http://www.kievcity.gov.ua" TargetMode="External"/><Relationship Id="rId85" Type="http://schemas.openxmlformats.org/officeDocument/2006/relationships/hyperlink" Target="mailto:inbox@uga.kiev.ua%20" TargetMode="External"/><Relationship Id="rId93" Type="http://schemas.openxmlformats.org/officeDocument/2006/relationships/hyperlink" Target="http://www.region-kiev.org.ua/" TargetMode="External"/><Relationship Id="rId98" Type="http://schemas.openxmlformats.org/officeDocument/2006/relationships/hyperlink" Target="http://www.me.gov.ua"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bridesofukraine.com/newpage/Zaporojieukraine.php" TargetMode="External"/><Relationship Id="rId25" Type="http://schemas.openxmlformats.org/officeDocument/2006/relationships/hyperlink" Target="mailto:info@tm.ua" TargetMode="External"/><Relationship Id="rId33" Type="http://schemas.openxmlformats.org/officeDocument/2006/relationships/hyperlink" Target="http://www.ucci.org.ua" TargetMode="External"/><Relationship Id="rId38" Type="http://schemas.openxmlformats.org/officeDocument/2006/relationships/hyperlink" Target="http://www.expocenter.com.ua" TargetMode="External"/><Relationship Id="rId46" Type="http://schemas.openxmlformats.org/officeDocument/2006/relationships/hyperlink" Target="http://www.pe.com.ua" TargetMode="External"/><Relationship Id="rId59" Type="http://schemas.openxmlformats.org/officeDocument/2006/relationships/hyperlink" Target="http://www.mtu.gov.ua" TargetMode="External"/><Relationship Id="rId67" Type="http://schemas.openxmlformats.org/officeDocument/2006/relationships/hyperlink" Target="http://www.ukrstat.gov.ua" TargetMode="External"/><Relationship Id="rId103" Type="http://schemas.openxmlformats.org/officeDocument/2006/relationships/hyperlink" Target="http://www.eba.com.ua/uk" TargetMode="External"/><Relationship Id="rId20" Type="http://schemas.openxmlformats.org/officeDocument/2006/relationships/hyperlink" Target="mailto:ukrcsm@ukrcsm.kiev.ua" TargetMode="External"/><Relationship Id="rId41" Type="http://schemas.openxmlformats.org/officeDocument/2006/relationships/hyperlink" Target="mailto:info@acco.kiev.ua" TargetMode="External"/><Relationship Id="rId54" Type="http://schemas.openxmlformats.org/officeDocument/2006/relationships/hyperlink" Target="http://www.me.gov.ua" TargetMode="External"/><Relationship Id="rId62" Type="http://schemas.openxmlformats.org/officeDocument/2006/relationships/hyperlink" Target="mailto:info@mincult.gov.ua" TargetMode="External"/><Relationship Id="rId70" Type="http://schemas.openxmlformats.org/officeDocument/2006/relationships/hyperlink" Target="mailto:Kabmin_doc@sfs.gov.ua" TargetMode="External"/><Relationship Id="rId75" Type="http://schemas.openxmlformats.org/officeDocument/2006/relationships/hyperlink" Target="http://www.dkrp.gov.ua" TargetMode="External"/><Relationship Id="rId83" Type="http://schemas.openxmlformats.org/officeDocument/2006/relationships/hyperlink" Target="mailto:dzi@dzi.gov.ua" TargetMode="External"/><Relationship Id="rId88" Type="http://schemas.openxmlformats.org/officeDocument/2006/relationships/hyperlink" Target="http://www.ukrspirt.com" TargetMode="External"/><Relationship Id="rId91" Type="http://schemas.openxmlformats.org/officeDocument/2006/relationships/hyperlink" Target="http://www.ukrcsm.kiev.ua" TargetMode="External"/><Relationship Id="rId96" Type="http://schemas.openxmlformats.org/officeDocument/2006/relationships/hyperlink" Target="mailto:off&#305;ce@tusi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com.tr/url?sa=t&amp;rct=j&amp;q=&amp;esrc=s&amp;source=web&amp;cd=2&amp;cad=rja&amp;uact=8&amp;ved=0CCUQFjAB&amp;url=http%3A%2F%2Feogrenme.anadolu.edu.tr%2Feeuid%2Fdersler&amp;ei=3BysU-SAIKe7ygPAvoDgDw&amp;usg=AFQjCNGQUapRrbmbA7JLSOrH4qWqSGCKBA&amp;bvm=bv.69837884,d.bGQ" TargetMode="External"/><Relationship Id="rId23" Type="http://schemas.openxmlformats.org/officeDocument/2006/relationships/hyperlink" Target="mailto:region@ucci.org.ua" TargetMode="External"/><Relationship Id="rId28" Type="http://schemas.openxmlformats.org/officeDocument/2006/relationships/hyperlink" Target="http://www.dcz.gov.ua/control/uk/index" TargetMode="External"/><Relationship Id="rId36" Type="http://schemas.openxmlformats.org/officeDocument/2006/relationships/hyperlink" Target="http://www.expo.org.ua" TargetMode="External"/><Relationship Id="rId49" Type="http://schemas.openxmlformats.org/officeDocument/2006/relationships/hyperlink" Target="mailto:info@eindex.kiev.ua" TargetMode="External"/><Relationship Id="rId57" Type="http://schemas.openxmlformats.org/officeDocument/2006/relationships/hyperlink" Target="http://www.minagro.gov.ua" TargetMode="External"/><Relationship Id="rId106" Type="http://schemas.microsoft.com/office/2007/relationships/stylesWithEffects" Target="stylesWithEffects.xml"/><Relationship Id="rId10" Type="http://schemas.openxmlformats.org/officeDocument/2006/relationships/image" Target="media/image2.png"/><Relationship Id="rId31" Type="http://schemas.openxmlformats.org/officeDocument/2006/relationships/hyperlink" Target="http://www.ekonomi.gov.tr" TargetMode="External"/><Relationship Id="rId44" Type="http://schemas.openxmlformats.org/officeDocument/2006/relationships/hyperlink" Target="http://medvin.kiev.ua" TargetMode="External"/><Relationship Id="rId52" Type="http://schemas.openxmlformats.org/officeDocument/2006/relationships/hyperlink" Target="http://www.theprimus.com" TargetMode="External"/><Relationship Id="rId60" Type="http://schemas.openxmlformats.org/officeDocument/2006/relationships/hyperlink" Target="mailto:infomf@minfin.gov.ua" TargetMode="External"/><Relationship Id="rId65" Type="http://schemas.openxmlformats.org/officeDocument/2006/relationships/hyperlink" Target="http://www.minregion.gov.ua" TargetMode="External"/><Relationship Id="rId73" Type="http://schemas.openxmlformats.org/officeDocument/2006/relationships/hyperlink" Target="http://www.bank.gov.ua" TargetMode="External"/><Relationship Id="rId78" Type="http://schemas.openxmlformats.org/officeDocument/2006/relationships/hyperlink" Target="mailto:ROKievMBX@ebrd.com" TargetMode="External"/><Relationship Id="rId81" Type="http://schemas.openxmlformats.org/officeDocument/2006/relationships/hyperlink" Target="mailto:uspp@uspp.org.ua" TargetMode="External"/><Relationship Id="rId86" Type="http://schemas.openxmlformats.org/officeDocument/2006/relationships/hyperlink" Target="http://www.uga-port.org.ua" TargetMode="External"/><Relationship Id="rId94" Type="http://schemas.openxmlformats.org/officeDocument/2006/relationships/hyperlink" Target="mailto:info@tuid.org.ua" TargetMode="External"/><Relationship Id="rId99" Type="http://schemas.openxmlformats.org/officeDocument/2006/relationships/hyperlink" Target="http://www.minfin.gov.ua" TargetMode="External"/><Relationship Id="rId101"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www.google.com.tr/url?sa=t&amp;rct=j&amp;q=&amp;esrc=s&amp;source=web&amp;cd=2&amp;cad=rja&amp;uact=8&amp;ved=0CCcQjBAwAQ&amp;url=http%3A%2F%2Fwww.tekstilsanayi.com%2F%3Fp%3Dsearch%26f%255Bkategori_id%255D%3D6&amp;ei=VhCsU6boEqXI0wXfqoGYCg&amp;usg=AFQjCNEAEj3MDJqtvDPq9ZK1IBWMD5EnjA" TargetMode="External"/><Relationship Id="rId18" Type="http://schemas.openxmlformats.org/officeDocument/2006/relationships/hyperlink" Target="http://www.resmigazete.gov.tr/eskiler/2012/03/20120324-4.htm" TargetMode="External"/><Relationship Id="rId39" Type="http://schemas.openxmlformats.org/officeDocument/2006/relationships/hyperlink" Target="mailto:info@kmkya.kiev.ua" TargetMode="External"/><Relationship Id="rId34" Type="http://schemas.openxmlformats.org/officeDocument/2006/relationships/hyperlink" Target="http://www.expoua.com" TargetMode="External"/><Relationship Id="rId50" Type="http://schemas.openxmlformats.org/officeDocument/2006/relationships/hyperlink" Target="http://www.euroindex.ua" TargetMode="External"/><Relationship Id="rId55" Type="http://schemas.openxmlformats.org/officeDocument/2006/relationships/hyperlink" Target="mailto:zsmfa@mfa.gov.ua" TargetMode="External"/><Relationship Id="rId76" Type="http://schemas.openxmlformats.org/officeDocument/2006/relationships/hyperlink" Target="mailto:office@smpu.kiev.ua" TargetMode="External"/><Relationship Id="rId97" Type="http://schemas.openxmlformats.org/officeDocument/2006/relationships/hyperlink" Target="http://tusib.org/" TargetMode="External"/><Relationship Id="rId10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02B1-78FC-4457-ADBC-0E3D9F81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36088</Words>
  <Characters>205704</Characters>
  <Application>Microsoft Office Word</Application>
  <DocSecurity>0</DocSecurity>
  <Lines>1714</Lines>
  <Paragraphs>482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KOÇAK</dc:creator>
  <cp:lastModifiedBy>asus</cp:lastModifiedBy>
  <cp:revision>3</cp:revision>
  <cp:lastPrinted>2018-06-26T07:01:00Z</cp:lastPrinted>
  <dcterms:created xsi:type="dcterms:W3CDTF">2018-07-01T08:57:00Z</dcterms:created>
  <dcterms:modified xsi:type="dcterms:W3CDTF">2018-07-01T08:58:00Z</dcterms:modified>
</cp:coreProperties>
</file>